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BA4C84">
      <w:pPr>
        <w:pStyle w:val="Titolo1"/>
      </w:pPr>
      <w:bookmarkStart w:id="0" w:name="_Toc205829914"/>
      <w:bookmarkStart w:id="1" w:name="_Toc16182571"/>
      <w:r w:rsidRPr="008F13F2">
        <w:t>SERVIZIO</w:t>
      </w:r>
      <w:r w:rsidR="00196383">
        <w:t xml:space="preserve"> </w:t>
      </w:r>
      <w:r w:rsidR="0070688A">
        <w:t>PASTORALE</w:t>
      </w:r>
      <w:bookmarkEnd w:id="0"/>
      <w:r w:rsidR="0070688A">
        <w:t xml:space="preserve"> </w:t>
      </w:r>
    </w:p>
    <w:p w14:paraId="714890D1" w14:textId="77777777" w:rsidR="0070688A" w:rsidRDefault="0070688A" w:rsidP="0070688A">
      <w:pPr>
        <w:rPr>
          <w:lang w:eastAsia="it-IT"/>
        </w:rPr>
      </w:pPr>
    </w:p>
    <w:p w14:paraId="7F8181AF" w14:textId="77777777" w:rsidR="0070688A" w:rsidRDefault="0070688A" w:rsidP="0070688A">
      <w:pPr>
        <w:rPr>
          <w:lang w:eastAsia="it-IT"/>
        </w:rPr>
      </w:pPr>
    </w:p>
    <w:p w14:paraId="1C484583" w14:textId="77777777" w:rsidR="0070688A" w:rsidRDefault="0070688A" w:rsidP="0070688A">
      <w:pPr>
        <w:rPr>
          <w:lang w:eastAsia="it-IT"/>
        </w:rPr>
      </w:pPr>
    </w:p>
    <w:p w14:paraId="4A74A115" w14:textId="77777777" w:rsidR="0070688A" w:rsidRDefault="0070688A" w:rsidP="0070688A">
      <w:pPr>
        <w:rPr>
          <w:lang w:eastAsia="it-IT"/>
        </w:rPr>
      </w:pPr>
    </w:p>
    <w:p w14:paraId="1FCE147E" w14:textId="77777777" w:rsidR="0070688A" w:rsidRDefault="0070688A" w:rsidP="0070688A">
      <w:pPr>
        <w:rPr>
          <w:lang w:eastAsia="it-IT"/>
        </w:rPr>
      </w:pPr>
    </w:p>
    <w:p w14:paraId="13E579A5" w14:textId="77777777" w:rsidR="0070688A" w:rsidRDefault="0070688A" w:rsidP="0070688A">
      <w:pPr>
        <w:rPr>
          <w:lang w:eastAsia="it-IT"/>
        </w:rPr>
      </w:pPr>
    </w:p>
    <w:p w14:paraId="191D1F7C" w14:textId="77777777" w:rsidR="0070688A" w:rsidRDefault="0070688A" w:rsidP="0070688A">
      <w:pPr>
        <w:rPr>
          <w:lang w:eastAsia="it-IT"/>
        </w:rPr>
      </w:pPr>
    </w:p>
    <w:p w14:paraId="720DBD66" w14:textId="77777777" w:rsidR="0070688A" w:rsidRDefault="0070688A" w:rsidP="0070688A">
      <w:pPr>
        <w:rPr>
          <w:lang w:eastAsia="it-IT"/>
        </w:rPr>
      </w:pPr>
    </w:p>
    <w:p w14:paraId="4E2213B5" w14:textId="77777777" w:rsidR="0070688A" w:rsidRDefault="0070688A" w:rsidP="0070688A">
      <w:pPr>
        <w:rPr>
          <w:lang w:eastAsia="it-IT"/>
        </w:rPr>
      </w:pPr>
    </w:p>
    <w:p w14:paraId="0B4B04A3" w14:textId="77777777" w:rsidR="0070688A" w:rsidRPr="0070688A" w:rsidRDefault="0070688A" w:rsidP="0070688A">
      <w:pPr>
        <w:rPr>
          <w:lang w:eastAsia="it-IT"/>
        </w:rPr>
      </w:pPr>
    </w:p>
    <w:p w14:paraId="50EBEA5D" w14:textId="5FE301BA" w:rsidR="00230679" w:rsidRPr="008F13F2" w:rsidRDefault="008F13F2" w:rsidP="00BA4C84">
      <w:pPr>
        <w:pStyle w:val="Titolo1"/>
      </w:pPr>
      <w:bookmarkStart w:id="2" w:name="_Toc205829915"/>
      <w:r w:rsidRPr="008F13F2">
        <w:t>CATECHESI</w:t>
      </w:r>
      <w:bookmarkEnd w:id="2"/>
      <w:r w:rsidRPr="008F13F2">
        <w:t xml:space="preserve"> </w:t>
      </w:r>
    </w:p>
    <w:p w14:paraId="1560FEB8" w14:textId="77777777" w:rsidR="008F13F2" w:rsidRDefault="008F13F2" w:rsidP="0070688A">
      <w:pPr>
        <w:rPr>
          <w:lang w:eastAsia="it-IT"/>
        </w:rPr>
      </w:pPr>
    </w:p>
    <w:p w14:paraId="13341E99" w14:textId="05A763FE" w:rsidR="009F407F" w:rsidRDefault="008F13F2" w:rsidP="00BA4C84">
      <w:pPr>
        <w:pStyle w:val="Titolo1"/>
      </w:pPr>
      <w:bookmarkStart w:id="3" w:name="_Toc205829916"/>
      <w:r w:rsidRPr="008F13F2">
        <w:t>SUL</w:t>
      </w:r>
      <w:r w:rsidR="004406FC">
        <w:t>LA</w:t>
      </w:r>
      <w:r w:rsidRPr="008F13F2">
        <w:t xml:space="preserve"> </w:t>
      </w:r>
      <w:r w:rsidR="004406FC">
        <w:t>LETTERA DELL’APOSTOLO PAOLO AI ROMANI</w:t>
      </w:r>
      <w:bookmarkEnd w:id="3"/>
      <w:r w:rsidR="004406FC">
        <w:t xml:space="preserve"> </w:t>
      </w:r>
    </w:p>
    <w:p w14:paraId="2BAB426D" w14:textId="0116B980" w:rsidR="008F13F2" w:rsidRDefault="009F407F" w:rsidP="00BA4C84">
      <w:pPr>
        <w:pStyle w:val="Titolo1"/>
      </w:pPr>
      <w:bookmarkStart w:id="4" w:name="_Toc205829917"/>
      <w:r>
        <w:t xml:space="preserve">VOLUME </w:t>
      </w:r>
      <w:r w:rsidR="004406FC">
        <w:t>PRIMO (CAPITOLI I – VIII)</w:t>
      </w:r>
      <w:bookmarkEnd w:id="4"/>
    </w:p>
    <w:p w14:paraId="38D84859" w14:textId="77777777" w:rsidR="009F407F" w:rsidRPr="009F407F" w:rsidRDefault="009F407F" w:rsidP="009F407F">
      <w:pPr>
        <w:rPr>
          <w:lang w:eastAsia="it-IT"/>
        </w:rPr>
      </w:pPr>
    </w:p>
    <w:p w14:paraId="553BF7B8" w14:textId="073B9455"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467F50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C1971A"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EF4465"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8D7944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678FB47D" w14:textId="72639FE5" w:rsidR="005E57C2" w:rsidRDefault="008F13F2" w:rsidP="00BA4C84">
      <w:pPr>
        <w:pStyle w:val="Titolo1"/>
      </w:pPr>
      <w:bookmarkStart w:id="5" w:name="_Toc205829918"/>
      <w:r w:rsidRPr="008F13F2">
        <w:t>ANNO DOMINI 202</w:t>
      </w:r>
      <w:r w:rsidR="00BA1E76">
        <w:t>5</w:t>
      </w:r>
      <w:bookmarkEnd w:id="5"/>
    </w:p>
    <w:p w14:paraId="3B34B426" w14:textId="4B2A31DF" w:rsidR="005F2810" w:rsidRDefault="00BF3A9E" w:rsidP="005F2810">
      <w:pPr>
        <w:spacing w:after="240" w:line="240" w:lineRule="auto"/>
      </w:pPr>
      <w:r>
        <w:br w:type="page"/>
      </w:r>
      <w:r w:rsidR="005F2810">
        <w:lastRenderedPageBreak/>
        <w:br w:type="page"/>
      </w:r>
    </w:p>
    <w:p w14:paraId="186BECAB" w14:textId="0F69C668" w:rsidR="005F2810" w:rsidRPr="005F2810" w:rsidRDefault="005F2810" w:rsidP="005F2810">
      <w:pPr>
        <w:pStyle w:val="Titolo1"/>
      </w:pPr>
      <w:bookmarkStart w:id="6" w:name="_Toc205829919"/>
      <w:bookmarkStart w:id="7" w:name="_Hlk203060729"/>
      <w:r w:rsidRPr="005F2810">
        <w:lastRenderedPageBreak/>
        <w:t>PRESENTAZIONE</w:t>
      </w:r>
      <w:bookmarkEnd w:id="6"/>
    </w:p>
    <w:p w14:paraId="7D82607E" w14:textId="77777777" w:rsidR="00822759" w:rsidRDefault="00822759" w:rsidP="005F2810">
      <w:pPr>
        <w:spacing w:after="240" w:line="240" w:lineRule="auto"/>
        <w:rPr>
          <w:rFonts w:ascii="Arial" w:hAnsi="Arial" w:cs="Arial"/>
          <w:sz w:val="24"/>
          <w:szCs w:val="24"/>
        </w:rPr>
      </w:pPr>
    </w:p>
    <w:p w14:paraId="7AD0CF3E" w14:textId="07F44BC8" w:rsidR="00822759" w:rsidRDefault="00822759" w:rsidP="00822759">
      <w:pPr>
        <w:spacing w:after="240" w:line="240" w:lineRule="auto"/>
        <w:jc w:val="both"/>
        <w:rPr>
          <w:rFonts w:ascii="Arial" w:hAnsi="Arial" w:cs="Arial"/>
          <w:sz w:val="24"/>
          <w:szCs w:val="24"/>
        </w:rPr>
      </w:pPr>
      <w:r>
        <w:rPr>
          <w:rFonts w:ascii="Arial" w:hAnsi="Arial" w:cs="Arial"/>
          <w:sz w:val="24"/>
          <w:szCs w:val="24"/>
        </w:rPr>
        <w:t xml:space="preserve">Possiamo paragonare la Lettera dell’Apostolo Paolo ai Romani alla più grande esplosione mai avvenuta nella storia. Chi esplode è il cuore dell’Apostolo Paolo. Esso esplode e </w:t>
      </w:r>
      <w:r w:rsidR="000817ED">
        <w:rPr>
          <w:rFonts w:ascii="Arial" w:hAnsi="Arial" w:cs="Arial"/>
          <w:sz w:val="24"/>
          <w:szCs w:val="24"/>
        </w:rPr>
        <w:t xml:space="preserve">da questa esplosione </w:t>
      </w:r>
      <w:r>
        <w:rPr>
          <w:rFonts w:ascii="Arial" w:hAnsi="Arial" w:cs="Arial"/>
          <w:sz w:val="24"/>
          <w:szCs w:val="24"/>
        </w:rPr>
        <w:t>viene fuori tutta la bellezza del cuore di Cristo, tutta la bellezza della Scrittura Santa, tutta la bellezza di un cuore santificato in Cristo dallo Spirito Santo, tutta la bellezza dell’amore del Padre, ma anche tutta la bruttura dell’uomo conquistato, dominato, governato, schiavizzato, consumato,  polverizzato dal suo peccato. Dinanzi a questa esplosione,  è compito de</w:t>
      </w:r>
      <w:r w:rsidR="000817ED">
        <w:rPr>
          <w:rFonts w:ascii="Arial" w:hAnsi="Arial" w:cs="Arial"/>
          <w:sz w:val="24"/>
          <w:szCs w:val="24"/>
        </w:rPr>
        <w:t>l</w:t>
      </w:r>
      <w:r>
        <w:rPr>
          <w:rFonts w:ascii="Arial" w:hAnsi="Arial" w:cs="Arial"/>
          <w:sz w:val="24"/>
          <w:szCs w:val="24"/>
        </w:rPr>
        <w:t xml:space="preserve"> teologo raccogliere non solo le grandi verità, ma anche ogni frammento, anche il più piccolo, che riguarda la verità del Padre, la verità del Verbo Incarnato, la verità dello Spirito Santo, la verità dell’uomo redento e santificato dallo Spirito Santo, ma anche la falsità nella quale vive l’uomo che soffoca il suo mistero, mistero di creazione e mistero di redenzione, nell’ingiustizia</w:t>
      </w:r>
      <w:r w:rsidR="0030325A">
        <w:rPr>
          <w:rFonts w:ascii="Arial" w:hAnsi="Arial" w:cs="Arial"/>
          <w:sz w:val="24"/>
          <w:szCs w:val="24"/>
        </w:rPr>
        <w:t xml:space="preserve"> e nell’inganno. </w:t>
      </w:r>
    </w:p>
    <w:p w14:paraId="6415AA52" w14:textId="1BA46757" w:rsidR="0030325A" w:rsidRDefault="0030325A" w:rsidP="00822759">
      <w:pPr>
        <w:spacing w:after="240" w:line="240" w:lineRule="auto"/>
        <w:jc w:val="both"/>
        <w:rPr>
          <w:rFonts w:ascii="Arial" w:hAnsi="Arial" w:cs="Arial"/>
          <w:sz w:val="24"/>
          <w:szCs w:val="24"/>
        </w:rPr>
      </w:pPr>
      <w:r>
        <w:rPr>
          <w:rFonts w:ascii="Arial" w:hAnsi="Arial" w:cs="Arial"/>
          <w:sz w:val="24"/>
          <w:szCs w:val="24"/>
        </w:rPr>
        <w:t>Nessun teologo è dotato di una tale capacità. Perché questo lavoro sia a noi possibile è necessario che sia lo stesso Apostolo Paolo a stare accanto a noi e che sia lui a rivelarci la verità contenuta in ogni sua Parola. Con Lui infatti non è solo il suo cuore che esplode, con lui esplode tutta la Scrittura Antica e in ogni Parola di essa è Cristo Gesù che si rivela, si manifesta, s</w:t>
      </w:r>
      <w:r w:rsidR="000817ED">
        <w:rPr>
          <w:rFonts w:ascii="Arial" w:hAnsi="Arial" w:cs="Arial"/>
          <w:sz w:val="24"/>
          <w:szCs w:val="24"/>
        </w:rPr>
        <w:t>i</w:t>
      </w:r>
      <w:r>
        <w:rPr>
          <w:rFonts w:ascii="Arial" w:hAnsi="Arial" w:cs="Arial"/>
          <w:sz w:val="24"/>
          <w:szCs w:val="24"/>
        </w:rPr>
        <w:t xml:space="preserve"> dona nella verità più pura e più santa. Ma questa presenza dell’</w:t>
      </w:r>
      <w:r w:rsidR="000817ED">
        <w:rPr>
          <w:rFonts w:ascii="Arial" w:hAnsi="Arial" w:cs="Arial"/>
          <w:sz w:val="24"/>
          <w:szCs w:val="24"/>
        </w:rPr>
        <w:t>A</w:t>
      </w:r>
      <w:r>
        <w:rPr>
          <w:rFonts w:ascii="Arial" w:hAnsi="Arial" w:cs="Arial"/>
          <w:sz w:val="24"/>
          <w:szCs w:val="24"/>
        </w:rPr>
        <w:t>postolo Paolo accanto a noi è ancora insufficiente. È necessario che lui ci dia il suo cuore, il suo spirito, i suoi sentimenti, la sua obbedienza, la sua volontà, il cuore amore, affinché possiamo avere con Cristo Signore, nello Spirito Santo, la sua stessa comunione di conoscenza di Cristo, di conformazione a Cristo, di struttura di Cristo di tutta la nostra vita.</w:t>
      </w:r>
    </w:p>
    <w:p w14:paraId="7D641C5B" w14:textId="7C89D494" w:rsidR="0030325A" w:rsidRDefault="00987CBF" w:rsidP="00822759">
      <w:pPr>
        <w:spacing w:after="240" w:line="240" w:lineRule="auto"/>
        <w:jc w:val="both"/>
        <w:rPr>
          <w:rFonts w:ascii="Arial" w:hAnsi="Arial" w:cs="Arial"/>
          <w:sz w:val="24"/>
          <w:szCs w:val="24"/>
        </w:rPr>
      </w:pPr>
      <w:r>
        <w:rPr>
          <w:rFonts w:ascii="Arial" w:hAnsi="Arial" w:cs="Arial"/>
          <w:sz w:val="24"/>
          <w:szCs w:val="24"/>
        </w:rPr>
        <w:t>Questa è una grazia che solo il Padre dei cieli ci può concedere. Ce la concederà se noi gli diamo le giuste motivazioni. Esse non sono motivazione che riguardano la nostra persona. Sono motivazioni che riguardano la sua Persona. Riguardano la grandezza del suo cuore. Toccano l’eternità del suo amore. Vertono sulla sovrabbondante sua grazia. Queste motivazioni se ben presentate ci otterranno la grazia o il dono di legge</w:t>
      </w:r>
      <w:r w:rsidR="000817ED">
        <w:rPr>
          <w:rFonts w:ascii="Arial" w:hAnsi="Arial" w:cs="Arial"/>
          <w:sz w:val="24"/>
          <w:szCs w:val="24"/>
        </w:rPr>
        <w:t>re</w:t>
      </w:r>
      <w:r>
        <w:rPr>
          <w:rFonts w:ascii="Arial" w:hAnsi="Arial" w:cs="Arial"/>
          <w:sz w:val="24"/>
          <w:szCs w:val="24"/>
        </w:rPr>
        <w:t xml:space="preserve"> e di comprendere ogni Parola scritta dall’Apostolo in questa Lettera con il suo cuore e la sua mente sempre governati e sorretti, illuminati e confortati dallo Spirito Santo. </w:t>
      </w:r>
      <w:r w:rsidR="004E5DBF">
        <w:rPr>
          <w:rFonts w:ascii="Arial" w:hAnsi="Arial" w:cs="Arial"/>
          <w:sz w:val="24"/>
          <w:szCs w:val="24"/>
        </w:rPr>
        <w:t xml:space="preserve">Con il suo cuore e la sua mente, aggiornati oggi sullo Spirito Santo, vedremo ogni verità e ogni frammento di verità contenute nella sua Parola, e di certo la gloria del </w:t>
      </w:r>
      <w:r w:rsidR="000817ED">
        <w:rPr>
          <w:rFonts w:ascii="Arial" w:hAnsi="Arial" w:cs="Arial"/>
          <w:sz w:val="24"/>
          <w:szCs w:val="24"/>
        </w:rPr>
        <w:t xml:space="preserve">Padre </w:t>
      </w:r>
      <w:r w:rsidR="004E5DBF">
        <w:rPr>
          <w:rFonts w:ascii="Arial" w:hAnsi="Arial" w:cs="Arial"/>
          <w:sz w:val="24"/>
          <w:szCs w:val="24"/>
        </w:rPr>
        <w:t>brillerà in tutta la sua bellezza divina ed eterna.</w:t>
      </w:r>
    </w:p>
    <w:p w14:paraId="67C2C0A5" w14:textId="1726F06D" w:rsidR="004E5DBF" w:rsidRDefault="004E5DBF" w:rsidP="00822759">
      <w:pPr>
        <w:spacing w:after="240" w:line="240" w:lineRule="auto"/>
        <w:jc w:val="both"/>
        <w:rPr>
          <w:rFonts w:ascii="Arial" w:hAnsi="Arial" w:cs="Arial"/>
          <w:sz w:val="24"/>
          <w:szCs w:val="24"/>
        </w:rPr>
      </w:pPr>
      <w:r>
        <w:rPr>
          <w:rFonts w:ascii="Arial" w:hAnsi="Arial" w:cs="Arial"/>
          <w:sz w:val="24"/>
          <w:szCs w:val="24"/>
        </w:rPr>
        <w:t>Per ottenere questa grazia, ci lasceremo aiutare dalla Vergine Maria. A Lei non solo chiederemo che interceda presso il Padre nostro celeste per ottenerci la grazia di ricevere in dono il cuore e la mente, l’amore e la verità che hanno sempre governato l’Apostolo Paolo. Poiché nessuna al mondo conosce Cristo Gesù come lo conosce L</w:t>
      </w:r>
      <w:r w:rsidR="000817ED">
        <w:rPr>
          <w:rFonts w:ascii="Arial" w:hAnsi="Arial" w:cs="Arial"/>
          <w:sz w:val="24"/>
          <w:szCs w:val="24"/>
        </w:rPr>
        <w:t>ei</w:t>
      </w:r>
      <w:r>
        <w:rPr>
          <w:rFonts w:ascii="Arial" w:hAnsi="Arial" w:cs="Arial"/>
          <w:sz w:val="24"/>
          <w:szCs w:val="24"/>
        </w:rPr>
        <w:t xml:space="preserve">, </w:t>
      </w:r>
      <w:r w:rsidR="000817ED">
        <w:rPr>
          <w:rFonts w:ascii="Arial" w:hAnsi="Arial" w:cs="Arial"/>
          <w:sz w:val="24"/>
          <w:szCs w:val="24"/>
        </w:rPr>
        <w:t xml:space="preserve">la sua Madre Santissima, </w:t>
      </w:r>
      <w:r>
        <w:rPr>
          <w:rFonts w:ascii="Arial" w:hAnsi="Arial" w:cs="Arial"/>
          <w:sz w:val="24"/>
          <w:szCs w:val="24"/>
        </w:rPr>
        <w:t xml:space="preserve">a Lei chiedere che ci dia il suo cuore e la sua mente, la sua carità e la sua verità. Con questi suoi doni possiamo confrontare la lettura della Parola di Paolo e con il cuore della nostra celeste Madre e aggiungere ciò che ancora l’Apostolo Paolo non ha messo nella sua Parola, a causa della limitatezza del suo cuore. Mentre il suo cuore è limitato. Il cuore della Madre nostra celeste è illimitato. La sua scienza di Cristo è illimitata. Il suo amore è illimitato. La sua verità è illimitata. </w:t>
      </w:r>
      <w:r w:rsidR="006B2152">
        <w:rPr>
          <w:rFonts w:ascii="Arial" w:hAnsi="Arial" w:cs="Arial"/>
          <w:sz w:val="24"/>
          <w:szCs w:val="24"/>
        </w:rPr>
        <w:t xml:space="preserve"> Tutto in Lei è illimitato, perché la grazia a Lei concessa è illimitata. </w:t>
      </w:r>
    </w:p>
    <w:p w14:paraId="74C3B1F2" w14:textId="1D97794F" w:rsidR="006B2152" w:rsidRDefault="006B2152" w:rsidP="000817ED">
      <w:pPr>
        <w:spacing w:after="240" w:line="240" w:lineRule="auto"/>
        <w:jc w:val="both"/>
        <w:rPr>
          <w:rFonts w:ascii="Arial" w:hAnsi="Arial" w:cs="Arial"/>
          <w:sz w:val="24"/>
          <w:szCs w:val="24"/>
        </w:rPr>
      </w:pPr>
      <w:r>
        <w:rPr>
          <w:rFonts w:ascii="Arial" w:hAnsi="Arial" w:cs="Arial"/>
          <w:sz w:val="24"/>
          <w:szCs w:val="24"/>
        </w:rPr>
        <w:lastRenderedPageBreak/>
        <w:t>Manifestando la grandezza e la bellezza del nostro Dio, si manifesta anche la grandezza e la bellezza della grazia concessa dal Signore nostro Dio alla Vergine Maria</w:t>
      </w:r>
      <w:r w:rsidR="000817ED">
        <w:rPr>
          <w:rFonts w:ascii="Arial" w:hAnsi="Arial" w:cs="Arial"/>
          <w:sz w:val="24"/>
          <w:szCs w:val="24"/>
        </w:rPr>
        <w:t xml:space="preserve">. Quanta sapienza, quanto amore, quanta umiltà, quanta gratitudine e riconoscenza, quanta bellezza nei sentimenti e nei pensieri, sono nel cuore della nostra Dolcissima Madre, è Lei stessa che ce lo rivela nel suo Magnificat- </w:t>
      </w:r>
    </w:p>
    <w:p w14:paraId="1E0E0C36" w14:textId="381F40B4" w:rsidR="006B2152" w:rsidRPr="006B2152" w:rsidRDefault="006B2152" w:rsidP="006B2152">
      <w:pPr>
        <w:spacing w:after="240" w:line="240" w:lineRule="auto"/>
        <w:jc w:val="both"/>
        <w:rPr>
          <w:rFonts w:ascii="Arial" w:hAnsi="Arial" w:cs="Arial"/>
          <w:i/>
          <w:iCs/>
          <w:sz w:val="24"/>
          <w:szCs w:val="24"/>
        </w:rPr>
      </w:pPr>
      <w:r w:rsidRPr="006B2152">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8FF68AD" w14:textId="6D397C65" w:rsidR="006B2152" w:rsidRDefault="000817ED" w:rsidP="00822759">
      <w:pPr>
        <w:spacing w:after="240" w:line="240" w:lineRule="auto"/>
        <w:jc w:val="both"/>
        <w:rPr>
          <w:rFonts w:ascii="Arial" w:hAnsi="Arial" w:cs="Arial"/>
          <w:sz w:val="24"/>
          <w:szCs w:val="24"/>
        </w:rPr>
      </w:pPr>
      <w:r>
        <w:rPr>
          <w:rFonts w:ascii="Arial" w:hAnsi="Arial" w:cs="Arial"/>
          <w:sz w:val="24"/>
          <w:szCs w:val="24"/>
        </w:rPr>
        <w:t>Con il suo aiuto e la sua perenne intercessione allo Spirito Santo ci accingeremo a leggere quanto l’Apostolo Paolo ci ga rivelato del mistero-Dio, de</w:t>
      </w:r>
      <w:r w:rsidR="0035488E">
        <w:rPr>
          <w:rFonts w:ascii="Arial" w:hAnsi="Arial" w:cs="Arial"/>
          <w:sz w:val="24"/>
          <w:szCs w:val="24"/>
        </w:rPr>
        <w:t>l mistero-Cristo, del mistero-Spirito Santo, del mistero-uomo, del mistero- peccato. del mistero- giustificazione, del mistero-grazia. La nostra però è sempre una comprensione assai limitata. Ogni mistero contenuto in questo Lettera è anche ben oltre la mente dell’Apostolo Paolo. Dio è l’infinito, l’Apostolo è il finito. L’infinito può essere rivelato dalla Spirito Santo, ma non sempre compreso nella sua grandezza neanche da colui per mezzo del quale esso viene rivelato. La stessa cosa dicasi di chi si accinge a leggere l’infinito rivelato e a dare qualche parola di spiegazione. Il mistero va custodito nel cuore, sul modello della Vergine Maria, nostra Madre, che tutto custodiva e tutto meditava, nella preghiera allo Spirito Santo, perché le desse una perfetta scienza e conoscenza del Figlio suo.</w:t>
      </w:r>
    </w:p>
    <w:p w14:paraId="5616B079" w14:textId="2F85D3BC" w:rsidR="0035488E" w:rsidRDefault="0035488E" w:rsidP="00822759">
      <w:pPr>
        <w:spacing w:after="240" w:line="240" w:lineRule="auto"/>
        <w:jc w:val="both"/>
        <w:rPr>
          <w:rFonts w:ascii="Arial" w:hAnsi="Arial" w:cs="Arial"/>
          <w:sz w:val="24"/>
          <w:szCs w:val="24"/>
        </w:rPr>
      </w:pPr>
      <w:r>
        <w:rPr>
          <w:rFonts w:ascii="Arial" w:hAnsi="Arial" w:cs="Arial"/>
          <w:sz w:val="24"/>
          <w:szCs w:val="24"/>
        </w:rPr>
        <w:t xml:space="preserve">In questo primo volume della nostra riflessione e meditazione si ci siamo piegati sui primi otto Capitoli di questa </w:t>
      </w:r>
      <w:r w:rsidRPr="0035488E">
        <w:rPr>
          <w:rFonts w:ascii="Arial" w:hAnsi="Arial" w:cs="Arial"/>
          <w:i/>
          <w:iCs/>
          <w:sz w:val="24"/>
          <w:szCs w:val="24"/>
        </w:rPr>
        <w:t>“divina e celeste opera”,</w:t>
      </w:r>
      <w:r>
        <w:rPr>
          <w:rFonts w:ascii="Arial" w:hAnsi="Arial" w:cs="Arial"/>
          <w:sz w:val="24"/>
          <w:szCs w:val="24"/>
        </w:rPr>
        <w:t xml:space="preserve"> frutto dello Spirito Santo a noi offerta con il cuore dell’Apostolo. La meditazione è su ogni parola, su ogni frase, su ogni versetto. Come titolo di ogni brano o pericope trattati, abbiamo scelto dei titoli, tratti sempre dalla Parola contenuta nella Lettera. Avremmo potuto scegliere altri titoli, ogni versetto </w:t>
      </w:r>
      <w:r w:rsidR="00EF543F">
        <w:rPr>
          <w:rFonts w:ascii="Arial" w:hAnsi="Arial" w:cs="Arial"/>
          <w:sz w:val="24"/>
          <w:szCs w:val="24"/>
        </w:rPr>
        <w:t>è un titolo da prendere in considerazione. Sempre però quando si sceglie, necessariamente si è obbligato a prendere una cosa e a lasciarne altre. Ma però detto che solo nei titoli vi è stata la scelta. La meditazione e la riflessione riguardano ogni singola Parola. Inoltre all’inizio di ogni tema, abbiamo premesso tutto il testo sia nella traduzione italiana, sia nella traduzione della Vulgata e sia nel testo originale greco. A volte il ricorso sia al testo della Vulgata e sia al testo originale è stata necessaria al fine di avere una comprensione più chiara e più vera.</w:t>
      </w:r>
    </w:p>
    <w:p w14:paraId="16754EE5" w14:textId="292827CC" w:rsidR="00EF543F" w:rsidRDefault="00EF543F" w:rsidP="00822759">
      <w:pPr>
        <w:spacing w:after="240" w:line="240" w:lineRule="auto"/>
        <w:jc w:val="both"/>
        <w:rPr>
          <w:rFonts w:ascii="Arial" w:hAnsi="Arial" w:cs="Arial"/>
          <w:sz w:val="24"/>
          <w:szCs w:val="24"/>
        </w:rPr>
      </w:pPr>
      <w:r>
        <w:rPr>
          <w:rFonts w:ascii="Arial" w:hAnsi="Arial" w:cs="Arial"/>
          <w:sz w:val="24"/>
          <w:szCs w:val="24"/>
        </w:rPr>
        <w:t>Ecco ora i titoli capitolo per capitolo:</w:t>
      </w:r>
    </w:p>
    <w:p w14:paraId="22C69086" w14:textId="77777777" w:rsidR="00E15216" w:rsidRPr="002254B3" w:rsidRDefault="00E15216" w:rsidP="00E15216">
      <w:pPr>
        <w:spacing w:after="120" w:line="240" w:lineRule="auto"/>
        <w:rPr>
          <w:rFonts w:ascii="Arial" w:hAnsi="Arial" w:cs="Arial"/>
          <w:b/>
          <w:bCs/>
          <w:sz w:val="24"/>
          <w:szCs w:val="24"/>
        </w:rPr>
      </w:pPr>
      <w:r w:rsidRPr="002254B3">
        <w:rPr>
          <w:rFonts w:ascii="Arial" w:hAnsi="Arial" w:cs="Arial"/>
          <w:b/>
          <w:bCs/>
          <w:sz w:val="24"/>
          <w:szCs w:val="24"/>
        </w:rPr>
        <w:t xml:space="preserve">Capitolo </w:t>
      </w:r>
      <w:r>
        <w:rPr>
          <w:rFonts w:ascii="Arial" w:hAnsi="Arial" w:cs="Arial"/>
          <w:b/>
          <w:bCs/>
          <w:sz w:val="24"/>
          <w:szCs w:val="24"/>
        </w:rPr>
        <w:t>I:</w:t>
      </w:r>
      <w:r w:rsidRPr="002254B3">
        <w:rPr>
          <w:rFonts w:ascii="Arial" w:hAnsi="Arial" w:cs="Arial"/>
          <w:b/>
          <w:bCs/>
          <w:sz w:val="24"/>
          <w:szCs w:val="24"/>
        </w:rPr>
        <w:t xml:space="preserve"> </w:t>
      </w:r>
    </w:p>
    <w:p w14:paraId="36A32A5D" w14:textId="77777777" w:rsidR="00E15216" w:rsidRPr="00CA1D9D" w:rsidRDefault="00E15216" w:rsidP="00E15216">
      <w:pPr>
        <w:spacing w:after="120" w:line="240" w:lineRule="auto"/>
        <w:rPr>
          <w:rFonts w:ascii="Arial" w:hAnsi="Arial" w:cs="Arial"/>
          <w:sz w:val="24"/>
          <w:szCs w:val="24"/>
        </w:rPr>
      </w:pPr>
      <w:r w:rsidRPr="00CA1D9D">
        <w:rPr>
          <w:rFonts w:ascii="Arial" w:hAnsi="Arial" w:cs="Arial"/>
          <w:sz w:val="24"/>
          <w:szCs w:val="24"/>
        </w:rPr>
        <w:t>Per suscitare l’obbedienza della fede in tutte le genti</w:t>
      </w:r>
    </w:p>
    <w:p w14:paraId="2C9D08C7" w14:textId="77777777" w:rsidR="00E15216" w:rsidRPr="00CA1D9D" w:rsidRDefault="00E15216" w:rsidP="00E15216">
      <w:pPr>
        <w:spacing w:after="120" w:line="240" w:lineRule="auto"/>
        <w:rPr>
          <w:rFonts w:ascii="Arial" w:hAnsi="Arial" w:cs="Arial"/>
          <w:sz w:val="24"/>
          <w:szCs w:val="24"/>
        </w:rPr>
      </w:pPr>
      <w:r w:rsidRPr="00CA1D9D">
        <w:rPr>
          <w:rFonts w:ascii="Arial" w:hAnsi="Arial" w:cs="Arial"/>
          <w:sz w:val="24"/>
          <w:szCs w:val="24"/>
        </w:rPr>
        <w:t>In esso infatti si rivela la giustizia di Dio, da fede a fede, come sta scritto: il giusto per fede vivrà</w:t>
      </w:r>
    </w:p>
    <w:p w14:paraId="1F668FB7" w14:textId="77777777" w:rsidR="00E15216" w:rsidRPr="00CA1D9D" w:rsidRDefault="00E15216" w:rsidP="00E15216">
      <w:pPr>
        <w:spacing w:after="120" w:line="240" w:lineRule="auto"/>
        <w:rPr>
          <w:rFonts w:ascii="Arial" w:hAnsi="Arial" w:cs="Arial"/>
          <w:sz w:val="24"/>
          <w:szCs w:val="24"/>
        </w:rPr>
      </w:pPr>
      <w:r w:rsidRPr="00CA1D9D">
        <w:rPr>
          <w:rFonts w:ascii="Arial" w:hAnsi="Arial" w:cs="Arial"/>
          <w:sz w:val="24"/>
          <w:szCs w:val="24"/>
        </w:rPr>
        <w:lastRenderedPageBreak/>
        <w:t>E poiché non ritennero di dover conoscere Dio adeguatamente</w:t>
      </w:r>
    </w:p>
    <w:p w14:paraId="3CA415A7" w14:textId="77777777" w:rsidR="00E15216" w:rsidRDefault="00E15216" w:rsidP="00E15216">
      <w:pPr>
        <w:spacing w:after="120" w:line="240" w:lineRule="auto"/>
        <w:rPr>
          <w:rFonts w:ascii="Arial" w:hAnsi="Arial" w:cs="Arial"/>
          <w:b/>
          <w:bCs/>
          <w:sz w:val="24"/>
          <w:szCs w:val="24"/>
        </w:rPr>
      </w:pPr>
    </w:p>
    <w:p w14:paraId="7DDF8E04" w14:textId="77777777" w:rsidR="00E15216" w:rsidRPr="002254B3" w:rsidRDefault="00E15216" w:rsidP="00EF543F">
      <w:pPr>
        <w:spacing w:after="200" w:line="240" w:lineRule="auto"/>
        <w:rPr>
          <w:rFonts w:ascii="Arial" w:hAnsi="Arial" w:cs="Arial"/>
          <w:b/>
          <w:bCs/>
          <w:sz w:val="24"/>
          <w:szCs w:val="24"/>
        </w:rPr>
      </w:pPr>
      <w:r w:rsidRPr="002254B3">
        <w:rPr>
          <w:rFonts w:ascii="Arial" w:hAnsi="Arial" w:cs="Arial"/>
          <w:b/>
          <w:bCs/>
          <w:sz w:val="24"/>
          <w:szCs w:val="24"/>
        </w:rPr>
        <w:t xml:space="preserve">Capitolo II: </w:t>
      </w:r>
    </w:p>
    <w:p w14:paraId="0458344E"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Eppure noi sappiamo che il giudizio di Dio contro quelli che commettono tali cose è secondo verità</w:t>
      </w:r>
      <w:r w:rsidRPr="00CA1D9D">
        <w:rPr>
          <w:rFonts w:ascii="Arial" w:hAnsi="Arial" w:cs="Arial"/>
          <w:sz w:val="24"/>
          <w:szCs w:val="24"/>
        </w:rPr>
        <w:tab/>
      </w:r>
    </w:p>
    <w:p w14:paraId="46DB49C2"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Così avverrà nel giorno in cui Dio giudicherà i segreti degli uomini, secondo il mio Vangelo, per mezzo di Cristo Gesù</w:t>
      </w:r>
    </w:p>
    <w:p w14:paraId="65A984DF"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Ebbene, come mai tu, che insegni agli altri, non insegni a te stesso?</w:t>
      </w:r>
      <w:r w:rsidRPr="00CA1D9D">
        <w:rPr>
          <w:rFonts w:ascii="Arial" w:hAnsi="Arial" w:cs="Arial"/>
          <w:sz w:val="24"/>
          <w:szCs w:val="24"/>
        </w:rPr>
        <w:tab/>
      </w:r>
    </w:p>
    <w:p w14:paraId="335B4058" w14:textId="77777777" w:rsidR="00E15216" w:rsidRDefault="00E15216" w:rsidP="00EF543F">
      <w:pPr>
        <w:spacing w:after="200" w:line="240" w:lineRule="auto"/>
        <w:rPr>
          <w:rFonts w:ascii="Arial" w:hAnsi="Arial" w:cs="Arial"/>
          <w:b/>
          <w:bCs/>
          <w:sz w:val="24"/>
          <w:szCs w:val="24"/>
        </w:rPr>
      </w:pPr>
    </w:p>
    <w:p w14:paraId="4EC047EF" w14:textId="77777777" w:rsidR="00E15216" w:rsidRPr="002254B3" w:rsidRDefault="00E15216" w:rsidP="00EF543F">
      <w:pPr>
        <w:spacing w:after="200" w:line="240" w:lineRule="auto"/>
        <w:rPr>
          <w:rFonts w:ascii="Arial" w:hAnsi="Arial" w:cs="Arial"/>
          <w:b/>
          <w:bCs/>
          <w:sz w:val="24"/>
          <w:szCs w:val="24"/>
        </w:rPr>
      </w:pPr>
      <w:r w:rsidRPr="002254B3">
        <w:rPr>
          <w:rFonts w:ascii="Arial" w:hAnsi="Arial" w:cs="Arial"/>
          <w:b/>
          <w:bCs/>
          <w:sz w:val="24"/>
          <w:szCs w:val="24"/>
        </w:rPr>
        <w:t xml:space="preserve">Capitolo </w:t>
      </w:r>
      <w:r>
        <w:rPr>
          <w:rFonts w:ascii="Arial" w:hAnsi="Arial" w:cs="Arial"/>
          <w:b/>
          <w:bCs/>
          <w:sz w:val="24"/>
          <w:szCs w:val="24"/>
        </w:rPr>
        <w:t>III</w:t>
      </w:r>
      <w:r w:rsidRPr="002254B3">
        <w:rPr>
          <w:rFonts w:ascii="Arial" w:hAnsi="Arial" w:cs="Arial"/>
          <w:b/>
          <w:bCs/>
          <w:sz w:val="24"/>
          <w:szCs w:val="24"/>
        </w:rPr>
        <w:t xml:space="preserve">: </w:t>
      </w:r>
    </w:p>
    <w:p w14:paraId="41947F1B"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Che dunque? se alcuni furono infedeli, la loro infedeltà annullerà forse la fedeltà di Dio?</w:t>
      </w:r>
      <w:r w:rsidRPr="00CA1D9D">
        <w:rPr>
          <w:rFonts w:ascii="Arial" w:hAnsi="Arial" w:cs="Arial"/>
          <w:sz w:val="24"/>
          <w:szCs w:val="24"/>
        </w:rPr>
        <w:tab/>
      </w:r>
    </w:p>
    <w:p w14:paraId="78DCFC22"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Infatti in base alle opere della Legge nessun vivente sarà giustificato davanti a Dio perché per mezzo della legge si ha conoscenza del peccato</w:t>
      </w:r>
    </w:p>
    <w:p w14:paraId="50C18F93"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È lui che dio ha stabilito apertamente come strumento di espiazione</w:t>
      </w:r>
      <w:r>
        <w:rPr>
          <w:rFonts w:ascii="Arial" w:hAnsi="Arial" w:cs="Arial"/>
          <w:sz w:val="24"/>
          <w:szCs w:val="24"/>
        </w:rPr>
        <w:t xml:space="preserve"> </w:t>
      </w:r>
    </w:p>
    <w:p w14:paraId="2CADD18C" w14:textId="77777777" w:rsidR="00E15216" w:rsidRDefault="00E15216" w:rsidP="00EF543F">
      <w:pPr>
        <w:spacing w:after="200" w:line="240" w:lineRule="auto"/>
        <w:rPr>
          <w:rFonts w:ascii="Arial" w:hAnsi="Arial" w:cs="Arial"/>
          <w:b/>
          <w:bCs/>
          <w:sz w:val="24"/>
          <w:szCs w:val="24"/>
        </w:rPr>
      </w:pPr>
    </w:p>
    <w:p w14:paraId="234CA4DA" w14:textId="77777777" w:rsidR="00E15216" w:rsidRPr="00234D78" w:rsidRDefault="00E15216" w:rsidP="00EF543F">
      <w:pPr>
        <w:spacing w:after="200" w:line="240" w:lineRule="auto"/>
        <w:rPr>
          <w:rFonts w:ascii="Arial" w:hAnsi="Arial" w:cs="Arial"/>
          <w:b/>
          <w:bCs/>
          <w:sz w:val="24"/>
          <w:szCs w:val="24"/>
        </w:rPr>
      </w:pPr>
      <w:r w:rsidRPr="00234D78">
        <w:rPr>
          <w:rFonts w:ascii="Arial" w:hAnsi="Arial" w:cs="Arial"/>
          <w:b/>
          <w:bCs/>
          <w:sz w:val="24"/>
          <w:szCs w:val="24"/>
        </w:rPr>
        <w:t>Capitolo I</w:t>
      </w:r>
      <w:r>
        <w:rPr>
          <w:rFonts w:ascii="Arial" w:hAnsi="Arial" w:cs="Arial"/>
          <w:b/>
          <w:bCs/>
          <w:sz w:val="24"/>
          <w:szCs w:val="24"/>
        </w:rPr>
        <w:t>V</w:t>
      </w:r>
      <w:r w:rsidRPr="00234D78">
        <w:rPr>
          <w:rFonts w:ascii="Arial" w:hAnsi="Arial" w:cs="Arial"/>
          <w:b/>
          <w:bCs/>
          <w:sz w:val="24"/>
          <w:szCs w:val="24"/>
        </w:rPr>
        <w:t xml:space="preserve">: </w:t>
      </w:r>
    </w:p>
    <w:p w14:paraId="4E5D137D"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Abramo credette a Dio e ciò gli fu accreditato come giustizia</w:t>
      </w:r>
      <w:r w:rsidRPr="00CA1D9D">
        <w:rPr>
          <w:rFonts w:ascii="Arial" w:hAnsi="Arial" w:cs="Arial"/>
          <w:sz w:val="24"/>
          <w:szCs w:val="24"/>
        </w:rPr>
        <w:tab/>
      </w:r>
    </w:p>
    <w:p w14:paraId="63C18982"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Egli ricevette il segno della circoncisione come sigillo della giustizia</w:t>
      </w:r>
    </w:p>
    <w:p w14:paraId="12C53E09"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Egli credette, saldo nella speranza contro ogni speranza</w:t>
      </w:r>
      <w:r w:rsidRPr="00CA1D9D">
        <w:rPr>
          <w:rFonts w:ascii="Arial" w:hAnsi="Arial" w:cs="Arial"/>
          <w:sz w:val="24"/>
          <w:szCs w:val="24"/>
        </w:rPr>
        <w:tab/>
      </w:r>
    </w:p>
    <w:p w14:paraId="33E991C6" w14:textId="77777777" w:rsidR="00E15216" w:rsidRDefault="00E15216" w:rsidP="00EF543F">
      <w:pPr>
        <w:spacing w:after="200" w:line="240" w:lineRule="auto"/>
        <w:rPr>
          <w:rFonts w:ascii="Arial" w:hAnsi="Arial" w:cs="Arial"/>
          <w:b/>
          <w:bCs/>
          <w:sz w:val="24"/>
          <w:szCs w:val="24"/>
        </w:rPr>
      </w:pPr>
    </w:p>
    <w:p w14:paraId="228A1CBE" w14:textId="77777777" w:rsidR="00E15216" w:rsidRPr="00234D78" w:rsidRDefault="00E15216" w:rsidP="00EF543F">
      <w:pPr>
        <w:spacing w:after="200" w:line="240" w:lineRule="auto"/>
        <w:rPr>
          <w:rFonts w:ascii="Arial" w:hAnsi="Arial" w:cs="Arial"/>
          <w:b/>
          <w:bCs/>
          <w:sz w:val="24"/>
          <w:szCs w:val="24"/>
        </w:rPr>
      </w:pPr>
      <w:r w:rsidRPr="00234D78">
        <w:rPr>
          <w:rFonts w:ascii="Arial" w:hAnsi="Arial" w:cs="Arial"/>
          <w:b/>
          <w:bCs/>
          <w:sz w:val="24"/>
          <w:szCs w:val="24"/>
        </w:rPr>
        <w:t xml:space="preserve">Capitolo </w:t>
      </w:r>
      <w:r>
        <w:rPr>
          <w:rFonts w:ascii="Arial" w:hAnsi="Arial" w:cs="Arial"/>
          <w:b/>
          <w:bCs/>
          <w:sz w:val="24"/>
          <w:szCs w:val="24"/>
        </w:rPr>
        <w:t>V</w:t>
      </w:r>
      <w:r w:rsidRPr="00234D78">
        <w:rPr>
          <w:rFonts w:ascii="Arial" w:hAnsi="Arial" w:cs="Arial"/>
          <w:b/>
          <w:bCs/>
          <w:sz w:val="24"/>
          <w:szCs w:val="24"/>
        </w:rPr>
        <w:t xml:space="preserve">: </w:t>
      </w:r>
    </w:p>
    <w:p w14:paraId="277D6743"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Perché l’amore di Dio è stato riversato nei nostri cuori</w:t>
      </w:r>
    </w:p>
    <w:p w14:paraId="10EF3EB3"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Ma Dio dimostra il suo amore verso di noi</w:t>
      </w:r>
    </w:p>
    <w:p w14:paraId="454505D6"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Così anche per l’opera giusta di uno solo si riversa su tutti gli uomini la giustificazione, che dà vita</w:t>
      </w:r>
    </w:p>
    <w:p w14:paraId="03FDAE0D" w14:textId="77777777" w:rsidR="00E15216" w:rsidRDefault="00E15216" w:rsidP="00EF543F">
      <w:pPr>
        <w:spacing w:after="200" w:line="240" w:lineRule="auto"/>
        <w:rPr>
          <w:rFonts w:ascii="Arial" w:hAnsi="Arial" w:cs="Arial"/>
          <w:b/>
          <w:bCs/>
          <w:sz w:val="24"/>
          <w:szCs w:val="24"/>
        </w:rPr>
      </w:pPr>
    </w:p>
    <w:p w14:paraId="360ACAE4" w14:textId="77777777" w:rsidR="00E15216" w:rsidRPr="00234D78" w:rsidRDefault="00E15216" w:rsidP="00EF543F">
      <w:pPr>
        <w:spacing w:after="200" w:line="240" w:lineRule="auto"/>
        <w:rPr>
          <w:rFonts w:ascii="Arial" w:hAnsi="Arial" w:cs="Arial"/>
          <w:b/>
          <w:bCs/>
          <w:sz w:val="24"/>
          <w:szCs w:val="24"/>
        </w:rPr>
      </w:pPr>
      <w:r w:rsidRPr="00234D78">
        <w:rPr>
          <w:rFonts w:ascii="Arial" w:hAnsi="Arial" w:cs="Arial"/>
          <w:b/>
          <w:bCs/>
          <w:sz w:val="24"/>
          <w:szCs w:val="24"/>
        </w:rPr>
        <w:t xml:space="preserve">Capitolo </w:t>
      </w:r>
      <w:r>
        <w:rPr>
          <w:rFonts w:ascii="Arial" w:hAnsi="Arial" w:cs="Arial"/>
          <w:b/>
          <w:bCs/>
          <w:sz w:val="24"/>
          <w:szCs w:val="24"/>
        </w:rPr>
        <w:t>VI</w:t>
      </w:r>
      <w:r w:rsidRPr="00234D78">
        <w:rPr>
          <w:rFonts w:ascii="Arial" w:hAnsi="Arial" w:cs="Arial"/>
          <w:b/>
          <w:bCs/>
          <w:sz w:val="24"/>
          <w:szCs w:val="24"/>
        </w:rPr>
        <w:t>:</w:t>
      </w:r>
    </w:p>
    <w:p w14:paraId="57166013"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Lo sappiamo: l’uomo vecchio che è in noi è stato crocifisso con Lui</w:t>
      </w:r>
      <w:r w:rsidRPr="00CA1D9D">
        <w:rPr>
          <w:rFonts w:ascii="Arial" w:hAnsi="Arial" w:cs="Arial"/>
          <w:sz w:val="24"/>
          <w:szCs w:val="24"/>
        </w:rPr>
        <w:tab/>
      </w:r>
    </w:p>
    <w:p w14:paraId="10708B2D" w14:textId="3D8799F3" w:rsidR="00E15216" w:rsidRPr="00CA1D9D" w:rsidRDefault="00EF543F" w:rsidP="00EF543F">
      <w:pPr>
        <w:spacing w:after="200" w:line="240" w:lineRule="auto"/>
        <w:rPr>
          <w:rFonts w:ascii="Arial" w:hAnsi="Arial" w:cs="Arial"/>
          <w:sz w:val="24"/>
          <w:szCs w:val="24"/>
        </w:rPr>
      </w:pPr>
      <w:r w:rsidRPr="00CA1D9D">
        <w:rPr>
          <w:rFonts w:ascii="Arial" w:hAnsi="Arial" w:cs="Arial"/>
          <w:sz w:val="24"/>
          <w:szCs w:val="24"/>
        </w:rPr>
        <w:t xml:space="preserve">Il </w:t>
      </w:r>
      <w:r w:rsidR="00E15216" w:rsidRPr="00CA1D9D">
        <w:rPr>
          <w:rFonts w:ascii="Arial" w:hAnsi="Arial" w:cs="Arial"/>
          <w:sz w:val="24"/>
          <w:szCs w:val="24"/>
        </w:rPr>
        <w:t>peccato dunque non regni più nel vostro corpo mortale, così da sottomettervi ai suoi desideri.</w:t>
      </w:r>
    </w:p>
    <w:p w14:paraId="489801C2"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lastRenderedPageBreak/>
        <w:t>Perché il salario del peccato è la morte, ma il dono di Dio è la vita eterna in Cristo Gesù, nostro Signore</w:t>
      </w:r>
      <w:r w:rsidRPr="00CA1D9D">
        <w:rPr>
          <w:rFonts w:ascii="Arial" w:hAnsi="Arial" w:cs="Arial"/>
          <w:sz w:val="24"/>
          <w:szCs w:val="24"/>
        </w:rPr>
        <w:tab/>
      </w:r>
    </w:p>
    <w:p w14:paraId="0A88431A" w14:textId="77777777" w:rsidR="00E15216" w:rsidRDefault="00E15216" w:rsidP="00EF543F">
      <w:pPr>
        <w:spacing w:after="200" w:line="240" w:lineRule="auto"/>
        <w:jc w:val="both"/>
        <w:rPr>
          <w:rFonts w:ascii="Arial" w:hAnsi="Arial" w:cs="Arial"/>
          <w:b/>
          <w:bCs/>
          <w:sz w:val="24"/>
          <w:szCs w:val="24"/>
        </w:rPr>
      </w:pPr>
    </w:p>
    <w:p w14:paraId="2882E4D5" w14:textId="77777777" w:rsidR="00E15216" w:rsidRPr="004406FC" w:rsidRDefault="00E15216" w:rsidP="00EF543F">
      <w:pPr>
        <w:spacing w:after="200" w:line="240" w:lineRule="auto"/>
        <w:jc w:val="both"/>
        <w:rPr>
          <w:rFonts w:ascii="Arial" w:hAnsi="Arial" w:cs="Arial"/>
          <w:b/>
          <w:bCs/>
          <w:sz w:val="24"/>
          <w:szCs w:val="24"/>
        </w:rPr>
      </w:pPr>
      <w:r w:rsidRPr="004406FC">
        <w:rPr>
          <w:rFonts w:ascii="Arial" w:hAnsi="Arial" w:cs="Arial"/>
          <w:b/>
          <w:bCs/>
          <w:sz w:val="24"/>
          <w:szCs w:val="24"/>
        </w:rPr>
        <w:t>Capitolo VII:</w:t>
      </w:r>
    </w:p>
    <w:p w14:paraId="4091958C"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Ora invece, morti a ciò che ci teneva prigionieri</w:t>
      </w:r>
      <w:r w:rsidRPr="00CA1D9D">
        <w:rPr>
          <w:rFonts w:ascii="Arial" w:hAnsi="Arial" w:cs="Arial"/>
          <w:sz w:val="24"/>
          <w:szCs w:val="24"/>
        </w:rPr>
        <w:tab/>
      </w:r>
    </w:p>
    <w:p w14:paraId="2C22F15B"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Così la legge è santa, e santo, giusto e buono è il comandamento</w:t>
      </w:r>
      <w:r w:rsidRPr="00CA1D9D">
        <w:rPr>
          <w:rFonts w:ascii="Arial" w:hAnsi="Arial" w:cs="Arial"/>
          <w:sz w:val="24"/>
          <w:szCs w:val="24"/>
        </w:rPr>
        <w:tab/>
      </w:r>
    </w:p>
    <w:p w14:paraId="5391ED33" w14:textId="77777777" w:rsidR="00E15216" w:rsidRPr="00CA1D9D" w:rsidRDefault="00E15216" w:rsidP="00EF543F">
      <w:pPr>
        <w:spacing w:after="200" w:line="240" w:lineRule="auto"/>
        <w:rPr>
          <w:rFonts w:ascii="Arial" w:hAnsi="Arial" w:cs="Arial"/>
          <w:sz w:val="24"/>
          <w:szCs w:val="24"/>
        </w:rPr>
      </w:pPr>
      <w:r w:rsidRPr="00CA1D9D">
        <w:rPr>
          <w:rFonts w:ascii="Arial" w:hAnsi="Arial" w:cs="Arial"/>
          <w:sz w:val="24"/>
          <w:szCs w:val="24"/>
        </w:rPr>
        <w:t>Me infelice! chi mi libererà da questo corpo di morte?</w:t>
      </w:r>
    </w:p>
    <w:p w14:paraId="20459FC3" w14:textId="77777777" w:rsidR="00E15216" w:rsidRDefault="00E15216" w:rsidP="00EF543F">
      <w:pPr>
        <w:spacing w:after="200" w:line="240" w:lineRule="auto"/>
        <w:jc w:val="both"/>
        <w:rPr>
          <w:rFonts w:ascii="Arial" w:hAnsi="Arial" w:cs="Arial"/>
          <w:b/>
          <w:bCs/>
          <w:sz w:val="24"/>
          <w:szCs w:val="24"/>
        </w:rPr>
      </w:pPr>
    </w:p>
    <w:p w14:paraId="2A0EB456" w14:textId="77777777" w:rsidR="00E15216" w:rsidRPr="004406FC" w:rsidRDefault="00E15216" w:rsidP="00EF543F">
      <w:pPr>
        <w:spacing w:after="200" w:line="240" w:lineRule="auto"/>
        <w:jc w:val="both"/>
        <w:rPr>
          <w:rFonts w:ascii="Arial" w:hAnsi="Arial" w:cs="Arial"/>
          <w:b/>
          <w:bCs/>
          <w:sz w:val="24"/>
          <w:szCs w:val="24"/>
        </w:rPr>
      </w:pPr>
      <w:r w:rsidRPr="004406FC">
        <w:rPr>
          <w:rFonts w:ascii="Arial" w:hAnsi="Arial" w:cs="Arial"/>
          <w:b/>
          <w:bCs/>
          <w:sz w:val="24"/>
          <w:szCs w:val="24"/>
        </w:rPr>
        <w:t>Capitolo VIII:</w:t>
      </w:r>
    </w:p>
    <w:p w14:paraId="71A7B725" w14:textId="190326CE" w:rsidR="00E15216" w:rsidRDefault="000934B0" w:rsidP="00EF543F">
      <w:pPr>
        <w:spacing w:after="200" w:line="240" w:lineRule="auto"/>
        <w:jc w:val="both"/>
        <w:rPr>
          <w:rFonts w:ascii="Arial" w:hAnsi="Arial" w:cs="Arial"/>
          <w:sz w:val="24"/>
          <w:szCs w:val="24"/>
        </w:rPr>
      </w:pPr>
      <w:r w:rsidRPr="000934B0">
        <w:rPr>
          <w:rFonts w:ascii="Arial" w:hAnsi="Arial" w:cs="Arial"/>
          <w:sz w:val="24"/>
          <w:szCs w:val="24"/>
        </w:rPr>
        <w:t>Quelli che si lasciano dominare dalla carne non possono piacere a Dio</w:t>
      </w:r>
    </w:p>
    <w:p w14:paraId="59CA3CEA" w14:textId="1D7F637F" w:rsidR="000934B0" w:rsidRDefault="000934B0" w:rsidP="00EF543F">
      <w:pPr>
        <w:spacing w:after="200" w:line="240" w:lineRule="auto"/>
        <w:jc w:val="both"/>
        <w:rPr>
          <w:rFonts w:ascii="Arial" w:hAnsi="Arial" w:cs="Arial"/>
          <w:sz w:val="24"/>
          <w:szCs w:val="24"/>
        </w:rPr>
      </w:pPr>
      <w:r w:rsidRPr="000934B0">
        <w:rPr>
          <w:rFonts w:ascii="Arial" w:hAnsi="Arial" w:cs="Arial"/>
          <w:sz w:val="24"/>
          <w:szCs w:val="24"/>
        </w:rPr>
        <w:t>Lo Spirito stesso, insieme al nostro spirito, attesta che siamo figli di Dio</w:t>
      </w:r>
    </w:p>
    <w:p w14:paraId="7EC5F8EC" w14:textId="3DA5C16A" w:rsidR="000934B0" w:rsidRDefault="000934B0" w:rsidP="00EF543F">
      <w:pPr>
        <w:spacing w:after="200" w:line="240" w:lineRule="auto"/>
        <w:jc w:val="both"/>
        <w:rPr>
          <w:rFonts w:ascii="Arial" w:hAnsi="Arial" w:cs="Arial"/>
          <w:sz w:val="24"/>
          <w:szCs w:val="24"/>
        </w:rPr>
      </w:pPr>
      <w:r w:rsidRPr="000934B0">
        <w:rPr>
          <w:rFonts w:ascii="Arial" w:hAnsi="Arial" w:cs="Arial"/>
          <w:sz w:val="24"/>
          <w:szCs w:val="24"/>
        </w:rPr>
        <w:t>Sappiamo infatti che tutta insieme la creazione geme e soffre le doglie del parto fino ad oggi.</w:t>
      </w:r>
    </w:p>
    <w:p w14:paraId="5FB710EF" w14:textId="4E19397E" w:rsidR="000934B0" w:rsidRDefault="000934B0" w:rsidP="00EF543F">
      <w:pPr>
        <w:spacing w:after="200" w:line="240" w:lineRule="auto"/>
        <w:jc w:val="both"/>
        <w:rPr>
          <w:rFonts w:ascii="Arial" w:hAnsi="Arial" w:cs="Arial"/>
          <w:sz w:val="24"/>
          <w:szCs w:val="24"/>
        </w:rPr>
      </w:pPr>
      <w:r w:rsidRPr="000934B0">
        <w:rPr>
          <w:rFonts w:ascii="Arial" w:hAnsi="Arial" w:cs="Arial"/>
          <w:sz w:val="24"/>
          <w:szCs w:val="24"/>
        </w:rPr>
        <w:t>Ma lo Spirito stesso intercede con gemiti inesprimibili</w:t>
      </w:r>
    </w:p>
    <w:p w14:paraId="1E236114" w14:textId="2A9028B8" w:rsidR="000934B0" w:rsidRDefault="000934B0" w:rsidP="00EF543F">
      <w:pPr>
        <w:spacing w:after="200" w:line="240" w:lineRule="auto"/>
        <w:jc w:val="both"/>
        <w:rPr>
          <w:rFonts w:ascii="Arial" w:hAnsi="Arial" w:cs="Arial"/>
          <w:sz w:val="24"/>
          <w:szCs w:val="24"/>
        </w:rPr>
      </w:pPr>
      <w:r w:rsidRPr="000934B0">
        <w:rPr>
          <w:rFonts w:ascii="Arial" w:hAnsi="Arial" w:cs="Arial"/>
          <w:sz w:val="24"/>
          <w:szCs w:val="24"/>
        </w:rPr>
        <w:t>Ma in tutte queste cose noi siamo più che vincitori grazie a Colui che ci ha amati</w:t>
      </w:r>
    </w:p>
    <w:p w14:paraId="4A29EDC4" w14:textId="48B45EEE" w:rsidR="00E15216" w:rsidRDefault="00E15216" w:rsidP="00E15216">
      <w:pPr>
        <w:spacing w:after="240" w:line="240" w:lineRule="auto"/>
        <w:jc w:val="both"/>
        <w:rPr>
          <w:rFonts w:ascii="Arial" w:hAnsi="Arial" w:cs="Arial"/>
          <w:sz w:val="24"/>
          <w:szCs w:val="24"/>
        </w:rPr>
      </w:pPr>
      <w:r>
        <w:rPr>
          <w:rFonts w:ascii="Arial" w:hAnsi="Arial" w:cs="Arial"/>
          <w:sz w:val="24"/>
          <w:szCs w:val="24"/>
        </w:rPr>
        <w:t>Una</w:t>
      </w:r>
      <w:r w:rsidR="00EF543F">
        <w:rPr>
          <w:rFonts w:ascii="Arial" w:hAnsi="Arial" w:cs="Arial"/>
          <w:sz w:val="24"/>
          <w:szCs w:val="24"/>
        </w:rPr>
        <w:t xml:space="preserve"> verità che va ben messa in grande luce è questa: Il Capitolo VIII deve essere pensato, considerato, letto, meditato come </w:t>
      </w:r>
      <w:r w:rsidR="000D290E">
        <w:rPr>
          <w:rFonts w:ascii="Arial" w:hAnsi="Arial" w:cs="Arial"/>
          <w:sz w:val="24"/>
          <w:szCs w:val="24"/>
        </w:rPr>
        <w:t>vera conclusione ai primi VII Capitoli. Sarebbe gravissimo errore pensarlo con Capitolo a se stante e peggio ancora sarebbe errore anche più grave prendere alcune frasi di esso e trarre una teologia sganciata dal contesto. Un brevissimo esempio: non possiamo noi parlare della creazione sempre vederla come opera di Dio, ma guastata dal peccato dell’uomo. Né possiamo pensare al riscatto della creazione, senza pensare alla glorificazione dei figli di Dio:</w:t>
      </w:r>
      <w:r w:rsidR="000D290E" w:rsidRPr="000D290E">
        <w:rPr>
          <w:rFonts w:ascii="Arial" w:hAnsi="Arial" w:cs="Arial"/>
          <w:i/>
          <w:iCs/>
          <w:sz w:val="24"/>
          <w:szCs w:val="24"/>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(Rm 8,19-21). </w:t>
      </w:r>
      <w:r w:rsidR="000D290E">
        <w:rPr>
          <w:rFonts w:ascii="Arial" w:hAnsi="Arial" w:cs="Arial"/>
          <w:sz w:val="24"/>
          <w:szCs w:val="24"/>
        </w:rPr>
        <w:t xml:space="preserve">Peccato dell’uomo, redenzione dell’uomo, glorificazione dell’uomo e liberazione dalla caducità devono essere pensati e trattati come una cosa sola. Ecco perché i primi sette Capitoli sono di </w:t>
      </w:r>
      <w:r w:rsidR="000D290E" w:rsidRPr="000D290E">
        <w:rPr>
          <w:rFonts w:ascii="Arial" w:hAnsi="Arial" w:cs="Arial"/>
          <w:i/>
          <w:iCs/>
          <w:sz w:val="24"/>
          <w:szCs w:val="24"/>
        </w:rPr>
        <w:t>“introduzione”</w:t>
      </w:r>
      <w:r w:rsidR="000D290E">
        <w:rPr>
          <w:rFonts w:ascii="Arial" w:hAnsi="Arial" w:cs="Arial"/>
          <w:sz w:val="24"/>
          <w:szCs w:val="24"/>
        </w:rPr>
        <w:t xml:space="preserve"> al mistero della glorificazione della creazione e dei figli di Dio.</w:t>
      </w:r>
    </w:p>
    <w:p w14:paraId="110C20D6" w14:textId="429DF096" w:rsidR="000D290E" w:rsidRDefault="000D290E" w:rsidP="00E15216">
      <w:pPr>
        <w:spacing w:after="240" w:line="240" w:lineRule="auto"/>
        <w:jc w:val="both"/>
        <w:rPr>
          <w:rFonts w:ascii="Arial" w:hAnsi="Arial" w:cs="Arial"/>
          <w:sz w:val="24"/>
          <w:szCs w:val="24"/>
        </w:rPr>
      </w:pPr>
      <w:r>
        <w:rPr>
          <w:rFonts w:ascii="Arial" w:hAnsi="Arial" w:cs="Arial"/>
          <w:sz w:val="24"/>
          <w:szCs w:val="24"/>
        </w:rPr>
        <w:t>La Madre nostra celeste ottenga il dono dello Spirito Santo a tutti coloro che si accingeranno a leggere la Lettera ai Romani. Conceda anche la grazia di divenire attraverso questa lettura, presenza viva nella storia dell’amore del Padre, della comunione dello Spirito Santo, della grazia di Cristo Gesù.</w:t>
      </w:r>
    </w:p>
    <w:p w14:paraId="11F72AB7" w14:textId="77777777" w:rsidR="00EF543F" w:rsidRDefault="00EF543F" w:rsidP="00E15216">
      <w:pPr>
        <w:spacing w:after="240" w:line="240" w:lineRule="auto"/>
        <w:jc w:val="both"/>
        <w:rPr>
          <w:rFonts w:ascii="Arial" w:hAnsi="Arial" w:cs="Arial"/>
          <w:sz w:val="24"/>
          <w:szCs w:val="24"/>
        </w:rPr>
      </w:pPr>
    </w:p>
    <w:p w14:paraId="459364A0" w14:textId="043A5F37" w:rsidR="00E15216" w:rsidRDefault="00E15216" w:rsidP="00E15216">
      <w:pPr>
        <w:spacing w:after="240" w:line="240" w:lineRule="auto"/>
        <w:jc w:val="right"/>
      </w:pPr>
      <w:r>
        <w:rPr>
          <w:rFonts w:ascii="Arial" w:hAnsi="Arial" w:cs="Arial"/>
          <w:sz w:val="24"/>
          <w:szCs w:val="24"/>
        </w:rPr>
        <w:t>Anno del Signore 202</w:t>
      </w:r>
      <w:r w:rsidR="00EF543F">
        <w:rPr>
          <w:rFonts w:ascii="Arial" w:hAnsi="Arial" w:cs="Arial"/>
          <w:sz w:val="24"/>
          <w:szCs w:val="24"/>
        </w:rPr>
        <w:t>5</w:t>
      </w:r>
    </w:p>
    <w:p w14:paraId="667C4070" w14:textId="77777777" w:rsidR="00E12CC4" w:rsidRPr="00E12CC4" w:rsidRDefault="00E12CC4" w:rsidP="00E12CC4">
      <w:pPr>
        <w:pStyle w:val="Titolo1"/>
      </w:pPr>
      <w:bookmarkStart w:id="8" w:name="_Toc205829920"/>
      <w:bookmarkStart w:id="9" w:name="_Hlk198383462"/>
      <w:bookmarkEnd w:id="7"/>
      <w:r w:rsidRPr="00E12CC4">
        <w:lastRenderedPageBreak/>
        <w:t>PER SUSCITARE L’OBBEDIENZA DELLA FEDE IN TUTTE LE GENTI</w:t>
      </w:r>
      <w:bookmarkEnd w:id="8"/>
    </w:p>
    <w:p w14:paraId="47C0F123" w14:textId="77777777" w:rsidR="00E12CC4" w:rsidRPr="00E12CC4" w:rsidRDefault="00E12CC4" w:rsidP="00E12CC4">
      <w:pPr>
        <w:spacing w:before="120" w:after="120" w:line="240" w:lineRule="auto"/>
        <w:jc w:val="center"/>
        <w:rPr>
          <w:rFonts w:ascii="Arial" w:eastAsia="Times New Roman" w:hAnsi="Arial" w:cs="Arial"/>
          <w:bCs/>
          <w:kern w:val="0"/>
          <w:sz w:val="28"/>
          <w:szCs w:val="28"/>
          <w:lang w:eastAsia="it-IT"/>
          <w14:ligatures w14:val="none"/>
        </w:rPr>
      </w:pPr>
    </w:p>
    <w:p w14:paraId="4FEFAD7F" w14:textId="77777777" w:rsidR="00E12CC4" w:rsidRPr="00E12CC4" w:rsidRDefault="00E12CC4" w:rsidP="00E12CC4">
      <w:pPr>
        <w:spacing w:before="120" w:after="120" w:line="240" w:lineRule="auto"/>
        <w:jc w:val="center"/>
        <w:rPr>
          <w:rFonts w:ascii="Arial" w:eastAsia="Times New Roman" w:hAnsi="Arial" w:cs="Arial"/>
          <w:bCs/>
          <w:kern w:val="0"/>
          <w:sz w:val="28"/>
          <w:szCs w:val="28"/>
          <w:lang w:eastAsia="it-IT"/>
          <w14:ligatures w14:val="none"/>
        </w:rPr>
      </w:pPr>
      <w:r w:rsidRPr="00E12CC4">
        <w:rPr>
          <w:rFonts w:ascii="Arial" w:eastAsia="Times New Roman" w:hAnsi="Arial" w:cs="Arial"/>
          <w:bCs/>
          <w:kern w:val="0"/>
          <w:sz w:val="28"/>
          <w:szCs w:val="28"/>
          <w:lang w:eastAsia="it-IT"/>
          <w14:ligatures w14:val="none"/>
        </w:rPr>
        <w:t xml:space="preserve">per quem accepimus gratiam et apostolatum ad oboeditionem fidei in omnibus gentibus pro nomine eius - </w:t>
      </w:r>
      <w:r w:rsidRPr="00E12CC4">
        <w:rPr>
          <w:rFonts w:ascii="Cambria" w:hAnsi="Cambria" w:cs="Cambria"/>
          <w:color w:val="111111"/>
          <w:sz w:val="28"/>
          <w:szCs w:val="28"/>
        </w:rPr>
        <w:t>δι</w:t>
      </w:r>
      <w:r w:rsidRPr="00E12CC4">
        <w:rPr>
          <w:rFonts w:ascii="PT Serif" w:hAnsi="PT Serif" w:cs="PT Serif"/>
          <w:color w:val="111111"/>
          <w:sz w:val="28"/>
          <w:szCs w:val="28"/>
        </w:rPr>
        <w:t>’</w:t>
      </w:r>
      <w:r w:rsidRPr="00E12CC4">
        <w:rPr>
          <w:rFonts w:ascii="PT Serif" w:hAnsi="PT Serif"/>
          <w:color w:val="111111"/>
          <w:sz w:val="28"/>
          <w:szCs w:val="28"/>
        </w:rPr>
        <w:t xml:space="preserve"> </w:t>
      </w:r>
      <w:r w:rsidRPr="00E12CC4">
        <w:rPr>
          <w:rFonts w:ascii="Cambria" w:hAnsi="Cambria" w:cs="Cambria"/>
          <w:color w:val="111111"/>
          <w:sz w:val="28"/>
          <w:szCs w:val="28"/>
        </w:rPr>
        <w:t>ο</w:t>
      </w:r>
      <w:r w:rsidRPr="00E12CC4">
        <w:rPr>
          <w:rFonts w:ascii="Times New Roman" w:hAnsi="Times New Roman" w:cs="Times New Roman"/>
          <w:color w:val="111111"/>
          <w:sz w:val="28"/>
          <w:szCs w:val="28"/>
        </w:rPr>
        <w:t>ὗ</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ἐ</w:t>
      </w:r>
      <w:r w:rsidRPr="00E12CC4">
        <w:rPr>
          <w:rFonts w:ascii="Cambria" w:hAnsi="Cambria" w:cs="Cambria"/>
          <w:color w:val="111111"/>
          <w:sz w:val="28"/>
          <w:szCs w:val="28"/>
        </w:rPr>
        <w:t>λάβο</w:t>
      </w:r>
      <w:r w:rsidRPr="00E12CC4">
        <w:rPr>
          <w:rFonts w:ascii="PT Serif" w:hAnsi="PT Serif" w:cs="PT Serif"/>
          <w:color w:val="111111"/>
          <w:sz w:val="28"/>
          <w:szCs w:val="28"/>
        </w:rPr>
        <w:t>μ</w:t>
      </w:r>
      <w:r w:rsidRPr="00E12CC4">
        <w:rPr>
          <w:rFonts w:ascii="Cambria" w:hAnsi="Cambria" w:cs="Cambria"/>
          <w:color w:val="111111"/>
          <w:sz w:val="28"/>
          <w:szCs w:val="28"/>
        </w:rPr>
        <w:t>εν</w:t>
      </w:r>
      <w:r w:rsidRPr="00E12CC4">
        <w:rPr>
          <w:rFonts w:ascii="PT Serif" w:hAnsi="PT Serif"/>
          <w:color w:val="111111"/>
          <w:sz w:val="28"/>
          <w:szCs w:val="28"/>
        </w:rPr>
        <w:t xml:space="preserve"> </w:t>
      </w:r>
      <w:r w:rsidRPr="00E12CC4">
        <w:rPr>
          <w:rFonts w:ascii="Cambria" w:hAnsi="Cambria" w:cs="Cambria"/>
          <w:color w:val="111111"/>
          <w:sz w:val="28"/>
          <w:szCs w:val="28"/>
        </w:rPr>
        <w:t>χάριν</w:t>
      </w:r>
      <w:r w:rsidRPr="00E12CC4">
        <w:rPr>
          <w:rFonts w:ascii="PT Serif" w:hAnsi="PT Serif"/>
          <w:color w:val="111111"/>
          <w:sz w:val="28"/>
          <w:szCs w:val="28"/>
        </w:rPr>
        <w:t xml:space="preserve"> </w:t>
      </w:r>
      <w:r w:rsidRPr="00E12CC4">
        <w:rPr>
          <w:rFonts w:ascii="Cambria" w:hAnsi="Cambria" w:cs="Cambria"/>
          <w:color w:val="111111"/>
          <w:sz w:val="28"/>
          <w:szCs w:val="28"/>
        </w:rPr>
        <w:t>κα</w:t>
      </w:r>
      <w:r w:rsidRPr="00E12CC4">
        <w:rPr>
          <w:rFonts w:ascii="Times New Roman" w:hAnsi="Times New Roman" w:cs="Times New Roman"/>
          <w:color w:val="111111"/>
          <w:sz w:val="28"/>
          <w:szCs w:val="28"/>
        </w:rPr>
        <w:t>ὶ</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ἀ</w:t>
      </w:r>
      <w:r w:rsidRPr="00E12CC4">
        <w:rPr>
          <w:rFonts w:ascii="PT Serif" w:hAnsi="PT Serif"/>
          <w:color w:val="111111"/>
          <w:sz w:val="28"/>
          <w:szCs w:val="28"/>
        </w:rPr>
        <w:t>π</w:t>
      </w:r>
      <w:r w:rsidRPr="00E12CC4">
        <w:rPr>
          <w:rFonts w:ascii="Cambria" w:hAnsi="Cambria" w:cs="Cambria"/>
          <w:color w:val="111111"/>
          <w:sz w:val="28"/>
          <w:szCs w:val="28"/>
        </w:rPr>
        <w:t>οστολ</w:t>
      </w:r>
      <w:r w:rsidRPr="00E12CC4">
        <w:rPr>
          <w:rFonts w:ascii="Times New Roman" w:hAnsi="Times New Roman" w:cs="Times New Roman"/>
          <w:color w:val="111111"/>
          <w:sz w:val="28"/>
          <w:szCs w:val="28"/>
        </w:rPr>
        <w:t>ὴ</w:t>
      </w:r>
      <w:r w:rsidRPr="00E12CC4">
        <w:rPr>
          <w:rFonts w:ascii="Cambria" w:hAnsi="Cambria" w:cs="Cambria"/>
          <w:color w:val="111111"/>
          <w:sz w:val="28"/>
          <w:szCs w:val="28"/>
        </w:rPr>
        <w:t>ν</w:t>
      </w:r>
      <w:r w:rsidRPr="00E12CC4">
        <w:rPr>
          <w:rFonts w:ascii="PT Serif" w:hAnsi="PT Serif"/>
          <w:color w:val="111111"/>
          <w:sz w:val="28"/>
          <w:szCs w:val="28"/>
        </w:rPr>
        <w:t xml:space="preserve"> </w:t>
      </w:r>
      <w:r w:rsidRPr="00E12CC4">
        <w:rPr>
          <w:rFonts w:ascii="Cambria" w:hAnsi="Cambria" w:cs="Cambria"/>
          <w:color w:val="111111"/>
          <w:sz w:val="28"/>
          <w:szCs w:val="28"/>
        </w:rPr>
        <w:t>ε</w:t>
      </w:r>
      <w:r w:rsidRPr="00E12CC4">
        <w:rPr>
          <w:rFonts w:ascii="Times New Roman" w:hAnsi="Times New Roman" w:cs="Times New Roman"/>
          <w:color w:val="111111"/>
          <w:sz w:val="28"/>
          <w:szCs w:val="28"/>
        </w:rPr>
        <w:t>ἰ</w:t>
      </w:r>
      <w:r w:rsidRPr="00E12CC4">
        <w:rPr>
          <w:rFonts w:ascii="Cambria" w:hAnsi="Cambria" w:cs="Cambria"/>
          <w:color w:val="111111"/>
          <w:sz w:val="28"/>
          <w:szCs w:val="28"/>
        </w:rPr>
        <w:t>ς</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ὑ</w:t>
      </w:r>
      <w:r w:rsidRPr="00E12CC4">
        <w:rPr>
          <w:rFonts w:ascii="PT Serif" w:hAnsi="PT Serif"/>
          <w:color w:val="111111"/>
          <w:sz w:val="28"/>
          <w:szCs w:val="28"/>
        </w:rPr>
        <w:t>π</w:t>
      </w:r>
      <w:r w:rsidRPr="00E12CC4">
        <w:rPr>
          <w:rFonts w:ascii="Cambria" w:hAnsi="Cambria" w:cs="Cambria"/>
          <w:color w:val="111111"/>
          <w:sz w:val="28"/>
          <w:szCs w:val="28"/>
        </w:rPr>
        <w:t>ακο</w:t>
      </w:r>
      <w:r w:rsidRPr="00E12CC4">
        <w:rPr>
          <w:rFonts w:ascii="Times New Roman" w:hAnsi="Times New Roman" w:cs="Times New Roman"/>
          <w:color w:val="111111"/>
          <w:sz w:val="28"/>
          <w:szCs w:val="28"/>
        </w:rPr>
        <w:t>ὴ</w:t>
      </w:r>
      <w:r w:rsidRPr="00E12CC4">
        <w:rPr>
          <w:rFonts w:ascii="Cambria" w:hAnsi="Cambria" w:cs="Cambria"/>
          <w:color w:val="111111"/>
          <w:sz w:val="28"/>
          <w:szCs w:val="28"/>
        </w:rPr>
        <w:t>ν</w:t>
      </w:r>
      <w:r w:rsidRPr="00E12CC4">
        <w:rPr>
          <w:rFonts w:ascii="PT Serif" w:hAnsi="PT Serif"/>
          <w:color w:val="111111"/>
          <w:sz w:val="28"/>
          <w:szCs w:val="28"/>
        </w:rPr>
        <w:t xml:space="preserve"> </w:t>
      </w:r>
      <w:r w:rsidRPr="00E12CC4">
        <w:rPr>
          <w:rFonts w:ascii="PT Serif" w:hAnsi="PT Serif" w:cs="PT Serif"/>
          <w:color w:val="111111"/>
          <w:sz w:val="28"/>
          <w:szCs w:val="28"/>
        </w:rPr>
        <w:t>π</w:t>
      </w:r>
      <w:r w:rsidRPr="00E12CC4">
        <w:rPr>
          <w:rFonts w:ascii="Cambria" w:hAnsi="Cambria" w:cs="Cambria"/>
          <w:color w:val="111111"/>
          <w:sz w:val="28"/>
          <w:szCs w:val="28"/>
        </w:rPr>
        <w:t>ίστεως</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ἐ</w:t>
      </w:r>
      <w:r w:rsidRPr="00E12CC4">
        <w:rPr>
          <w:rFonts w:ascii="Cambria" w:hAnsi="Cambria" w:cs="Cambria"/>
          <w:color w:val="111111"/>
          <w:sz w:val="28"/>
          <w:szCs w:val="28"/>
        </w:rPr>
        <w:t>ν</w:t>
      </w:r>
      <w:r w:rsidRPr="00E12CC4">
        <w:rPr>
          <w:rFonts w:ascii="PT Serif" w:hAnsi="PT Serif"/>
          <w:color w:val="111111"/>
          <w:sz w:val="28"/>
          <w:szCs w:val="28"/>
        </w:rPr>
        <w:t xml:space="preserve"> </w:t>
      </w:r>
      <w:r w:rsidRPr="00E12CC4">
        <w:rPr>
          <w:rFonts w:ascii="PT Serif" w:hAnsi="PT Serif" w:cs="PT Serif"/>
          <w:color w:val="111111"/>
          <w:sz w:val="28"/>
          <w:szCs w:val="28"/>
        </w:rPr>
        <w:t>π</w:t>
      </w:r>
      <w:r w:rsidRPr="00E12CC4">
        <w:rPr>
          <w:rFonts w:ascii="Times New Roman" w:hAnsi="Times New Roman" w:cs="Times New Roman"/>
          <w:color w:val="111111"/>
          <w:sz w:val="28"/>
          <w:szCs w:val="28"/>
        </w:rPr>
        <w:t>ᾶ</w:t>
      </w:r>
      <w:r w:rsidRPr="00E12CC4">
        <w:rPr>
          <w:rFonts w:ascii="Cambria" w:hAnsi="Cambria" w:cs="Cambria"/>
          <w:color w:val="111111"/>
          <w:sz w:val="28"/>
          <w:szCs w:val="28"/>
        </w:rPr>
        <w:t>σιν</w:t>
      </w:r>
      <w:r w:rsidRPr="00E12CC4">
        <w:rPr>
          <w:rFonts w:ascii="PT Serif" w:hAnsi="PT Serif"/>
          <w:color w:val="111111"/>
          <w:sz w:val="28"/>
          <w:szCs w:val="28"/>
        </w:rPr>
        <w:t xml:space="preserve"> </w:t>
      </w:r>
      <w:r w:rsidRPr="00E12CC4">
        <w:rPr>
          <w:rFonts w:ascii="Cambria" w:hAnsi="Cambria" w:cs="Cambria"/>
          <w:color w:val="111111"/>
          <w:sz w:val="28"/>
          <w:szCs w:val="28"/>
        </w:rPr>
        <w:t>το</w:t>
      </w:r>
      <w:r w:rsidRPr="00E12CC4">
        <w:rPr>
          <w:rFonts w:ascii="Times New Roman" w:hAnsi="Times New Roman" w:cs="Times New Roman"/>
          <w:color w:val="111111"/>
          <w:sz w:val="28"/>
          <w:szCs w:val="28"/>
        </w:rPr>
        <w:t>ῖ</w:t>
      </w:r>
      <w:r w:rsidRPr="00E12CC4">
        <w:rPr>
          <w:rFonts w:ascii="Cambria" w:hAnsi="Cambria" w:cs="Cambria"/>
          <w:color w:val="111111"/>
          <w:sz w:val="28"/>
          <w:szCs w:val="28"/>
        </w:rPr>
        <w:t>ς</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ἔ</w:t>
      </w:r>
      <w:r w:rsidRPr="00E12CC4">
        <w:rPr>
          <w:rFonts w:ascii="Cambria" w:hAnsi="Cambria" w:cs="Cambria"/>
          <w:color w:val="111111"/>
          <w:sz w:val="28"/>
          <w:szCs w:val="28"/>
        </w:rPr>
        <w:t>θνεσιν</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ὑ</w:t>
      </w:r>
      <w:r w:rsidRPr="00E12CC4">
        <w:rPr>
          <w:rFonts w:ascii="PT Serif" w:hAnsi="PT Serif"/>
          <w:color w:val="111111"/>
          <w:sz w:val="28"/>
          <w:szCs w:val="28"/>
        </w:rPr>
        <w:t>π</w:t>
      </w:r>
      <w:r w:rsidRPr="00E12CC4">
        <w:rPr>
          <w:rFonts w:ascii="Times New Roman" w:hAnsi="Times New Roman" w:cs="Times New Roman"/>
          <w:color w:val="111111"/>
          <w:sz w:val="28"/>
          <w:szCs w:val="28"/>
        </w:rPr>
        <w:t>ὲ</w:t>
      </w:r>
      <w:r w:rsidRPr="00E12CC4">
        <w:rPr>
          <w:rFonts w:ascii="Cambria" w:hAnsi="Cambria" w:cs="Cambria"/>
          <w:color w:val="111111"/>
          <w:sz w:val="28"/>
          <w:szCs w:val="28"/>
        </w:rPr>
        <w:t>ρ</w:t>
      </w:r>
      <w:r w:rsidRPr="00E12CC4">
        <w:rPr>
          <w:rFonts w:ascii="PT Serif" w:hAnsi="PT Serif"/>
          <w:color w:val="111111"/>
          <w:sz w:val="28"/>
          <w:szCs w:val="28"/>
        </w:rPr>
        <w:t xml:space="preserve"> </w:t>
      </w:r>
      <w:r w:rsidRPr="00E12CC4">
        <w:rPr>
          <w:rFonts w:ascii="Cambria" w:hAnsi="Cambria" w:cs="Cambria"/>
          <w:color w:val="111111"/>
          <w:sz w:val="28"/>
          <w:szCs w:val="28"/>
        </w:rPr>
        <w:t>το</w:t>
      </w:r>
      <w:r w:rsidRPr="00E12CC4">
        <w:rPr>
          <w:rFonts w:ascii="Times New Roman" w:hAnsi="Times New Roman" w:cs="Times New Roman"/>
          <w:color w:val="111111"/>
          <w:sz w:val="28"/>
          <w:szCs w:val="28"/>
        </w:rPr>
        <w:t>ῦ</w:t>
      </w:r>
      <w:r w:rsidRPr="00E12CC4">
        <w:rPr>
          <w:rFonts w:ascii="PT Serif" w:hAnsi="PT Serif"/>
          <w:color w:val="111111"/>
          <w:sz w:val="28"/>
          <w:szCs w:val="28"/>
        </w:rPr>
        <w:t xml:space="preserve"> </w:t>
      </w:r>
      <w:r w:rsidRPr="00E12CC4">
        <w:rPr>
          <w:rFonts w:ascii="Times New Roman" w:hAnsi="Times New Roman" w:cs="Times New Roman"/>
          <w:color w:val="111111"/>
          <w:sz w:val="28"/>
          <w:szCs w:val="28"/>
        </w:rPr>
        <w:t>ὀ</w:t>
      </w:r>
      <w:r w:rsidRPr="00E12CC4">
        <w:rPr>
          <w:rFonts w:ascii="Cambria" w:hAnsi="Cambria" w:cs="Cambria"/>
          <w:color w:val="111111"/>
          <w:sz w:val="28"/>
          <w:szCs w:val="28"/>
        </w:rPr>
        <w:t>νό</w:t>
      </w:r>
      <w:r w:rsidRPr="00E12CC4">
        <w:rPr>
          <w:rFonts w:ascii="PT Serif" w:hAnsi="PT Serif" w:cs="PT Serif"/>
          <w:color w:val="111111"/>
          <w:sz w:val="28"/>
          <w:szCs w:val="28"/>
        </w:rPr>
        <w:t>μ</w:t>
      </w:r>
      <w:r w:rsidRPr="00E12CC4">
        <w:rPr>
          <w:rFonts w:ascii="Cambria" w:hAnsi="Cambria" w:cs="Cambria"/>
          <w:color w:val="111111"/>
          <w:sz w:val="28"/>
          <w:szCs w:val="28"/>
        </w:rPr>
        <w:t>ατος</w:t>
      </w:r>
      <w:r w:rsidRPr="00E12CC4">
        <w:rPr>
          <w:rFonts w:ascii="PT Serif" w:hAnsi="PT Serif"/>
          <w:color w:val="111111"/>
          <w:sz w:val="28"/>
          <w:szCs w:val="28"/>
        </w:rPr>
        <w:t xml:space="preserve"> </w:t>
      </w:r>
      <w:r w:rsidRPr="00E12CC4">
        <w:rPr>
          <w:rFonts w:ascii="Cambria" w:hAnsi="Cambria" w:cs="Cambria"/>
          <w:color w:val="111111"/>
          <w:sz w:val="28"/>
          <w:szCs w:val="28"/>
        </w:rPr>
        <w:t>α</w:t>
      </w:r>
      <w:r w:rsidRPr="00E12CC4">
        <w:rPr>
          <w:rFonts w:ascii="Times New Roman" w:hAnsi="Times New Roman" w:cs="Times New Roman"/>
          <w:color w:val="111111"/>
          <w:sz w:val="28"/>
          <w:szCs w:val="28"/>
        </w:rPr>
        <w:t>ὐ</w:t>
      </w:r>
      <w:r w:rsidRPr="00E12CC4">
        <w:rPr>
          <w:rFonts w:ascii="Cambria" w:hAnsi="Cambria" w:cs="Cambria"/>
          <w:color w:val="111111"/>
          <w:sz w:val="28"/>
          <w:szCs w:val="28"/>
        </w:rPr>
        <w:t>το</w:t>
      </w:r>
      <w:r w:rsidRPr="00E12CC4">
        <w:rPr>
          <w:rFonts w:ascii="Times New Roman" w:hAnsi="Times New Roman" w:cs="Times New Roman"/>
          <w:color w:val="111111"/>
          <w:sz w:val="28"/>
          <w:szCs w:val="28"/>
        </w:rPr>
        <w:t>ῦ</w:t>
      </w:r>
    </w:p>
    <w:p w14:paraId="38DFBC8D"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p>
    <w:p w14:paraId="7A5137C6"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18D59CDF"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w:t>
      </w:r>
    </w:p>
    <w:p w14:paraId="55EFC6E4" w14:textId="77777777" w:rsidR="00E12CC4" w:rsidRPr="00E12CC4" w:rsidRDefault="00E12CC4" w:rsidP="00E12CC4">
      <w:pPr>
        <w:spacing w:before="120"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 xml:space="preserve">Paulus servus Christi Iesu, vocatus apostolus, segregatus in evangelium Dei, quod ante promiserat per prophetas suos in Scripturis sanctis de Filio suo, qui factus est ex semine David secundum carnem, qui constitutus est Filius Dei in virtute secundum Spiritum sanctificationis ex resurrectione mortuorum, Iesu Christo Domino nostro, per quem accepimus gratiam et apostolatum ad oboeditionem fidei in omnibus gentibus pro nomine eius, in quibus estis et vos vocati Iesu Christi, omnibus, qui sunt Romae dilectis Dei, vocatis sanctis: gratia vobis et pax a Deo Patre nostro et Domino Iesu Christo. Primum quidem gratias ago Deo meo per Iesum Christum pro omnibus vobis, quia fides vestra annuntiatur in universo mundo; testis enim mihi est Deus, cui servio in spiritu meo in evangelio Filii eius, quomodo sine intermissione memoriam vestri faciam semper in orationibus meis obsecrans, si quo modo tandem aliquando prosperum iter habeam in voluntate Dei veniendi ad vos. Desidero enim videre vos, ut aliquid impertiar gratiae vobis spiritalis ad confirmandos vos, id est una vobiscum consolari per eam, quae invicem est, fidem vestram atque meam. Nolo autem vos ignorare, fratres, quia saepe proposui venire </w:t>
      </w:r>
      <w:r w:rsidRPr="00E12CC4">
        <w:rPr>
          <w:rFonts w:ascii="Arial" w:eastAsia="Times New Roman" w:hAnsi="Arial" w:cs="Arial"/>
          <w:bCs/>
          <w:kern w:val="0"/>
          <w:sz w:val="24"/>
          <w:szCs w:val="20"/>
          <w:lang w:val="la-Latn" w:eastAsia="it-IT"/>
          <w14:ligatures w14:val="none"/>
        </w:rPr>
        <w:lastRenderedPageBreak/>
        <w:t>ad vos et prohibitus sum usque adhuc, ut aliquem fructum habeam et in vobis, sicut et in ceteris gentibus. Graecis ac barbaris, sapientibus et insipientibus debitor sum. Itaque, quod in me est, promptus sum et vobis, qui Romae estis, evangelizare. (Rm 1,1-15).</w:t>
      </w:r>
    </w:p>
    <w:p w14:paraId="6AADF54A" w14:textId="77777777" w:rsidR="00E12CC4" w:rsidRPr="00E12CC4" w:rsidRDefault="00E12CC4" w:rsidP="00E12CC4">
      <w:pPr>
        <w:spacing w:before="120" w:after="120" w:line="240" w:lineRule="auto"/>
        <w:jc w:val="both"/>
        <w:rPr>
          <w:rFonts w:ascii="Arial" w:eastAsia="Times New Roman" w:hAnsi="Arial" w:cs="Arial"/>
          <w:bCs/>
          <w:kern w:val="0"/>
          <w:sz w:val="24"/>
          <w:szCs w:val="20"/>
          <w:lang w:val="la-Latn" w:eastAsia="it-IT"/>
          <w14:ligatures w14:val="none"/>
        </w:rPr>
      </w:pPr>
      <w:r w:rsidRPr="00E12CC4">
        <w:rPr>
          <w:rFonts w:ascii="Cambria" w:hAnsi="Cambria" w:cs="Cambria"/>
          <w:color w:val="111111"/>
          <w:sz w:val="26"/>
          <w:szCs w:val="26"/>
        </w:rPr>
        <w:t>Πα</w:t>
      </w:r>
      <w:r w:rsidRPr="00E12CC4">
        <w:rPr>
          <w:rFonts w:ascii="Times New Roman" w:hAnsi="Times New Roman" w:cs="Times New Roman"/>
          <w:color w:val="111111"/>
          <w:sz w:val="26"/>
          <w:szCs w:val="26"/>
        </w:rPr>
        <w:t>ῦ</w:t>
      </w:r>
      <w:r w:rsidRPr="00E12CC4">
        <w:rPr>
          <w:rFonts w:ascii="Cambria" w:hAnsi="Cambria" w:cs="Cambria"/>
          <w:color w:val="111111"/>
          <w:sz w:val="26"/>
          <w:szCs w:val="26"/>
        </w:rPr>
        <w:t>λος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δο</w:t>
      </w:r>
      <w:r w:rsidRPr="00E12CC4">
        <w:rPr>
          <w:rFonts w:ascii="Times New Roman" w:hAnsi="Times New Roman" w:cs="Times New Roman"/>
          <w:color w:val="111111"/>
          <w:sz w:val="26"/>
          <w:szCs w:val="26"/>
        </w:rPr>
        <w:t>ῦ</w:t>
      </w:r>
      <w:r w:rsidRPr="00E12CC4">
        <w:rPr>
          <w:rFonts w:ascii="Cambria" w:hAnsi="Cambria" w:cs="Cambria"/>
          <w:color w:val="111111"/>
          <w:sz w:val="26"/>
          <w:szCs w:val="26"/>
        </w:rPr>
        <w:t>λος</w:t>
      </w:r>
      <w:r w:rsidRPr="00E12CC4">
        <w:rPr>
          <w:rFonts w:ascii="PT Serif" w:hAnsi="PT Serif"/>
          <w:color w:val="111111"/>
          <w:sz w:val="26"/>
          <w:szCs w:val="26"/>
          <w:lang w:val="la-Latn"/>
        </w:rPr>
        <w:t xml:space="preserve"> </w:t>
      </w:r>
      <w:r w:rsidRPr="00E12CC4">
        <w:rPr>
          <w:rFonts w:ascii="Segoe UI Symbol" w:hAnsi="Segoe UI Symbol" w:cs="Segoe UI Symbol"/>
          <w:color w:val="111111"/>
          <w:sz w:val="26"/>
          <w:szCs w:val="26"/>
          <w:lang w:val="la-Latn"/>
        </w:rPr>
        <w:t>⸂</w:t>
      </w:r>
      <w:r w:rsidRPr="00E12CC4">
        <w:rPr>
          <w:rFonts w:ascii="Cambria" w:hAnsi="Cambria" w:cs="Cambria"/>
          <w:color w:val="111111"/>
          <w:sz w:val="26"/>
          <w:szCs w:val="26"/>
        </w:rPr>
        <w:t>Χριστο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ησο</w:t>
      </w:r>
      <w:r w:rsidRPr="00E12CC4">
        <w:rPr>
          <w:rFonts w:ascii="Times New Roman" w:hAnsi="Times New Roman" w:cs="Times New Roman"/>
          <w:color w:val="111111"/>
          <w:sz w:val="26"/>
          <w:szCs w:val="26"/>
        </w:rPr>
        <w:t>ῦ</w:t>
      </w:r>
      <w:r w:rsidRPr="00E12CC4">
        <w:rPr>
          <w:rFonts w:ascii="Segoe UI Symbol" w:hAnsi="Segoe UI Symbol" w:cs="Segoe UI Symbol"/>
          <w:color w:val="111111"/>
          <w:sz w:val="26"/>
          <w:szCs w:val="26"/>
          <w:lang w:val="la-Latn"/>
        </w:rPr>
        <w:t>⸃</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κλητ</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PT Serif" w:hAnsi="PT Serif"/>
          <w:color w:val="111111"/>
          <w:sz w:val="26"/>
          <w:szCs w:val="26"/>
        </w:rPr>
        <w:t>π</w:t>
      </w:r>
      <w:r w:rsidRPr="00E12CC4">
        <w:rPr>
          <w:rFonts w:ascii="Cambria" w:hAnsi="Cambria" w:cs="Cambria"/>
          <w:color w:val="111111"/>
          <w:sz w:val="26"/>
          <w:szCs w:val="26"/>
        </w:rPr>
        <w:t>όστολος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φωρισ</w:t>
      </w:r>
      <w:r w:rsidRPr="00E12CC4">
        <w:rPr>
          <w:rFonts w:ascii="PT Serif" w:hAnsi="PT Serif" w:cs="PT Serif"/>
          <w:color w:val="111111"/>
          <w:sz w:val="26"/>
          <w:szCs w:val="26"/>
        </w:rPr>
        <w:t>μ</w:t>
      </w:r>
      <w:r w:rsidRPr="00E12CC4">
        <w:rPr>
          <w:rFonts w:ascii="Cambria" w:hAnsi="Cambria" w:cs="Cambria"/>
          <w:color w:val="111111"/>
          <w:sz w:val="26"/>
          <w:szCs w:val="26"/>
        </w:rPr>
        <w:t>ένος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αγγέλιον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w:t>
      </w:r>
      <w:r w:rsidRPr="00E12CC4">
        <w:rPr>
          <w:rFonts w:ascii="Times New Roman" w:hAnsi="Times New Roman" w:cs="Times New Roman"/>
          <w:color w:val="111111"/>
          <w:sz w:val="26"/>
          <w:szCs w:val="26"/>
        </w:rPr>
        <w:t>ὃ</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ροε</w:t>
      </w:r>
      <w:r w:rsidRPr="00E12CC4">
        <w:rPr>
          <w:rFonts w:ascii="PT Serif" w:hAnsi="PT Serif" w:cs="PT Serif"/>
          <w:color w:val="111111"/>
          <w:sz w:val="26"/>
          <w:szCs w:val="26"/>
        </w:rPr>
        <w:t>π</w:t>
      </w:r>
      <w:r w:rsidRPr="00E12CC4">
        <w:rPr>
          <w:rFonts w:ascii="Cambria" w:hAnsi="Cambria" w:cs="Cambria"/>
          <w:color w:val="111111"/>
          <w:sz w:val="26"/>
          <w:szCs w:val="26"/>
        </w:rPr>
        <w:t>ηγγείλατο</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δι</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ροφητ</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α</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γραφα</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ἁ</w:t>
      </w:r>
      <w:r w:rsidRPr="00E12CC4">
        <w:rPr>
          <w:rFonts w:ascii="Cambria" w:hAnsi="Cambria" w:cs="Cambria"/>
          <w:color w:val="111111"/>
          <w:sz w:val="26"/>
          <w:szCs w:val="26"/>
        </w:rPr>
        <w:t>γίαις</w:t>
      </w:r>
      <w:r w:rsidRPr="00E12CC4">
        <w:rPr>
          <w:rFonts w:ascii="PT Serif" w:hAnsi="PT Serif"/>
          <w:color w:val="111111"/>
          <w:sz w:val="26"/>
          <w:szCs w:val="26"/>
          <w:lang w:val="la-Latn"/>
        </w:rPr>
        <w:t> </w:t>
      </w:r>
      <w:r w:rsidRPr="00E12CC4">
        <w:rPr>
          <w:rFonts w:ascii="PT Serif" w:hAnsi="PT Serif"/>
          <w:color w:val="111111"/>
          <w:sz w:val="26"/>
          <w:szCs w:val="26"/>
        </w:rPr>
        <w:t>π</w:t>
      </w:r>
      <w:r w:rsidRPr="00E12CC4">
        <w:rPr>
          <w:rFonts w:ascii="Cambria" w:hAnsi="Cambria" w:cs="Cambria"/>
          <w:color w:val="111111"/>
          <w:sz w:val="26"/>
          <w:szCs w:val="26"/>
        </w:rPr>
        <w:t>ερ</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υ</w:t>
      </w:r>
      <w:r w:rsidRPr="00E12CC4">
        <w:rPr>
          <w:rFonts w:ascii="Times New Roman" w:hAnsi="Times New Roman" w:cs="Times New Roman"/>
          <w:color w:val="111111"/>
          <w:sz w:val="26"/>
          <w:szCs w:val="26"/>
        </w:rPr>
        <w:t>ἱ</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α</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γενο</w:t>
      </w:r>
      <w:r w:rsidRPr="00E12CC4">
        <w:rPr>
          <w:rFonts w:ascii="PT Serif" w:hAnsi="PT Serif" w:cs="PT Serif"/>
          <w:color w:val="111111"/>
          <w:sz w:val="26"/>
          <w:szCs w:val="26"/>
        </w:rPr>
        <w:t>μ</w:t>
      </w:r>
      <w:r w:rsidRPr="00E12CC4">
        <w:rPr>
          <w:rFonts w:ascii="Cambria" w:hAnsi="Cambria" w:cs="Cambria"/>
          <w:color w:val="111111"/>
          <w:sz w:val="26"/>
          <w:szCs w:val="26"/>
        </w:rPr>
        <w:t>ένου</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κ</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w:t>
      </w:r>
      <w:r w:rsidRPr="00E12CC4">
        <w:rPr>
          <w:rFonts w:ascii="PT Serif" w:hAnsi="PT Serif" w:cs="PT Serif"/>
          <w:color w:val="111111"/>
          <w:sz w:val="26"/>
          <w:szCs w:val="26"/>
        </w:rPr>
        <w:t>π</w:t>
      </w:r>
      <w:r w:rsidRPr="00E12CC4">
        <w:rPr>
          <w:rFonts w:ascii="Cambria" w:hAnsi="Cambria" w:cs="Cambria"/>
          <w:color w:val="111111"/>
          <w:sz w:val="26"/>
          <w:szCs w:val="26"/>
        </w:rPr>
        <w:t>έρ</w:t>
      </w:r>
      <w:r w:rsidRPr="00E12CC4">
        <w:rPr>
          <w:rFonts w:ascii="PT Serif" w:hAnsi="PT Serif" w:cs="PT Serif"/>
          <w:color w:val="111111"/>
          <w:sz w:val="26"/>
          <w:szCs w:val="26"/>
        </w:rPr>
        <w:t>μ</w:t>
      </w:r>
      <w:r w:rsidRPr="00E12CC4">
        <w:rPr>
          <w:rFonts w:ascii="Cambria" w:hAnsi="Cambria" w:cs="Cambria"/>
          <w:color w:val="111111"/>
          <w:sz w:val="26"/>
          <w:szCs w:val="26"/>
        </w:rPr>
        <w:t>ατος</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Δ</w:t>
      </w:r>
      <w:r w:rsidRPr="00E12CC4">
        <w:rPr>
          <w:rFonts w:ascii="Cambria" w:hAnsi="Cambria" w:cs="Cambria"/>
          <w:color w:val="111111"/>
          <w:sz w:val="26"/>
          <w:szCs w:val="26"/>
        </w:rPr>
        <w:t>αυ</w:t>
      </w:r>
      <w:r w:rsidRPr="00E12CC4">
        <w:rPr>
          <w:rFonts w:ascii="Times New Roman" w:hAnsi="Times New Roman" w:cs="Times New Roman"/>
          <w:color w:val="111111"/>
          <w:sz w:val="26"/>
          <w:szCs w:val="26"/>
        </w:rPr>
        <w:t>ὶ</w:t>
      </w:r>
      <w:r w:rsidRPr="00E12CC4">
        <w:rPr>
          <w:rFonts w:ascii="Cambria" w:hAnsi="Cambria" w:cs="Cambria"/>
          <w:color w:val="111111"/>
          <w:sz w:val="26"/>
          <w:szCs w:val="26"/>
        </w:rPr>
        <w:t>δ</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κατ</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σάρκα</w:t>
      </w:r>
      <w:r w:rsidRPr="00E12CC4">
        <w:rPr>
          <w:rFonts w:ascii="PT Serif" w:hAnsi="PT Serif"/>
          <w:color w:val="111111"/>
          <w:sz w:val="26"/>
          <w:szCs w:val="26"/>
          <w:lang w:val="la-Latn"/>
        </w:rPr>
        <w:t>,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ὁ</w:t>
      </w:r>
      <w:r w:rsidRPr="00E12CC4">
        <w:rPr>
          <w:rFonts w:ascii="Cambria" w:hAnsi="Cambria" w:cs="Cambria"/>
          <w:color w:val="111111"/>
          <w:sz w:val="26"/>
          <w:szCs w:val="26"/>
        </w:rPr>
        <w:t>ρισθέντος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υ</w:t>
      </w:r>
      <w:r w:rsidRPr="00E12CC4">
        <w:rPr>
          <w:rFonts w:ascii="Times New Roman" w:hAnsi="Times New Roman" w:cs="Times New Roman"/>
          <w:color w:val="111111"/>
          <w:sz w:val="26"/>
          <w:szCs w:val="26"/>
        </w:rPr>
        <w:t>ἱ</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δυνά</w:t>
      </w:r>
      <w:r w:rsidRPr="00E12CC4">
        <w:rPr>
          <w:rFonts w:ascii="PT Serif" w:hAnsi="PT Serif" w:cs="PT Serif"/>
          <w:color w:val="111111"/>
          <w:sz w:val="26"/>
          <w:szCs w:val="26"/>
        </w:rPr>
        <w:t>μ</w:t>
      </w:r>
      <w:r w:rsidRPr="00E12CC4">
        <w:rPr>
          <w:rFonts w:ascii="Cambria" w:hAnsi="Cambria" w:cs="Cambria"/>
          <w:color w:val="111111"/>
          <w:sz w:val="26"/>
          <w:szCs w:val="26"/>
        </w:rPr>
        <w:t>ει</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κατ</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νε</w:t>
      </w:r>
      <w:r w:rsidRPr="00E12CC4">
        <w:rPr>
          <w:rFonts w:ascii="Times New Roman" w:hAnsi="Times New Roman" w:cs="Times New Roman"/>
          <w:color w:val="111111"/>
          <w:sz w:val="26"/>
          <w:szCs w:val="26"/>
        </w:rPr>
        <w:t>ῦ</w:t>
      </w:r>
      <w:r w:rsidRPr="00E12CC4">
        <w:rPr>
          <w:rFonts w:ascii="PT Serif" w:hAnsi="PT Serif"/>
          <w:color w:val="111111"/>
          <w:sz w:val="26"/>
          <w:szCs w:val="26"/>
        </w:rPr>
        <w:t>μ</w:t>
      </w:r>
      <w:r w:rsidRPr="00E12CC4">
        <w:rPr>
          <w:rFonts w:ascii="Cambria" w:hAnsi="Cambria" w:cs="Cambria"/>
          <w:color w:val="111111"/>
          <w:sz w:val="26"/>
          <w:szCs w:val="26"/>
        </w:rPr>
        <w:t>α</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ἁ</w:t>
      </w:r>
      <w:r w:rsidRPr="00E12CC4">
        <w:rPr>
          <w:rFonts w:ascii="Cambria" w:hAnsi="Cambria" w:cs="Cambria"/>
          <w:color w:val="111111"/>
          <w:sz w:val="26"/>
          <w:szCs w:val="26"/>
        </w:rPr>
        <w:t>γιωσύνης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ξ</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ναστάσεως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νεκρ</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ησο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Χριστο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κυρίου</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ἡ</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w:t>
      </w:r>
      <w:r w:rsidRPr="00E12CC4">
        <w:rPr>
          <w:rFonts w:ascii="Cambria" w:hAnsi="Cambria" w:cs="Cambria"/>
          <w:color w:val="111111"/>
          <w:sz w:val="26"/>
          <w:szCs w:val="26"/>
        </w:rPr>
        <w:t>δι</w:t>
      </w:r>
      <w:r w:rsidRPr="00E12CC4">
        <w:rPr>
          <w:rFonts w:ascii="PT Serif" w:hAnsi="PT Serif" w:cs="PT Serif"/>
          <w:color w:val="111111"/>
          <w:sz w:val="26"/>
          <w:szCs w:val="26"/>
          <w:lang w:val="la-Latn"/>
        </w:rPr>
        <w:t>’</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ὗ</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λάβο</w:t>
      </w:r>
      <w:r w:rsidRPr="00E12CC4">
        <w:rPr>
          <w:rFonts w:ascii="PT Serif" w:hAnsi="PT Serif" w:cs="PT Serif"/>
          <w:color w:val="111111"/>
          <w:sz w:val="26"/>
          <w:szCs w:val="26"/>
        </w:rPr>
        <w:t>μ</w:t>
      </w:r>
      <w:r w:rsidRPr="00E12CC4">
        <w:rPr>
          <w:rFonts w:ascii="Cambria" w:hAnsi="Cambria" w:cs="Cambria"/>
          <w:color w:val="111111"/>
          <w:sz w:val="26"/>
          <w:szCs w:val="26"/>
        </w:rPr>
        <w:t>εν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χάριν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PT Serif" w:hAnsi="PT Serif"/>
          <w:color w:val="111111"/>
          <w:sz w:val="26"/>
          <w:szCs w:val="26"/>
        </w:rPr>
        <w:t>π</w:t>
      </w:r>
      <w:r w:rsidRPr="00E12CC4">
        <w:rPr>
          <w:rFonts w:ascii="Cambria" w:hAnsi="Cambria" w:cs="Cambria"/>
          <w:color w:val="111111"/>
          <w:sz w:val="26"/>
          <w:szCs w:val="26"/>
        </w:rPr>
        <w:t>οστολ</w:t>
      </w:r>
      <w:r w:rsidRPr="00E12CC4">
        <w:rPr>
          <w:rFonts w:ascii="Times New Roman" w:hAnsi="Times New Roman" w:cs="Times New Roman"/>
          <w:color w:val="111111"/>
          <w:sz w:val="26"/>
          <w:szCs w:val="26"/>
        </w:rPr>
        <w:t>ὴ</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π</w:t>
      </w:r>
      <w:r w:rsidRPr="00E12CC4">
        <w:rPr>
          <w:rFonts w:ascii="Cambria" w:hAnsi="Cambria" w:cs="Cambria"/>
          <w:color w:val="111111"/>
          <w:sz w:val="26"/>
          <w:szCs w:val="26"/>
        </w:rPr>
        <w:t>ακο</w:t>
      </w:r>
      <w:r w:rsidRPr="00E12CC4">
        <w:rPr>
          <w:rFonts w:ascii="Times New Roman" w:hAnsi="Times New Roman" w:cs="Times New Roman"/>
          <w:color w:val="111111"/>
          <w:sz w:val="26"/>
          <w:szCs w:val="26"/>
        </w:rPr>
        <w:t>ὴ</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ίστεως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σιν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ἔ</w:t>
      </w:r>
      <w:r w:rsidRPr="00E12CC4">
        <w:rPr>
          <w:rFonts w:ascii="Cambria" w:hAnsi="Cambria" w:cs="Cambria"/>
          <w:color w:val="111111"/>
          <w:sz w:val="26"/>
          <w:szCs w:val="26"/>
        </w:rPr>
        <w:t>θνεσιν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π</w:t>
      </w:r>
      <w:r w:rsidRPr="00E12CC4">
        <w:rPr>
          <w:rFonts w:ascii="Times New Roman" w:hAnsi="Times New Roman" w:cs="Times New Roman"/>
          <w:color w:val="111111"/>
          <w:sz w:val="26"/>
          <w:szCs w:val="26"/>
        </w:rPr>
        <w:t>ὲ</w:t>
      </w:r>
      <w:r w:rsidRPr="00E12CC4">
        <w:rPr>
          <w:rFonts w:ascii="Cambria" w:hAnsi="Cambria" w:cs="Cambria"/>
          <w:color w:val="111111"/>
          <w:sz w:val="26"/>
          <w:szCs w:val="26"/>
        </w:rPr>
        <w:t>ρ</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ὀ</w:t>
      </w:r>
      <w:r w:rsidRPr="00E12CC4">
        <w:rPr>
          <w:rFonts w:ascii="Cambria" w:hAnsi="Cambria" w:cs="Cambria"/>
          <w:color w:val="111111"/>
          <w:sz w:val="26"/>
          <w:szCs w:val="26"/>
        </w:rPr>
        <w:t>νό</w:t>
      </w:r>
      <w:r w:rsidRPr="00E12CC4">
        <w:rPr>
          <w:rFonts w:ascii="PT Serif" w:hAnsi="PT Serif" w:cs="PT Serif"/>
          <w:color w:val="111111"/>
          <w:sz w:val="26"/>
          <w:szCs w:val="26"/>
        </w:rPr>
        <w:t>μ</w:t>
      </w:r>
      <w:r w:rsidRPr="00E12CC4">
        <w:rPr>
          <w:rFonts w:ascii="Cambria" w:hAnsi="Cambria" w:cs="Cambria"/>
          <w:color w:val="111111"/>
          <w:sz w:val="26"/>
          <w:szCs w:val="26"/>
        </w:rPr>
        <w:t>ατος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α</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ἷ</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στε</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κλητο</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ησο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Χριστο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w:t>
      </w:r>
      <w:r w:rsidRPr="00E12CC4">
        <w:rPr>
          <w:rFonts w:ascii="Arial" w:hAnsi="Arial" w:cs="Arial"/>
          <w:color w:val="472817"/>
          <w:sz w:val="26"/>
          <w:szCs w:val="26"/>
          <w:vertAlign w:val="superscript"/>
          <w:lang w:val="la-Latn"/>
        </w:rPr>
        <w:t>7</w:t>
      </w:r>
      <w:r w:rsidRPr="00E12CC4">
        <w:rPr>
          <w:rFonts w:ascii="PT Serif" w:hAnsi="PT Serif"/>
          <w:color w:val="111111"/>
          <w:sz w:val="26"/>
          <w:szCs w:val="26"/>
        </w:rPr>
        <w:t>π</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σιν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ὖ</w:t>
      </w:r>
      <w:r w:rsidRPr="00E12CC4">
        <w:rPr>
          <w:rFonts w:ascii="Cambria" w:hAnsi="Cambria" w:cs="Cambria"/>
          <w:color w:val="111111"/>
          <w:sz w:val="26"/>
          <w:szCs w:val="26"/>
        </w:rPr>
        <w:t>σιν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Ῥ</w:t>
      </w:r>
      <w:r w:rsidRPr="00E12CC4">
        <w:rPr>
          <w:rFonts w:ascii="Cambria" w:hAnsi="Cambria" w:cs="Cambria"/>
          <w:color w:val="111111"/>
          <w:sz w:val="26"/>
          <w:szCs w:val="26"/>
        </w:rPr>
        <w:t>ώ</w:t>
      </w:r>
      <w:r w:rsidRPr="00E12CC4">
        <w:rPr>
          <w:rFonts w:ascii="PT Serif" w:hAnsi="PT Serif" w:cs="PT Serif"/>
          <w:color w:val="111111"/>
          <w:sz w:val="26"/>
          <w:szCs w:val="26"/>
        </w:rPr>
        <w:t>μ</w:t>
      </w:r>
      <w:r w:rsidRPr="00E12CC4">
        <w:rPr>
          <w:rFonts w:ascii="Times New Roman" w:hAnsi="Times New Roman" w:cs="Times New Roman"/>
          <w:color w:val="111111"/>
          <w:sz w:val="26"/>
          <w:szCs w:val="26"/>
        </w:rPr>
        <w:t>ῃ</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γα</w:t>
      </w:r>
      <w:r w:rsidRPr="00E12CC4">
        <w:rPr>
          <w:rFonts w:ascii="PT Serif" w:hAnsi="PT Serif" w:cs="PT Serif"/>
          <w:color w:val="111111"/>
          <w:sz w:val="26"/>
          <w:szCs w:val="26"/>
        </w:rPr>
        <w:t>π</w:t>
      </w:r>
      <w:r w:rsidRPr="00E12CC4">
        <w:rPr>
          <w:rFonts w:ascii="Cambria" w:hAnsi="Cambria" w:cs="Cambria"/>
          <w:color w:val="111111"/>
          <w:sz w:val="26"/>
          <w:szCs w:val="26"/>
        </w:rPr>
        <w:t>ητο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κλητο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ἁ</w:t>
      </w:r>
      <w:r w:rsidRPr="00E12CC4">
        <w:rPr>
          <w:rFonts w:ascii="Cambria" w:hAnsi="Cambria" w:cs="Cambria"/>
          <w:color w:val="111111"/>
          <w:sz w:val="26"/>
          <w:szCs w:val="26"/>
        </w:rPr>
        <w:t>γίοις·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χάρις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ρήνη</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PT Serif" w:hAnsi="PT Serif"/>
          <w:color w:val="111111"/>
          <w:sz w:val="26"/>
          <w:szCs w:val="26"/>
        </w:rPr>
        <w:t>π</w:t>
      </w:r>
      <w:r w:rsidRPr="00E12CC4">
        <w:rPr>
          <w:rFonts w:ascii="Times New Roman" w:hAnsi="Times New Roman" w:cs="Times New Roman"/>
          <w:color w:val="111111"/>
          <w:sz w:val="26"/>
          <w:szCs w:val="26"/>
        </w:rPr>
        <w:t>ὸ</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ατρ</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ἡ</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κυρίου</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ησο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Χριστο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w:t>
      </w:r>
      <w:r w:rsidRPr="00E12CC4">
        <w:rPr>
          <w:rFonts w:ascii="Cambria" w:hAnsi="Cambria" w:cs="Cambria"/>
          <w:color w:val="111111"/>
          <w:sz w:val="26"/>
          <w:szCs w:val="26"/>
        </w:rPr>
        <w:t>Πρ</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τον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Times New Roman" w:hAnsi="Times New Roman" w:cs="Times New Roman"/>
          <w:color w:val="111111"/>
          <w:sz w:val="26"/>
          <w:szCs w:val="26"/>
        </w:rPr>
        <w:t>ὲ</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χαριστ</w:t>
      </w:r>
      <w:r w:rsidRPr="00E12CC4">
        <w:rPr>
          <w:rFonts w:ascii="Times New Roman" w:hAnsi="Times New Roman" w:cs="Times New Roman"/>
          <w:color w:val="111111"/>
          <w:sz w:val="26"/>
          <w:szCs w:val="26"/>
        </w:rPr>
        <w:t>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PT Serif" w:hAnsi="PT Serif"/>
          <w:color w:val="111111"/>
          <w:sz w:val="26"/>
          <w:szCs w:val="26"/>
        </w:rPr>
        <w:t>μ</w:t>
      </w:r>
      <w:r w:rsidRPr="00E12CC4">
        <w:rPr>
          <w:rFonts w:ascii="Cambria" w:hAnsi="Cambria" w:cs="Cambria"/>
          <w:color w:val="111111"/>
          <w:sz w:val="26"/>
          <w:szCs w:val="26"/>
        </w:rPr>
        <w:t>ου</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δι</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ησο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Χριστο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Segoe UI Symbol" w:hAnsi="Segoe UI Symbol" w:cs="Segoe UI Symbol"/>
          <w:color w:val="111111"/>
          <w:sz w:val="26"/>
          <w:szCs w:val="26"/>
          <w:lang w:val="la-Latn"/>
        </w:rPr>
        <w:t>⸀</w:t>
      </w:r>
      <w:r w:rsidRPr="00E12CC4">
        <w:rPr>
          <w:rFonts w:ascii="PT Serif" w:hAnsi="PT Serif"/>
          <w:color w:val="111111"/>
          <w:sz w:val="26"/>
          <w:szCs w:val="26"/>
        </w:rPr>
        <w:t>π</w:t>
      </w:r>
      <w:r w:rsidRPr="00E12CC4">
        <w:rPr>
          <w:rFonts w:ascii="Cambria" w:hAnsi="Cambria" w:cs="Cambria"/>
          <w:color w:val="111111"/>
          <w:sz w:val="26"/>
          <w:szCs w:val="26"/>
        </w:rPr>
        <w:t>ερ</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άντων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ὅ</w:t>
      </w:r>
      <w:r w:rsidRPr="00E12CC4">
        <w:rPr>
          <w:rFonts w:ascii="Cambria" w:hAnsi="Cambria" w:cs="Cambria"/>
          <w:color w:val="111111"/>
          <w:sz w:val="26"/>
          <w:szCs w:val="26"/>
        </w:rPr>
        <w:t>τι</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ἡ</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ίστις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καταγγέλλεται</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ὅ</w:t>
      </w:r>
      <w:r w:rsidRPr="00E12CC4">
        <w:rPr>
          <w:rFonts w:ascii="Cambria" w:hAnsi="Cambria" w:cs="Cambria"/>
          <w:color w:val="111111"/>
          <w:sz w:val="26"/>
          <w:szCs w:val="26"/>
        </w:rPr>
        <w:t>λ</w:t>
      </w:r>
      <w:r w:rsidRPr="00E12CC4">
        <w:rPr>
          <w:rFonts w:ascii="Times New Roman" w:hAnsi="Times New Roman" w:cs="Times New Roman"/>
          <w:color w:val="111111"/>
          <w:sz w:val="26"/>
          <w:szCs w:val="26"/>
        </w:rPr>
        <w:t>ῳ</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κόσ</w:t>
      </w:r>
      <w:r w:rsidRPr="00E12CC4">
        <w:rPr>
          <w:rFonts w:ascii="PT Serif" w:hAnsi="PT Serif" w:cs="PT Serif"/>
          <w:color w:val="111111"/>
          <w:sz w:val="26"/>
          <w:szCs w:val="26"/>
        </w:rPr>
        <w:t>μ</w:t>
      </w:r>
      <w:r w:rsidRPr="00E12CC4">
        <w:rPr>
          <w:rFonts w:ascii="Times New Roman" w:hAnsi="Times New Roman" w:cs="Times New Roman"/>
          <w:color w:val="111111"/>
          <w:sz w:val="26"/>
          <w:szCs w:val="26"/>
        </w:rPr>
        <w:t>ῳ</w:t>
      </w:r>
      <w:r w:rsidRPr="00E12CC4">
        <w:rPr>
          <w:rFonts w:ascii="PT Serif" w:hAnsi="PT Serif"/>
          <w:color w:val="111111"/>
          <w:sz w:val="26"/>
          <w:szCs w:val="26"/>
          <w:lang w:val="la-Latn"/>
        </w:rPr>
        <w:t>. </w:t>
      </w:r>
      <w:r w:rsidRPr="00E12CC4">
        <w:rPr>
          <w:rFonts w:ascii="PT Serif" w:hAnsi="PT Serif"/>
          <w:color w:val="111111"/>
          <w:sz w:val="26"/>
          <w:szCs w:val="26"/>
        </w:rPr>
        <w:t>μ</w:t>
      </w:r>
      <w:r w:rsidRPr="00E12CC4">
        <w:rPr>
          <w:rFonts w:ascii="Cambria" w:hAnsi="Cambria" w:cs="Cambria"/>
          <w:color w:val="111111"/>
          <w:sz w:val="26"/>
          <w:szCs w:val="26"/>
        </w:rPr>
        <w:t>άρτυς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γάρ</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Cambria" w:hAnsi="Cambria" w:cs="Cambria"/>
          <w:color w:val="111111"/>
          <w:sz w:val="26"/>
          <w:szCs w:val="26"/>
        </w:rPr>
        <w:t>ού</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στιν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ὁ</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θεός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ᾧ</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λατρεύω</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νεύ</w:t>
      </w:r>
      <w:r w:rsidRPr="00E12CC4">
        <w:rPr>
          <w:rFonts w:ascii="PT Serif" w:hAnsi="PT Serif" w:cs="PT Serif"/>
          <w:color w:val="111111"/>
          <w:sz w:val="26"/>
          <w:szCs w:val="26"/>
        </w:rPr>
        <w:t>μ</w:t>
      </w:r>
      <w:r w:rsidRPr="00E12CC4">
        <w:rPr>
          <w:rFonts w:ascii="Cambria" w:hAnsi="Cambria" w:cs="Cambria"/>
          <w:color w:val="111111"/>
          <w:sz w:val="26"/>
          <w:szCs w:val="26"/>
        </w:rPr>
        <w:t>ατί</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Cambria" w:hAnsi="Cambria" w:cs="Cambria"/>
          <w:color w:val="111111"/>
          <w:sz w:val="26"/>
          <w:szCs w:val="26"/>
        </w:rPr>
        <w:t>ου</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αγγελί</w:t>
      </w:r>
      <w:r w:rsidRPr="00E12CC4">
        <w:rPr>
          <w:rFonts w:ascii="Times New Roman" w:hAnsi="Times New Roman" w:cs="Times New Roman"/>
          <w:color w:val="111111"/>
          <w:sz w:val="26"/>
          <w:szCs w:val="26"/>
        </w:rPr>
        <w:t>ῳ</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υ</w:t>
      </w:r>
      <w:r w:rsidRPr="00E12CC4">
        <w:rPr>
          <w:rFonts w:ascii="Times New Roman" w:hAnsi="Times New Roman" w:cs="Times New Roman"/>
          <w:color w:val="111111"/>
          <w:sz w:val="26"/>
          <w:szCs w:val="26"/>
        </w:rPr>
        <w:t>ἱ</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α</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ὡ</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διαλεί</w:t>
      </w:r>
      <w:r w:rsidRPr="00E12CC4">
        <w:rPr>
          <w:rFonts w:ascii="PT Serif" w:hAnsi="PT Serif" w:cs="PT Serif"/>
          <w:color w:val="111111"/>
          <w:sz w:val="26"/>
          <w:szCs w:val="26"/>
        </w:rPr>
        <w:t>π</w:t>
      </w:r>
      <w:r w:rsidRPr="00E12CC4">
        <w:rPr>
          <w:rFonts w:ascii="Cambria" w:hAnsi="Cambria" w:cs="Cambria"/>
          <w:color w:val="111111"/>
          <w:sz w:val="26"/>
          <w:szCs w:val="26"/>
        </w:rPr>
        <w:t>τως</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Cambria" w:hAnsi="Cambria" w:cs="Cambria"/>
          <w:color w:val="111111"/>
          <w:sz w:val="26"/>
          <w:szCs w:val="26"/>
        </w:rPr>
        <w:t>νείαν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οιο</w:t>
      </w:r>
      <w:r w:rsidRPr="00E12CC4">
        <w:rPr>
          <w:rFonts w:ascii="Times New Roman" w:hAnsi="Times New Roman" w:cs="Times New Roman"/>
          <w:color w:val="111111"/>
          <w:sz w:val="26"/>
          <w:szCs w:val="26"/>
        </w:rPr>
        <w:t>ῦ</w:t>
      </w:r>
      <w:r w:rsidRPr="00E12CC4">
        <w:rPr>
          <w:rFonts w:ascii="PT Serif" w:hAnsi="PT Serif"/>
          <w:color w:val="111111"/>
          <w:sz w:val="26"/>
          <w:szCs w:val="26"/>
        </w:rPr>
        <w:t>μ</w:t>
      </w:r>
      <w:r w:rsidRPr="00E12CC4">
        <w:rPr>
          <w:rFonts w:ascii="Cambria" w:hAnsi="Cambria" w:cs="Cambria"/>
          <w:color w:val="111111"/>
          <w:sz w:val="26"/>
          <w:szCs w:val="26"/>
        </w:rPr>
        <w:t>αι</w:t>
      </w:r>
      <w:r w:rsidRPr="00E12CC4">
        <w:rPr>
          <w:rFonts w:ascii="PT Serif" w:hAnsi="PT Serif"/>
          <w:color w:val="111111"/>
          <w:sz w:val="26"/>
          <w:szCs w:val="26"/>
          <w:lang w:val="la-Latn"/>
        </w:rPr>
        <w:t> </w:t>
      </w:r>
      <w:r w:rsidRPr="00E12CC4">
        <w:rPr>
          <w:rFonts w:ascii="PT Serif" w:hAnsi="PT Serif"/>
          <w:color w:val="111111"/>
          <w:sz w:val="26"/>
          <w:szCs w:val="26"/>
        </w:rPr>
        <w:t>π</w:t>
      </w:r>
      <w:r w:rsidRPr="00E12CC4">
        <w:rPr>
          <w:rFonts w:ascii="Cambria" w:hAnsi="Cambria" w:cs="Cambria"/>
          <w:color w:val="111111"/>
          <w:sz w:val="26"/>
          <w:szCs w:val="26"/>
        </w:rPr>
        <w:t>άντοτε</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PT Serif" w:hAnsi="PT Serif"/>
          <w:color w:val="111111"/>
          <w:sz w:val="26"/>
          <w:szCs w:val="26"/>
        </w:rPr>
        <w:t>π</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ροσευχ</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Cambria" w:hAnsi="Cambria" w:cs="Cambria"/>
          <w:color w:val="111111"/>
          <w:sz w:val="26"/>
          <w:szCs w:val="26"/>
        </w:rPr>
        <w:t>ου</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δεό</w:t>
      </w:r>
      <w:r w:rsidRPr="00E12CC4">
        <w:rPr>
          <w:rFonts w:ascii="PT Serif" w:hAnsi="PT Serif" w:cs="PT Serif"/>
          <w:color w:val="111111"/>
          <w:sz w:val="26"/>
          <w:szCs w:val="26"/>
        </w:rPr>
        <w:t>μ</w:t>
      </w:r>
      <w:r w:rsidRPr="00E12CC4">
        <w:rPr>
          <w:rFonts w:ascii="Cambria" w:hAnsi="Cambria" w:cs="Cambria"/>
          <w:color w:val="111111"/>
          <w:sz w:val="26"/>
          <w:szCs w:val="26"/>
        </w:rPr>
        <w:t>ενος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ἴ</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ως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ἤ</w:t>
      </w:r>
      <w:r w:rsidRPr="00E12CC4">
        <w:rPr>
          <w:rFonts w:ascii="Cambria" w:hAnsi="Cambria" w:cs="Cambria"/>
          <w:color w:val="111111"/>
          <w:sz w:val="26"/>
          <w:szCs w:val="26"/>
        </w:rPr>
        <w:t>δη</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οτ</w:t>
      </w:r>
      <w:r w:rsidRPr="00E12CC4">
        <w:rPr>
          <w:rFonts w:ascii="Times New Roman" w:hAnsi="Times New Roman" w:cs="Times New Roman"/>
          <w:color w:val="111111"/>
          <w:sz w:val="26"/>
          <w:szCs w:val="26"/>
        </w:rPr>
        <w:t>ὲ</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οδωθήσο</w:t>
      </w:r>
      <w:r w:rsidRPr="00E12CC4">
        <w:rPr>
          <w:rFonts w:ascii="PT Serif" w:hAnsi="PT Serif" w:cs="PT Serif"/>
          <w:color w:val="111111"/>
          <w:sz w:val="26"/>
          <w:szCs w:val="26"/>
        </w:rPr>
        <w:t>μ</w:t>
      </w:r>
      <w:r w:rsidRPr="00E12CC4">
        <w:rPr>
          <w:rFonts w:ascii="Cambria" w:hAnsi="Cambria" w:cs="Cambria"/>
          <w:color w:val="111111"/>
          <w:sz w:val="26"/>
          <w:szCs w:val="26"/>
        </w:rPr>
        <w:t>αι</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ῷ</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θελή</w:t>
      </w:r>
      <w:r w:rsidRPr="00E12CC4">
        <w:rPr>
          <w:rFonts w:ascii="PT Serif" w:hAnsi="PT Serif" w:cs="PT Serif"/>
          <w:color w:val="111111"/>
          <w:sz w:val="26"/>
          <w:szCs w:val="26"/>
        </w:rPr>
        <w:t>μ</w:t>
      </w:r>
      <w:r w:rsidRPr="00E12CC4">
        <w:rPr>
          <w:rFonts w:ascii="Cambria" w:hAnsi="Cambria" w:cs="Cambria"/>
          <w:color w:val="111111"/>
          <w:sz w:val="26"/>
          <w:szCs w:val="26"/>
        </w:rPr>
        <w:t>ατι</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θεο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λθε</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ρ</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ς</w:t>
      </w:r>
      <w:r w:rsidRPr="00E12CC4">
        <w:rPr>
          <w:rFonts w:ascii="PT Serif" w:hAnsi="PT Serif"/>
          <w:color w:val="111111"/>
          <w:sz w:val="26"/>
          <w:szCs w:val="26"/>
          <w:lang w:val="la-Latn"/>
        </w:rPr>
        <w:t>. </w:t>
      </w:r>
      <w:r w:rsidRPr="00E12CC4">
        <w:rPr>
          <w:rFonts w:ascii="Times New Roman" w:hAnsi="Times New Roman" w:cs="Times New Roman"/>
          <w:color w:val="111111"/>
          <w:sz w:val="26"/>
          <w:szCs w:val="26"/>
        </w:rPr>
        <w:t>ἐ</w:t>
      </w:r>
      <w:r w:rsidRPr="00E12CC4">
        <w:rPr>
          <w:rFonts w:ascii="PT Serif" w:hAnsi="PT Serif"/>
          <w:color w:val="111111"/>
          <w:sz w:val="26"/>
          <w:szCs w:val="26"/>
        </w:rPr>
        <w:t>π</w:t>
      </w:r>
      <w:r w:rsidRPr="00E12CC4">
        <w:rPr>
          <w:rFonts w:ascii="Cambria" w:hAnsi="Cambria" w:cs="Cambria"/>
          <w:color w:val="111111"/>
          <w:sz w:val="26"/>
          <w:szCs w:val="26"/>
        </w:rPr>
        <w:t>ι</w:t>
      </w:r>
      <w:r w:rsidRPr="00E12CC4">
        <w:rPr>
          <w:rFonts w:ascii="PT Serif" w:hAnsi="PT Serif" w:cs="PT Serif"/>
          <w:color w:val="111111"/>
          <w:sz w:val="26"/>
          <w:szCs w:val="26"/>
        </w:rPr>
        <w:t>π</w:t>
      </w:r>
      <w:r w:rsidRPr="00E12CC4">
        <w:rPr>
          <w:rFonts w:ascii="Cambria" w:hAnsi="Cambria" w:cs="Cambria"/>
          <w:color w:val="111111"/>
          <w:sz w:val="26"/>
          <w:szCs w:val="26"/>
        </w:rPr>
        <w:t>οθ</w:t>
      </w:r>
      <w:r w:rsidRPr="00E12CC4">
        <w:rPr>
          <w:rFonts w:ascii="Times New Roman" w:hAnsi="Times New Roman" w:cs="Times New Roman"/>
          <w:color w:val="111111"/>
          <w:sz w:val="26"/>
          <w:szCs w:val="26"/>
        </w:rPr>
        <w:t>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γ</w:t>
      </w:r>
      <w:r w:rsidRPr="00E12CC4">
        <w:rPr>
          <w:rFonts w:ascii="Times New Roman" w:hAnsi="Times New Roman" w:cs="Times New Roman"/>
          <w:color w:val="111111"/>
          <w:sz w:val="26"/>
          <w:szCs w:val="26"/>
        </w:rPr>
        <w:t>ὰ</w:t>
      </w:r>
      <w:r w:rsidRPr="00E12CC4">
        <w:rPr>
          <w:rFonts w:ascii="Cambria" w:hAnsi="Cambria" w:cs="Cambria"/>
          <w:color w:val="111111"/>
          <w:sz w:val="26"/>
          <w:szCs w:val="26"/>
        </w:rPr>
        <w:t>ρ</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δε</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ἵ</w:t>
      </w:r>
      <w:r w:rsidRPr="00E12CC4">
        <w:rPr>
          <w:rFonts w:ascii="Cambria" w:hAnsi="Cambria" w:cs="Cambria"/>
          <w:color w:val="111111"/>
          <w:sz w:val="26"/>
          <w:szCs w:val="26"/>
        </w:rPr>
        <w:t>να</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τι</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μ</w:t>
      </w:r>
      <w:r w:rsidRPr="00E12CC4">
        <w:rPr>
          <w:rFonts w:ascii="Cambria" w:hAnsi="Cambria" w:cs="Cambria"/>
          <w:color w:val="111111"/>
          <w:sz w:val="26"/>
          <w:szCs w:val="26"/>
        </w:rPr>
        <w:t>εταδ</w:t>
      </w:r>
      <w:r w:rsidRPr="00E12CC4">
        <w:rPr>
          <w:rFonts w:ascii="Times New Roman" w:hAnsi="Times New Roman" w:cs="Times New Roman"/>
          <w:color w:val="111111"/>
          <w:sz w:val="26"/>
          <w:szCs w:val="26"/>
        </w:rPr>
        <w:t>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χάρισ</w:t>
      </w:r>
      <w:r w:rsidRPr="00E12CC4">
        <w:rPr>
          <w:rFonts w:ascii="PT Serif" w:hAnsi="PT Serif" w:cs="PT Serif"/>
          <w:color w:val="111111"/>
          <w:sz w:val="26"/>
          <w:szCs w:val="26"/>
        </w:rPr>
        <w:t>μ</w:t>
      </w:r>
      <w:r w:rsidRPr="00E12CC4">
        <w:rPr>
          <w:rFonts w:ascii="Cambria" w:hAnsi="Cambria" w:cs="Cambria"/>
          <w:color w:val="111111"/>
          <w:sz w:val="26"/>
          <w:szCs w:val="26"/>
        </w:rPr>
        <w:t>α</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νευ</w:t>
      </w:r>
      <w:r w:rsidRPr="00E12CC4">
        <w:rPr>
          <w:rFonts w:ascii="PT Serif" w:hAnsi="PT Serif" w:cs="PT Serif"/>
          <w:color w:val="111111"/>
          <w:sz w:val="26"/>
          <w:szCs w:val="26"/>
        </w:rPr>
        <w:t>μ</w:t>
      </w:r>
      <w:r w:rsidRPr="00E12CC4">
        <w:rPr>
          <w:rFonts w:ascii="Cambria" w:hAnsi="Cambria" w:cs="Cambria"/>
          <w:color w:val="111111"/>
          <w:sz w:val="26"/>
          <w:szCs w:val="26"/>
        </w:rPr>
        <w:t>ατικ</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ἰ</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ὸ</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στηριχθ</w:t>
      </w:r>
      <w:r w:rsidRPr="00E12CC4">
        <w:rPr>
          <w:rFonts w:ascii="Times New Roman" w:hAnsi="Times New Roman" w:cs="Times New Roman"/>
          <w:color w:val="111111"/>
          <w:sz w:val="26"/>
          <w:szCs w:val="26"/>
        </w:rPr>
        <w:t>ῆ</w:t>
      </w:r>
      <w:r w:rsidRPr="00E12CC4">
        <w:rPr>
          <w:rFonts w:ascii="Cambria" w:hAnsi="Cambria" w:cs="Cambria"/>
          <w:color w:val="111111"/>
          <w:sz w:val="26"/>
          <w:szCs w:val="26"/>
        </w:rPr>
        <w:t>ναι</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ς</w:t>
      </w:r>
      <w:r w:rsidRPr="00E12CC4">
        <w:rPr>
          <w:rFonts w:ascii="PT Serif" w:hAnsi="PT Serif"/>
          <w:color w:val="111111"/>
          <w:sz w:val="26"/>
          <w:szCs w:val="26"/>
          <w:lang w:val="la-Latn"/>
        </w:rPr>
        <w:t>,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Cambria" w:hAnsi="Cambria" w:cs="Cambria"/>
          <w:color w:val="111111"/>
          <w:sz w:val="26"/>
          <w:szCs w:val="26"/>
        </w:rPr>
        <w:t>το</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δέ</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στιν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συ</w:t>
      </w:r>
      <w:r w:rsidRPr="00E12CC4">
        <w:rPr>
          <w:rFonts w:ascii="PT Serif" w:hAnsi="PT Serif" w:cs="PT Serif"/>
          <w:color w:val="111111"/>
          <w:sz w:val="26"/>
          <w:szCs w:val="26"/>
        </w:rPr>
        <w:t>μπ</w:t>
      </w:r>
      <w:r w:rsidRPr="00E12CC4">
        <w:rPr>
          <w:rFonts w:ascii="Cambria" w:hAnsi="Cambria" w:cs="Cambria"/>
          <w:color w:val="111111"/>
          <w:sz w:val="26"/>
          <w:szCs w:val="26"/>
        </w:rPr>
        <w:t>αρακληθ</w:t>
      </w:r>
      <w:r w:rsidRPr="00E12CC4">
        <w:rPr>
          <w:rFonts w:ascii="Times New Roman" w:hAnsi="Times New Roman" w:cs="Times New Roman"/>
          <w:color w:val="111111"/>
          <w:sz w:val="26"/>
          <w:szCs w:val="26"/>
        </w:rPr>
        <w:t>ῆ</w:t>
      </w:r>
      <w:r w:rsidRPr="00E12CC4">
        <w:rPr>
          <w:rFonts w:ascii="Cambria" w:hAnsi="Cambria" w:cs="Cambria"/>
          <w:color w:val="111111"/>
          <w:sz w:val="26"/>
          <w:szCs w:val="26"/>
        </w:rPr>
        <w:t>ναι</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δι</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ῆ</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λλήλοις</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ίστεως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ῶ</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τε</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PT Serif" w:hAnsi="PT Serif"/>
          <w:color w:val="111111"/>
          <w:sz w:val="26"/>
          <w:szCs w:val="26"/>
        </w:rPr>
        <w:t>μ</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ὐ</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θέλω</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w:t>
      </w:r>
      <w:r w:rsidRPr="00E12CC4">
        <w:rPr>
          <w:rFonts w:ascii="Times New Roman" w:hAnsi="Times New Roman" w:cs="Times New Roman"/>
          <w:color w:val="111111"/>
          <w:sz w:val="26"/>
          <w:szCs w:val="26"/>
        </w:rPr>
        <w:t>ὲ</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γνοε</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δελφοί</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ὅ</w:t>
      </w:r>
      <w:r w:rsidRPr="00E12CC4">
        <w:rPr>
          <w:rFonts w:ascii="Cambria" w:hAnsi="Cambria" w:cs="Cambria"/>
          <w:color w:val="111111"/>
          <w:sz w:val="26"/>
          <w:szCs w:val="26"/>
        </w:rPr>
        <w:t>τι</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ολλάκις</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ροεθέ</w:t>
      </w:r>
      <w:r w:rsidRPr="00E12CC4">
        <w:rPr>
          <w:rFonts w:ascii="PT Serif" w:hAnsi="PT Serif" w:cs="PT Serif"/>
          <w:color w:val="111111"/>
          <w:sz w:val="26"/>
          <w:szCs w:val="26"/>
        </w:rPr>
        <w:t>μ</w:t>
      </w:r>
      <w:r w:rsidRPr="00E12CC4">
        <w:rPr>
          <w:rFonts w:ascii="Cambria" w:hAnsi="Cambria" w:cs="Cambria"/>
          <w:color w:val="111111"/>
          <w:sz w:val="26"/>
          <w:szCs w:val="26"/>
        </w:rPr>
        <w:t>ην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λθε</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PT Serif" w:hAnsi="PT Serif" w:cs="PT Serif"/>
          <w:color w:val="111111"/>
          <w:sz w:val="26"/>
          <w:szCs w:val="26"/>
        </w:rPr>
        <w:t>π</w:t>
      </w:r>
      <w:r w:rsidRPr="00E12CC4">
        <w:rPr>
          <w:rFonts w:ascii="Cambria" w:hAnsi="Cambria" w:cs="Cambria"/>
          <w:color w:val="111111"/>
          <w:sz w:val="26"/>
          <w:szCs w:val="26"/>
        </w:rPr>
        <w:t>ρ</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ᾶ</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κωλύθην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ἄ</w:t>
      </w:r>
      <w:r w:rsidRPr="00E12CC4">
        <w:rPr>
          <w:rFonts w:ascii="Cambria" w:hAnsi="Cambria" w:cs="Cambria"/>
          <w:color w:val="111111"/>
          <w:sz w:val="26"/>
          <w:szCs w:val="26"/>
        </w:rPr>
        <w:t>χρι</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ῦ</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δε</w:t>
      </w:r>
      <w:r w:rsidRPr="00E12CC4">
        <w:rPr>
          <w:rFonts w:ascii="Times New Roman" w:hAnsi="Times New Roman" w:cs="Times New Roman"/>
          <w:color w:val="111111"/>
          <w:sz w:val="26"/>
          <w:szCs w:val="26"/>
        </w:rPr>
        <w:t>ῦ</w:t>
      </w:r>
      <w:r w:rsidRPr="00E12CC4">
        <w:rPr>
          <w:rFonts w:ascii="Cambria" w:hAnsi="Cambria" w:cs="Cambria"/>
          <w:color w:val="111111"/>
          <w:sz w:val="26"/>
          <w:szCs w:val="26"/>
        </w:rPr>
        <w:t>ρο</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ἵ</w:t>
      </w:r>
      <w:r w:rsidRPr="00E12CC4">
        <w:rPr>
          <w:rFonts w:ascii="Cambria" w:hAnsi="Cambria" w:cs="Cambria"/>
          <w:color w:val="111111"/>
          <w:sz w:val="26"/>
          <w:szCs w:val="26"/>
        </w:rPr>
        <w:t>να</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τιν</w:t>
      </w:r>
      <w:r w:rsidRPr="00E12CC4">
        <w:rPr>
          <w:rFonts w:ascii="Times New Roman" w:hAnsi="Times New Roman" w:cs="Times New Roman"/>
          <w:color w:val="111111"/>
          <w:sz w:val="26"/>
          <w:szCs w:val="26"/>
        </w:rPr>
        <w:t>ὰ</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καρ</w:t>
      </w:r>
      <w:r w:rsidRPr="00E12CC4">
        <w:rPr>
          <w:rFonts w:ascii="PT Serif" w:hAnsi="PT Serif" w:cs="PT Serif"/>
          <w:color w:val="111111"/>
          <w:sz w:val="26"/>
          <w:szCs w:val="26"/>
        </w:rPr>
        <w:t>π</w:t>
      </w:r>
      <w:r w:rsidRPr="00E12CC4">
        <w:rPr>
          <w:rFonts w:ascii="Times New Roman" w:hAnsi="Times New Roman" w:cs="Times New Roman"/>
          <w:color w:val="111111"/>
          <w:sz w:val="26"/>
          <w:szCs w:val="26"/>
        </w:rPr>
        <w:t>ὸ</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σχ</w:t>
      </w:r>
      <w:r w:rsidRPr="00E12CC4">
        <w:rPr>
          <w:rFonts w:ascii="Times New Roman" w:hAnsi="Times New Roman" w:cs="Times New Roman"/>
          <w:color w:val="111111"/>
          <w:sz w:val="26"/>
          <w:szCs w:val="26"/>
        </w:rPr>
        <w:t>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καθ</w:t>
      </w:r>
      <w:r w:rsidRPr="00E12CC4">
        <w:rPr>
          <w:rFonts w:ascii="Times New Roman" w:hAnsi="Times New Roman" w:cs="Times New Roman"/>
          <w:color w:val="111111"/>
          <w:sz w:val="26"/>
          <w:szCs w:val="26"/>
        </w:rPr>
        <w:t>ὼ</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λοι</w:t>
      </w:r>
      <w:r w:rsidRPr="00E12CC4">
        <w:rPr>
          <w:rFonts w:ascii="PT Serif" w:hAnsi="PT Serif" w:cs="PT Serif"/>
          <w:color w:val="111111"/>
          <w:sz w:val="26"/>
          <w:szCs w:val="26"/>
        </w:rPr>
        <w:t>π</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ἔ</w:t>
      </w:r>
      <w:r w:rsidRPr="00E12CC4">
        <w:rPr>
          <w:rFonts w:ascii="Cambria" w:hAnsi="Cambria" w:cs="Cambria"/>
          <w:color w:val="111111"/>
          <w:sz w:val="26"/>
          <w:szCs w:val="26"/>
        </w:rPr>
        <w:t>θνεσιν</w:t>
      </w:r>
      <w:r w:rsidRPr="00E12CC4">
        <w:rPr>
          <w:rFonts w:ascii="PT Serif" w:hAnsi="PT Serif"/>
          <w:color w:val="111111"/>
          <w:sz w:val="26"/>
          <w:szCs w:val="26"/>
          <w:lang w:val="la-Latn"/>
        </w:rPr>
        <w:t>. </w:t>
      </w:r>
      <w:r w:rsidRPr="00E12CC4">
        <w:rPr>
          <w:rFonts w:ascii="Times New Roman" w:hAnsi="Times New Roman" w:cs="Times New Roman"/>
          <w:color w:val="111111"/>
          <w:sz w:val="26"/>
          <w:szCs w:val="26"/>
        </w:rPr>
        <w:t>Ἕ</w:t>
      </w:r>
      <w:r w:rsidRPr="00E12CC4">
        <w:rPr>
          <w:rFonts w:ascii="Cambria" w:hAnsi="Cambria" w:cs="Cambria"/>
          <w:color w:val="111111"/>
          <w:sz w:val="26"/>
          <w:szCs w:val="26"/>
        </w:rPr>
        <w:t>λλησίν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τε</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βαρβάροις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σοφο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τε</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ἀ</w:t>
      </w:r>
      <w:r w:rsidRPr="00E12CC4">
        <w:rPr>
          <w:rFonts w:ascii="Cambria" w:hAnsi="Cambria" w:cs="Cambria"/>
          <w:color w:val="111111"/>
          <w:sz w:val="26"/>
          <w:szCs w:val="26"/>
        </w:rPr>
        <w:t>νοήτοις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ὀ</w:t>
      </w:r>
      <w:r w:rsidRPr="00E12CC4">
        <w:rPr>
          <w:rFonts w:ascii="Cambria" w:hAnsi="Cambria" w:cs="Cambria"/>
          <w:color w:val="111111"/>
          <w:sz w:val="26"/>
          <w:szCs w:val="26"/>
        </w:rPr>
        <w:t>φειλέτης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ἰ</w:t>
      </w:r>
      <w:r w:rsidRPr="00E12CC4">
        <w:rPr>
          <w:rFonts w:ascii="PT Serif" w:hAnsi="PT Serif"/>
          <w:color w:val="111111"/>
          <w:sz w:val="26"/>
          <w:szCs w:val="26"/>
        </w:rPr>
        <w:t>μ</w:t>
      </w:r>
      <w:r w:rsidRPr="00E12CC4">
        <w:rPr>
          <w:rFonts w:ascii="Cambria" w:hAnsi="Cambria" w:cs="Cambria"/>
          <w:color w:val="111111"/>
          <w:sz w:val="26"/>
          <w:szCs w:val="26"/>
        </w:rPr>
        <w:t>ί·</w:t>
      </w:r>
      <w:r w:rsidRPr="00E12CC4">
        <w:rPr>
          <w:rFonts w:ascii="PT Serif" w:hAnsi="PT Serif"/>
          <w:color w:val="111111"/>
          <w:sz w:val="26"/>
          <w:szCs w:val="26"/>
          <w:lang w:val="la-Latn"/>
        </w:rPr>
        <w:t> </w:t>
      </w:r>
      <w:r w:rsidRPr="00E12CC4">
        <w:rPr>
          <w:rFonts w:ascii="Cambria" w:hAnsi="Cambria" w:cs="Cambria"/>
          <w:color w:val="111111"/>
          <w:sz w:val="26"/>
          <w:szCs w:val="26"/>
        </w:rPr>
        <w:t>ο</w:t>
      </w:r>
      <w:r w:rsidRPr="00E12CC4">
        <w:rPr>
          <w:rFonts w:ascii="Times New Roman" w:hAnsi="Times New Roman" w:cs="Times New Roman"/>
          <w:color w:val="111111"/>
          <w:sz w:val="26"/>
          <w:szCs w:val="26"/>
        </w:rPr>
        <w:t>ὕ</w:t>
      </w:r>
      <w:r w:rsidRPr="00E12CC4">
        <w:rPr>
          <w:rFonts w:ascii="Cambria" w:hAnsi="Cambria" w:cs="Cambria"/>
          <w:color w:val="111111"/>
          <w:sz w:val="26"/>
          <w:szCs w:val="26"/>
        </w:rPr>
        <w:t>τως</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w:t>
      </w:r>
      <w:r w:rsidRPr="00E12CC4">
        <w:rPr>
          <w:rFonts w:ascii="Times New Roman" w:hAnsi="Times New Roman" w:cs="Times New Roman"/>
          <w:color w:val="111111"/>
          <w:sz w:val="26"/>
          <w:szCs w:val="26"/>
        </w:rPr>
        <w:t>ὸ</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κατ</w:t>
      </w:r>
      <w:r w:rsidRPr="00E12CC4">
        <w:rPr>
          <w:rFonts w:ascii="PT Serif" w:hAnsi="PT Serif" w:cs="PT Serif"/>
          <w:color w:val="111111"/>
          <w:sz w:val="26"/>
          <w:szCs w:val="26"/>
          <w:lang w:val="la-Latn"/>
        </w:rPr>
        <w:t>’</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PT Serif" w:hAnsi="PT Serif"/>
          <w:color w:val="111111"/>
          <w:sz w:val="26"/>
          <w:szCs w:val="26"/>
        </w:rPr>
        <w:t>μ</w:t>
      </w:r>
      <w:r w:rsidRPr="00E12CC4">
        <w:rPr>
          <w:rFonts w:ascii="Times New Roman" w:hAnsi="Times New Roman" w:cs="Times New Roman"/>
          <w:color w:val="111111"/>
          <w:sz w:val="26"/>
          <w:szCs w:val="26"/>
        </w:rPr>
        <w:t>ὲ</w:t>
      </w:r>
      <w:r w:rsidRPr="00E12CC4">
        <w:rPr>
          <w:rFonts w:ascii="PT Serif" w:hAnsi="PT Serif"/>
          <w:color w:val="111111"/>
          <w:sz w:val="26"/>
          <w:szCs w:val="26"/>
          <w:lang w:val="la-Latn"/>
        </w:rPr>
        <w:t xml:space="preserve"> </w:t>
      </w:r>
      <w:r w:rsidRPr="00E12CC4">
        <w:rPr>
          <w:rFonts w:ascii="PT Serif" w:hAnsi="PT Serif"/>
          <w:color w:val="111111"/>
          <w:sz w:val="26"/>
          <w:szCs w:val="26"/>
        </w:rPr>
        <w:t>π</w:t>
      </w:r>
      <w:r w:rsidRPr="00E12CC4">
        <w:rPr>
          <w:rFonts w:ascii="Cambria" w:hAnsi="Cambria" w:cs="Cambria"/>
          <w:color w:val="111111"/>
          <w:sz w:val="26"/>
          <w:szCs w:val="26"/>
        </w:rPr>
        <w:t>ρόθυ</w:t>
      </w:r>
      <w:r w:rsidRPr="00E12CC4">
        <w:rPr>
          <w:rFonts w:ascii="PT Serif" w:hAnsi="PT Serif" w:cs="PT Serif"/>
          <w:color w:val="111111"/>
          <w:sz w:val="26"/>
          <w:szCs w:val="26"/>
        </w:rPr>
        <w:t>μ</w:t>
      </w:r>
      <w:r w:rsidRPr="00E12CC4">
        <w:rPr>
          <w:rFonts w:ascii="Cambria" w:hAnsi="Cambria" w:cs="Cambria"/>
          <w:color w:val="111111"/>
          <w:sz w:val="26"/>
          <w:szCs w:val="26"/>
        </w:rPr>
        <w:t>ον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κα</w:t>
      </w:r>
      <w:r w:rsidRPr="00E12CC4">
        <w:rPr>
          <w:rFonts w:ascii="Times New Roman" w:hAnsi="Times New Roman" w:cs="Times New Roman"/>
          <w:color w:val="111111"/>
          <w:sz w:val="26"/>
          <w:szCs w:val="26"/>
        </w:rPr>
        <w:t>ὶ</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ὑ</w:t>
      </w:r>
      <w:r w:rsidRPr="00E12CC4">
        <w:rPr>
          <w:rFonts w:ascii="PT Serif" w:hAnsi="PT Serif"/>
          <w:color w:val="111111"/>
          <w:sz w:val="26"/>
          <w:szCs w:val="26"/>
        </w:rPr>
        <w:t>μ</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το</w:t>
      </w:r>
      <w:r w:rsidRPr="00E12CC4">
        <w:rPr>
          <w:rFonts w:ascii="Times New Roman" w:hAnsi="Times New Roman" w:cs="Times New Roman"/>
          <w:color w:val="111111"/>
          <w:sz w:val="26"/>
          <w:szCs w:val="26"/>
        </w:rPr>
        <w:t>ῖ</w:t>
      </w:r>
      <w:r w:rsidRPr="00E12CC4">
        <w:rPr>
          <w:rFonts w:ascii="Cambria" w:hAnsi="Cambria" w:cs="Cambria"/>
          <w:color w:val="111111"/>
          <w:sz w:val="26"/>
          <w:szCs w:val="26"/>
        </w:rPr>
        <w:t>ς</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ἐ</w:t>
      </w:r>
      <w:r w:rsidRPr="00E12CC4">
        <w:rPr>
          <w:rFonts w:ascii="Cambria" w:hAnsi="Cambria" w:cs="Cambria"/>
          <w:color w:val="111111"/>
          <w:sz w:val="26"/>
          <w:szCs w:val="26"/>
        </w:rPr>
        <w:t>ν</w:t>
      </w:r>
      <w:r w:rsidRPr="00E12CC4">
        <w:rPr>
          <w:rFonts w:ascii="PT Serif" w:hAnsi="PT Serif"/>
          <w:color w:val="111111"/>
          <w:sz w:val="26"/>
          <w:szCs w:val="26"/>
          <w:lang w:val="la-Latn"/>
        </w:rPr>
        <w:t xml:space="preserve"> </w:t>
      </w:r>
      <w:r w:rsidRPr="00E12CC4">
        <w:rPr>
          <w:rFonts w:ascii="Times New Roman" w:hAnsi="Times New Roman" w:cs="Times New Roman"/>
          <w:color w:val="111111"/>
          <w:sz w:val="26"/>
          <w:szCs w:val="26"/>
        </w:rPr>
        <w:t>Ῥ</w:t>
      </w:r>
      <w:r w:rsidRPr="00E12CC4">
        <w:rPr>
          <w:rFonts w:ascii="Cambria" w:hAnsi="Cambria" w:cs="Cambria"/>
          <w:color w:val="111111"/>
          <w:sz w:val="26"/>
          <w:szCs w:val="26"/>
        </w:rPr>
        <w:t>ώ</w:t>
      </w:r>
      <w:r w:rsidRPr="00E12CC4">
        <w:rPr>
          <w:rFonts w:ascii="PT Serif" w:hAnsi="PT Serif" w:cs="PT Serif"/>
          <w:color w:val="111111"/>
          <w:sz w:val="26"/>
          <w:szCs w:val="26"/>
        </w:rPr>
        <w:t>μ</w:t>
      </w:r>
      <w:r w:rsidRPr="00E12CC4">
        <w:rPr>
          <w:rFonts w:ascii="Times New Roman" w:hAnsi="Times New Roman" w:cs="Times New Roman"/>
          <w:color w:val="111111"/>
          <w:sz w:val="26"/>
          <w:szCs w:val="26"/>
        </w:rPr>
        <w:t>ῃ</w:t>
      </w:r>
      <w:r w:rsidRPr="00E12CC4">
        <w:rPr>
          <w:rFonts w:ascii="PT Serif" w:hAnsi="PT Serif"/>
          <w:color w:val="111111"/>
          <w:sz w:val="26"/>
          <w:szCs w:val="26"/>
          <w:lang w:val="la-Latn"/>
        </w:rPr>
        <w:t xml:space="preserve"> </w:t>
      </w:r>
      <w:r w:rsidRPr="00E12CC4">
        <w:rPr>
          <w:rFonts w:ascii="Cambria" w:hAnsi="Cambria" w:cs="Cambria"/>
          <w:color w:val="111111"/>
          <w:sz w:val="26"/>
          <w:szCs w:val="26"/>
        </w:rPr>
        <w:t>ε</w:t>
      </w:r>
      <w:r w:rsidRPr="00E12CC4">
        <w:rPr>
          <w:rFonts w:ascii="Times New Roman" w:hAnsi="Times New Roman" w:cs="Times New Roman"/>
          <w:color w:val="111111"/>
          <w:sz w:val="26"/>
          <w:szCs w:val="26"/>
        </w:rPr>
        <w:t>ὐ</w:t>
      </w:r>
      <w:r w:rsidRPr="00E12CC4">
        <w:rPr>
          <w:rFonts w:ascii="Cambria" w:hAnsi="Cambria" w:cs="Cambria"/>
          <w:color w:val="111111"/>
          <w:sz w:val="26"/>
          <w:szCs w:val="26"/>
        </w:rPr>
        <w:t>αγγελίσασθαι</w:t>
      </w:r>
      <w:r w:rsidRPr="00E12CC4">
        <w:rPr>
          <w:rFonts w:ascii="PT Serif" w:hAnsi="PT Serif"/>
          <w:color w:val="111111"/>
          <w:sz w:val="26"/>
          <w:szCs w:val="26"/>
          <w:lang w:val="la-Latn"/>
        </w:rPr>
        <w:t>.</w:t>
      </w:r>
      <w:r w:rsidRPr="00E12CC4">
        <w:rPr>
          <w:rFonts w:ascii="PT Serif" w:hAnsi="PT Serif"/>
          <w:color w:val="111111"/>
          <w:sz w:val="30"/>
          <w:szCs w:val="30"/>
          <w:lang w:val="la-Latn"/>
        </w:rPr>
        <w:t> </w:t>
      </w:r>
      <w:r w:rsidRPr="00E12CC4">
        <w:rPr>
          <w:rFonts w:ascii="Arial" w:eastAsia="Times New Roman" w:hAnsi="Arial" w:cs="Arial"/>
          <w:bCs/>
          <w:kern w:val="0"/>
          <w:sz w:val="24"/>
          <w:szCs w:val="20"/>
          <w:lang w:val="la-Latn" w:eastAsia="it-IT"/>
          <w14:ligatures w14:val="none"/>
        </w:rPr>
        <w:t>(Rm 1,1-15).</w:t>
      </w:r>
    </w:p>
    <w:p w14:paraId="2EA7F745" w14:textId="77777777" w:rsidR="00E12CC4" w:rsidRPr="00E12CC4" w:rsidRDefault="00E12CC4" w:rsidP="00E12CC4">
      <w:pPr>
        <w:spacing w:before="120" w:after="120" w:line="240" w:lineRule="auto"/>
        <w:jc w:val="both"/>
        <w:rPr>
          <w:rFonts w:ascii="Arial" w:eastAsia="Times New Roman" w:hAnsi="Arial" w:cs="Arial"/>
          <w:bCs/>
          <w:kern w:val="0"/>
          <w:sz w:val="24"/>
          <w:szCs w:val="20"/>
          <w:lang w:val="la-Latn" w:eastAsia="it-IT"/>
          <w14:ligatures w14:val="none"/>
        </w:rPr>
      </w:pPr>
    </w:p>
    <w:p w14:paraId="7CC5CE4E" w14:textId="77777777" w:rsidR="00E12CC4" w:rsidRPr="00E12CC4" w:rsidRDefault="00E12CC4" w:rsidP="00E12CC4">
      <w:pPr>
        <w:spacing w:before="120" w:after="120" w:line="240" w:lineRule="auto"/>
        <w:jc w:val="both"/>
        <w:rPr>
          <w:rFonts w:ascii="Arial" w:eastAsia="Times New Roman" w:hAnsi="Arial" w:cs="Arial"/>
          <w:b/>
          <w:kern w:val="0"/>
          <w:sz w:val="24"/>
          <w:szCs w:val="20"/>
          <w:lang w:eastAsia="it-IT"/>
          <w14:ligatures w14:val="none"/>
        </w:rPr>
      </w:pPr>
      <w:bookmarkStart w:id="10" w:name="_Hlk203227169"/>
      <w:bookmarkStart w:id="11" w:name="_Hlk203227083"/>
      <w:r w:rsidRPr="00E12CC4">
        <w:rPr>
          <w:rFonts w:ascii="Arial" w:eastAsia="Times New Roman" w:hAnsi="Arial" w:cs="Arial"/>
          <w:b/>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bookmarkEnd w:id="10"/>
    <w:p w14:paraId="4B888809"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L’Apostolo Paolo inizia questa sua Lettera ai Romani, presentando se stesso: “</w:t>
      </w:r>
      <w:bookmarkEnd w:id="11"/>
      <w:r w:rsidRPr="00E12CC4">
        <w:rPr>
          <w:rFonts w:ascii="Arial" w:eastAsia="Times New Roman" w:hAnsi="Arial" w:cs="Arial"/>
          <w:bCs/>
          <w:i/>
          <w:iCs/>
          <w:kern w:val="0"/>
          <w:sz w:val="24"/>
          <w:szCs w:val="20"/>
          <w:lang w:eastAsia="it-IT"/>
          <w14:ligatures w14:val="none"/>
        </w:rPr>
        <w:t xml:space="preserve">Paolo, servo di Cristo Gesù, </w:t>
      </w:r>
      <w:bookmarkStart w:id="12" w:name="_Hlk203488985"/>
      <w:r w:rsidRPr="00E12CC4">
        <w:rPr>
          <w:rFonts w:ascii="Arial" w:eastAsia="Times New Roman" w:hAnsi="Arial" w:cs="Arial"/>
          <w:bCs/>
          <w:i/>
          <w:iCs/>
          <w:kern w:val="0"/>
          <w:sz w:val="24"/>
          <w:szCs w:val="20"/>
          <w:lang w:eastAsia="it-IT"/>
          <w14:ligatures w14:val="none"/>
        </w:rPr>
        <w:t>apostolo per chiamata, scelto per annunciare il vangelo di Dio</w:t>
      </w:r>
      <w:bookmarkEnd w:id="12"/>
      <w:r w:rsidRPr="00E12CC4">
        <w:rPr>
          <w:rFonts w:ascii="Arial" w:eastAsia="Times New Roman" w:hAnsi="Arial" w:cs="Arial"/>
          <w:bCs/>
          <w:i/>
          <w:iCs/>
          <w:kern w:val="0"/>
          <w:sz w:val="24"/>
          <w:szCs w:val="20"/>
          <w:lang w:eastAsia="it-IT"/>
          <w14:ligatures w14:val="none"/>
        </w:rPr>
        <w:t xml:space="preserve">”. </w:t>
      </w:r>
      <w:r w:rsidRPr="00E12CC4">
        <w:rPr>
          <w:rFonts w:ascii="Arial" w:eastAsia="Times New Roman" w:hAnsi="Arial" w:cs="Arial"/>
          <w:bCs/>
          <w:kern w:val="0"/>
          <w:sz w:val="24"/>
          <w:szCs w:val="20"/>
          <w:lang w:eastAsia="it-IT"/>
          <w14:ligatures w14:val="none"/>
        </w:rPr>
        <w:t xml:space="preserve">Paolo è servo di Gesù Cristo. Se è servo di Cristo Gesù è anche sempre dalla volontà di Cristo Gesù. È servo di Cristo per obbedire a Cristo. Il servo è servo se obbedisce al suo Signore. Se non obbedisce al suo Signore, non è servo. </w:t>
      </w:r>
      <w:r w:rsidRPr="00E12CC4">
        <w:rPr>
          <w:rFonts w:ascii="Arial" w:eastAsia="Times New Roman" w:hAnsi="Arial" w:cs="Arial"/>
          <w:bCs/>
          <w:kern w:val="0"/>
          <w:sz w:val="24"/>
          <w:szCs w:val="20"/>
          <w:lang w:eastAsia="it-IT"/>
          <w14:ligatures w14:val="none"/>
        </w:rPr>
        <w:lastRenderedPageBreak/>
        <w:t xml:space="preserve">Applichiamo questa verità al papa, al vescovo, al parroco, al diacono, al cresimato, al battezzato. </w:t>
      </w:r>
    </w:p>
    <w:p w14:paraId="4FD7AB4B"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Il papa è papa se obbedisce a Cristo Gesù, del quale è servo. Deve obedire alla sua verità e alla sua carità di Papa, che è differente da ogni altra verità e carità. Così dicasi anche del vescovo. Lui è vescovo se obbedisce a Cristo Gesù, del quale è servo. Anche lui deve obbedire alla sua verità e alla sua carità di vescovo che è differente da ogni altra verità e carità. Ance il parroco è parroco se obbedisce a Cristo Gesù, del quale è servo. Anche lui deve obbedire alla sua verità e alla sua carità di parroco che è differente da ogni altra verità e carità.</w:t>
      </w:r>
    </w:p>
    <w:p w14:paraId="1FD336E9"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Anche il diacono è diacono se obbedisce a Cristo Gesù del quale è servo. Deve obbedire alla sua verità e alla sua verità di diacono che è differente da ogni altra verità e carità. Il cresimato è cresimato se obbedisce a Cristo Gesù, del quale è servo. Deve obbedire alla sua verità di cresimato che è differente da ogni altra verità e carità. Lo stesso dicasi del battezzato. Anche lui è battezzato, se obbedisce a Cristo Gesù del quale è servo. Deve obbedire alla sua verità e carità di battezzato che è differente da ogni altra verità e carità.</w:t>
      </w:r>
    </w:p>
    <w:p w14:paraId="04EE5A3F"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Questo significa che papa, vescovo, presbitero, diacono, cresimato, battezzato, profeta, pastore, maestro, evangelista, ognuno deve conoscere la sua particolare verità e la sia speciale carità alle quali obbedire. Senza conoscenza non c’è servizio.  Senza conoscenza regnano solo caos e confusione. La prima verità che ogni membro del corpo di Cristo deve conoscere e confessare è questa: </w:t>
      </w:r>
      <w:r w:rsidRPr="00E12CC4">
        <w:rPr>
          <w:rFonts w:ascii="Arial" w:eastAsia="Times New Roman" w:hAnsi="Arial" w:cs="Arial"/>
          <w:bCs/>
          <w:i/>
          <w:iCs/>
          <w:kern w:val="0"/>
          <w:sz w:val="24"/>
          <w:szCs w:val="20"/>
          <w:lang w:eastAsia="it-IT"/>
          <w14:ligatures w14:val="none"/>
        </w:rPr>
        <w:t>“Io sono servo. Se sono servo, non sono della mia volontà. Se sono servo, sono dalla volontà di Colui del quale sono servo”</w:t>
      </w:r>
      <w:r w:rsidRPr="00E12CC4">
        <w:rPr>
          <w:rFonts w:ascii="Arial" w:eastAsia="Times New Roman" w:hAnsi="Arial" w:cs="Arial"/>
          <w:bCs/>
          <w:kern w:val="0"/>
          <w:sz w:val="24"/>
          <w:szCs w:val="20"/>
          <w:lang w:eastAsia="it-IT"/>
          <w14:ligatures w14:val="none"/>
        </w:rPr>
        <w:t xml:space="preserve">. La secondo verità è questa: </w:t>
      </w:r>
      <w:r w:rsidRPr="00E12CC4">
        <w:rPr>
          <w:rFonts w:ascii="Arial" w:eastAsia="Times New Roman" w:hAnsi="Arial" w:cs="Arial"/>
          <w:bCs/>
          <w:i/>
          <w:iCs/>
          <w:kern w:val="0"/>
          <w:sz w:val="24"/>
          <w:szCs w:val="20"/>
          <w:lang w:eastAsia="it-IT"/>
          <w14:ligatures w14:val="none"/>
        </w:rPr>
        <w:t>“Cosa ha fatto di me il Signore?”</w:t>
      </w:r>
      <w:r w:rsidRPr="00E12CC4">
        <w:rPr>
          <w:rFonts w:ascii="Arial" w:eastAsia="Times New Roman" w:hAnsi="Arial" w:cs="Arial"/>
          <w:bCs/>
          <w:kern w:val="0"/>
          <w:sz w:val="24"/>
          <w:szCs w:val="20"/>
          <w:lang w:eastAsia="it-IT"/>
          <w14:ligatures w14:val="none"/>
        </w:rPr>
        <w:t>. Se non so cosa ha fatto di me il Signore, mai potrò obbedire alla mia verità di servo. Ma oggi, quale cristiano conosce la sua verità?</w:t>
      </w:r>
    </w:p>
    <w:p w14:paraId="4708CEF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Ecco la verità dell’Apostolo del Signore così come essa è rivelata dallo stesso Gesù nel Vangelo secondo Giovanni. È verità dalla verità di Cristo. È verità nella verità di Cristo. È verità a servizio della verità di Cristo:</w:t>
      </w:r>
    </w:p>
    <w:p w14:paraId="37F7EC4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D2F91B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4F60F5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w:t>
      </w:r>
      <w:r w:rsidRPr="00E12CC4">
        <w:rPr>
          <w:rFonts w:ascii="Arial" w:eastAsia="Times New Roman" w:hAnsi="Arial" w:cs="Arial"/>
          <w:bCs/>
          <w:i/>
          <w:iCs/>
          <w:kern w:val="0"/>
          <w:sz w:val="24"/>
          <w:szCs w:val="20"/>
          <w:lang w:eastAsia="it-IT"/>
          <w14:ligatures w14:val="none"/>
        </w:rPr>
        <w:lastRenderedPageBreak/>
        <w:t>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EB7721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Ecco ora la verità di Cristo rivelata dallo stesso Cristo Gesù nel Vangelo secondo Giovanni:</w:t>
      </w:r>
    </w:p>
    <w:p w14:paraId="6EA0D55D"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B26380A"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44096C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CE5EEA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C01F8F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02B87299"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91115C5"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Ecco ancora chi è Paolo. Lui è “</w:t>
      </w:r>
      <w:r w:rsidRPr="00E12CC4">
        <w:rPr>
          <w:rFonts w:ascii="Arial" w:eastAsia="Times New Roman" w:hAnsi="Arial" w:cs="Arial"/>
          <w:bCs/>
          <w:i/>
          <w:iCs/>
          <w:kern w:val="0"/>
          <w:sz w:val="24"/>
          <w:szCs w:val="20"/>
          <w:lang w:eastAsia="it-IT"/>
          <w14:ligatures w14:val="none"/>
        </w:rPr>
        <w:t>apostolo per chiamata”</w:t>
      </w:r>
      <w:r w:rsidRPr="00E12CC4">
        <w:rPr>
          <w:rFonts w:ascii="Arial" w:eastAsia="Times New Roman" w:hAnsi="Arial" w:cs="Arial"/>
          <w:bCs/>
          <w:kern w:val="0"/>
          <w:sz w:val="24"/>
          <w:szCs w:val="20"/>
          <w:lang w:eastAsia="it-IT"/>
          <w14:ligatures w14:val="none"/>
        </w:rPr>
        <w:t xml:space="preserve">. Non è stato Lui che si è fatto apostolo di Cristo Gesù. Non è stato lui che si è chiamato. Non è stato lui che </w:t>
      </w:r>
      <w:r w:rsidRPr="00E12CC4">
        <w:rPr>
          <w:rFonts w:ascii="Arial" w:eastAsia="Times New Roman" w:hAnsi="Arial" w:cs="Arial"/>
          <w:bCs/>
          <w:kern w:val="0"/>
          <w:sz w:val="24"/>
          <w:szCs w:val="20"/>
          <w:lang w:eastAsia="it-IT"/>
          <w14:ligatures w14:val="none"/>
        </w:rPr>
        <w:lastRenderedPageBreak/>
        <w:t>si è offerto per essere apostolo del Signore. Sappiamo che Isaia si è lui offerto, quando vide nel tempo la gloria del Signore:</w:t>
      </w:r>
    </w:p>
    <w:p w14:paraId="1F7D1DA2"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w:t>
      </w:r>
    </w:p>
    <w:p w14:paraId="1DE68C05"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Ecco come gli Atti degli Apostoli e lo stesso Paolo raccontano questa chiamata:</w:t>
      </w:r>
    </w:p>
    <w:p w14:paraId="30967030"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65AA926"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2F17C3C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w:t>
      </w:r>
      <w:r w:rsidRPr="00E12CC4">
        <w:rPr>
          <w:rFonts w:ascii="Arial" w:eastAsia="Times New Roman" w:hAnsi="Arial" w:cs="Arial"/>
          <w:bCs/>
          <w:i/>
          <w:iCs/>
          <w:kern w:val="0"/>
          <w:sz w:val="24"/>
          <w:szCs w:val="20"/>
          <w:lang w:eastAsia="it-IT"/>
          <w14:ligatures w14:val="none"/>
        </w:rPr>
        <w:lastRenderedPageBreak/>
        <w:t>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DBDE914"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9A38AE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2152D5D"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17A3A61"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91E5CCE"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CDAFBD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lastRenderedPageBreak/>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7FC3901"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6223A34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C3C5C7A"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02B45AD6"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Al Re dei secoli, incorruttibile, invisibile e unico Dio, onore e gloria nei secoli dei secoli. Amen (1Tm 1,12-17). </w:t>
      </w:r>
    </w:p>
    <w:p w14:paraId="5C0D8527"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Non solo Paolo è servo di Cristo Gesù, non solo è Apostolo per chiamata, a questa scienza e conoscenza che lui possiede di sé nello Spirito Santo. ora ne aggiunge una terza: lui è servo di Cristo Gesù e Apostolo chiamata, perché è stato scelto per annunciare il Vangelo di Dio. E noi sappiamo che per l’Apostolo Paolo il Vangelo di Dio è Cristo e questi Crocifisso. Questa verità è da lui rivelata nella Prima Lettera ai Corinzi:</w:t>
      </w:r>
    </w:p>
    <w:p w14:paraId="0DBA18F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Cristo infatti non mi ha mandato a battezzare, ma ad annunciare il Vangelo, non con sapienza di parola, perché non venga resa vana la croce di Cristo.</w:t>
      </w:r>
    </w:p>
    <w:p w14:paraId="375C8682"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73A10DB4"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Dov’è il sapiente? Dov’è il dotto? Dov’è il sottile ragionatore di questo mondo? Dio non ha forse dimostrato stolta la sapienza del mondo? Poiché infatti, nel disegno </w:t>
      </w:r>
      <w:r w:rsidRPr="00E12CC4">
        <w:rPr>
          <w:rFonts w:ascii="Arial" w:eastAsia="Times New Roman" w:hAnsi="Arial" w:cs="Arial"/>
          <w:bCs/>
          <w:i/>
          <w:iCs/>
          <w:kern w:val="0"/>
          <w:sz w:val="24"/>
          <w:szCs w:val="20"/>
          <w:lang w:eastAsia="it-IT"/>
          <w14:ligatures w14:val="none"/>
        </w:rPr>
        <w:lastRenderedPageBreak/>
        <w:t>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497A27D"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48413EB2"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A0F0FB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EDB1CF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6F36475"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La verità di un servo, di un apostolo, di un papa, di un vescovo, di un presbitero, di un diacono, di un battezzato, ma anche di un profeta, di un pastore, di un maestro, di un evangelizzatore è data dalla verità del fine. Se il fine viene vissuto, si è vero servo, vero apostolo, vero papa, vero vescovo, vero presbitero, vero diacono, vero </w:t>
      </w:r>
      <w:r w:rsidRPr="00E12CC4">
        <w:rPr>
          <w:rFonts w:ascii="Arial" w:eastAsia="Times New Roman" w:hAnsi="Arial" w:cs="Arial"/>
          <w:bCs/>
          <w:kern w:val="0"/>
          <w:sz w:val="24"/>
          <w:szCs w:val="20"/>
          <w:lang w:eastAsia="it-IT"/>
          <w14:ligatures w14:val="none"/>
        </w:rPr>
        <w:lastRenderedPageBreak/>
        <w:t xml:space="preserve">cresimato, vero battezzato, vero profeta, vero pastore, vero maestro, vero evangelista. Se il fine non viene rispettato si vive nella falsità ciò che siamo stati fatti per grazia e per libera scelta del Signore nostro Dio. Sono io vero pastore nella Chiesa di Dio? Sono vero, se vero è il fine e il fine non nasce dal mio cuore. Il fine nasce dal cuore di Dio. Sono io vero fedele laico nella Chiesa di Dio? Sono vero se rispetto, anzi se vivo il fine che il Signore mi ha assegnato in Cristo per opera dello Spirito Santo. Se il fine si vive nella falsità, anche il servizio e l’apostolato si vivono nella falsità. Se Paolo non annuncia il vero Vangelo di Dio, è falso come servo ed è falso come apostolo. </w:t>
      </w:r>
    </w:p>
    <w:p w14:paraId="3261BAD7"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Cristo Gesù, il vero Vangelo di Dio, non è un frutto del Nuovo Testamento. Egli è invece il frutto e il fine di tutto l’Antico Testamento. Tutte le Scrittura Profetiche annunciano Lui, camminano verso di Lui, attendono Lui: </w:t>
      </w:r>
      <w:r w:rsidRPr="00E12CC4">
        <w:rPr>
          <w:rFonts w:ascii="Arial" w:eastAsia="Times New Roman" w:hAnsi="Arial" w:cs="Arial"/>
          <w:bCs/>
          <w:i/>
          <w:iCs/>
          <w:kern w:val="0"/>
          <w:sz w:val="24"/>
          <w:szCs w:val="20"/>
          <w:lang w:eastAsia="it-IT"/>
          <w14:ligatures w14:val="none"/>
        </w:rPr>
        <w:t xml:space="preserve">“– che egli aveva promesso per mezzo dei suoi profeti nelle sacre Scritture e che riguarda il Figlio suo”. </w:t>
      </w:r>
      <w:r w:rsidRPr="00E12CC4">
        <w:rPr>
          <w:rFonts w:ascii="Arial" w:eastAsia="Times New Roman" w:hAnsi="Arial" w:cs="Arial"/>
          <w:bCs/>
          <w:kern w:val="0"/>
          <w:sz w:val="24"/>
          <w:szCs w:val="20"/>
          <w:lang w:eastAsia="it-IT"/>
          <w14:ligatures w14:val="none"/>
        </w:rPr>
        <w:t>Ora viene rivelato chi è Cristo Gesù, il Vangelo di Dio. Cristo Gesù è il Figlio di Dio. È l’Unigenito Figlio del Padre. È il suo Verbo Eterno. È il Figlio che Lui ha generato nell’oggi dell’eternità. Questa verità non è del Nuovo Testamento, è dell’Antico. Così essa viene rivelata nel Salmi:</w:t>
      </w:r>
    </w:p>
    <w:p w14:paraId="6A4997E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Nel Salmo 2</w:t>
      </w:r>
    </w:p>
    <w:p w14:paraId="24548169"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58F5577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72A0EAE"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21-13). </w:t>
      </w:r>
    </w:p>
    <w:p w14:paraId="038212DD"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Nel Salmo 110</w:t>
      </w:r>
    </w:p>
    <w:p w14:paraId="301A601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EE5D20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Le Scrittura Profetiche annunciano tutto di Cristo Gesù. Mettendo insieme tutte le Scritture Profetiche si compone tutta la vita di Gesù Signore. Le Scritture Profetiche sono tutto il Vangelo prima di tutto il Vangelo. Ecco perché il Figlio di Dio, che è il Vangelo di Dio, non è un frutto del Nuovo Testamento.</w:t>
      </w:r>
    </w:p>
    <w:p w14:paraId="51B68DA3"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lastRenderedPageBreak/>
        <w:t>Del Nuovo Testamento è invece l’Incarnazione. È il Verbo che si fa carne per opera dello Spirito Santo nel seno della Vergine Maria. La profezia lo aveva già preannunciato: Il Messia del Signore, il suo Cristo sarebbe nato dal seme di Davide. Ecco ora cosa rivela l’Apostolo Paolo:</w:t>
      </w:r>
      <w:r w:rsidRPr="00E12CC4">
        <w:rPr>
          <w:rFonts w:ascii="Arial" w:eastAsia="Times New Roman" w:hAnsi="Arial" w:cs="Arial"/>
          <w:bCs/>
          <w:i/>
          <w:iCs/>
          <w:kern w:val="0"/>
          <w:sz w:val="24"/>
          <w:szCs w:val="20"/>
          <w:lang w:eastAsia="it-IT"/>
          <w14:ligatures w14:val="none"/>
        </w:rPr>
        <w:t xml:space="preserve"> </w:t>
      </w:r>
      <w:bookmarkStart w:id="13" w:name="_Hlk203510461"/>
      <w:r w:rsidRPr="00E12CC4">
        <w:rPr>
          <w:rFonts w:ascii="Arial" w:eastAsia="Times New Roman" w:hAnsi="Arial" w:cs="Arial"/>
          <w:bCs/>
          <w:i/>
          <w:iCs/>
          <w:kern w:val="0"/>
          <w:sz w:val="24"/>
          <w:szCs w:val="20"/>
          <w:lang w:eastAsia="it-IT"/>
          <w14:ligatures w14:val="none"/>
        </w:rPr>
        <w:t xml:space="preserve">“Nato dal seme di Davide secondo la carne, costituito Figlio di Dio con potenza, secondo lo Spirito di santità”. </w:t>
      </w:r>
      <w:bookmarkEnd w:id="13"/>
      <w:r w:rsidRPr="00E12CC4">
        <w:rPr>
          <w:rFonts w:ascii="Arial" w:eastAsia="Times New Roman" w:hAnsi="Arial" w:cs="Arial"/>
          <w:bCs/>
          <w:kern w:val="0"/>
          <w:sz w:val="24"/>
          <w:szCs w:val="20"/>
          <w:lang w:eastAsia="it-IT"/>
          <w14:ligatures w14:val="none"/>
        </w:rPr>
        <w:t>Qui una verità e una luce si impongono: Il Verbo del Padre, il suo Figlio Unigenito, non è seme di Davide per generazione da parte di Giuseppe. È seme di Davide per adozione da parte di Giuseppe. Sappiamo che la Vergine Maria ha concepito Cristo Gesù per opera dello Spirito Santo ed è rimasta Vergine</w:t>
      </w:r>
      <w:r w:rsidRPr="00E12CC4">
        <w:rPr>
          <w:rFonts w:ascii="Arial" w:eastAsia="Times New Roman" w:hAnsi="Arial" w:cs="Arial"/>
          <w:bCs/>
          <w:i/>
          <w:iCs/>
          <w:kern w:val="0"/>
          <w:sz w:val="24"/>
          <w:szCs w:val="20"/>
          <w:lang w:eastAsia="it-IT"/>
          <w14:ligatures w14:val="none"/>
        </w:rPr>
        <w:t xml:space="preserve"> </w:t>
      </w:r>
      <w:r w:rsidRPr="00E12CC4">
        <w:rPr>
          <w:rFonts w:ascii="Arial" w:eastAsia="Times New Roman" w:hAnsi="Arial" w:cs="Arial"/>
          <w:bCs/>
          <w:kern w:val="0"/>
          <w:sz w:val="24"/>
          <w:szCs w:val="20"/>
          <w:lang w:eastAsia="it-IT"/>
          <w14:ligatures w14:val="none"/>
        </w:rPr>
        <w:t>in eterno. In questa verità concordano sia il Vangelo secondo Matteo e sia il Vangelo secondo Luca, anche se differente è la narrazione:</w:t>
      </w:r>
    </w:p>
    <w:p w14:paraId="63648A3E"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Dal Vangelo secondo Matteo:</w:t>
      </w:r>
    </w:p>
    <w:p w14:paraId="2318592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7821AEFE"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3F43477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318E650"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3D48553E"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AFAFE9F"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Tutto questo è avvenuto perché si compisse ciò che era stato detto dal Signore per mezzo del profeta: Ecco, la vergine concepirà e darà alla luce un figlio: a lui sarà dato il nome di Emmanuele,</w:t>
      </w:r>
    </w:p>
    <w:p w14:paraId="2A06DE19"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lastRenderedPageBreak/>
        <w:t xml:space="preserve">che significa Dio con noi. Quando si destò dal sonno, Giuseppe fece come gli aveva ordinato l’angelo del Signore e prese con sé la sua sposa; senza che egli la conoscesse, ella diede alla luce un figlio ed egli lo chiamò Gesù (Mt 1,1-25). </w:t>
      </w:r>
    </w:p>
    <w:p w14:paraId="648331BB"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Dal Vangelo secondo Luca.</w:t>
      </w:r>
    </w:p>
    <w:p w14:paraId="1817CC2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400636A"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DF2B285"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62B7906D"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Gesù non solo Figlio di Dio per generazione eterna, è vero Figlio di Dio anche come vero uomo. Una è la Persona: il Verbo eterno. È la sola Persona che nasce. Nell’eternità dal Padre. Nel tempo dalla Vergine Maria. È vero Figlio di Dio come vero Dio ed è il vero Figlio di Dio come vero uomo. A causa della sua obbedienza fino alla morte e ad una morte di croce, il Padre ha costituito Gesù Figlio di Dio con potenza, innalzando sopra i cieli dei cieli e costituendolo Signore dell’universo e Giudice dei vivi e dei morti. Tutto questo è frutto dello Spirito di santità. Rileggiamo: “</w:t>
      </w:r>
      <w:r w:rsidRPr="00E12CC4">
        <w:rPr>
          <w:rFonts w:ascii="Arial" w:eastAsia="Times New Roman" w:hAnsi="Arial" w:cs="Arial"/>
          <w:bCs/>
          <w:i/>
          <w:iCs/>
          <w:kern w:val="0"/>
          <w:sz w:val="24"/>
          <w:szCs w:val="20"/>
          <w:lang w:eastAsia="it-IT"/>
          <w14:ligatures w14:val="none"/>
        </w:rPr>
        <w:t xml:space="preserve">“Nato dal seme di Davide secondo la carne, costituito Figlio di Dio con potenza, secondo lo Spirito di santità”. </w:t>
      </w:r>
      <w:r w:rsidRPr="00E12CC4">
        <w:rPr>
          <w:rFonts w:ascii="Arial" w:eastAsia="Times New Roman" w:hAnsi="Arial" w:cs="Arial"/>
          <w:bCs/>
          <w:kern w:val="0"/>
          <w:sz w:val="24"/>
          <w:szCs w:val="20"/>
          <w:lang w:eastAsia="it-IT"/>
          <w14:ligatures w14:val="none"/>
        </w:rPr>
        <w:t>Nei cieli e sulla terra, prima del tempo, nel tempo e dopo il tempo, tutto si compie per opera dello Spirito Santo, detto Spirito di Santità. Dallo Spirito di santità Gesù è stato condotto al sommo della santità, sommo oltre il quale nessuna creatura potrà mai pervenire.</w:t>
      </w:r>
    </w:p>
    <w:p w14:paraId="372C860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Tutto il mistero di Cristo Gesù si compie nel momento dalla risurrezione dei morti. La risurrezione è totale vittoria sul peccato e sula morte. È innalzamento alla destra del Padre. È elevazione di Gesù a Signore dei signori e a giudice dei re della terra. Nelle mani del Cristo Risorto il Signore Dio pone il libro sigillato con sette sigilli e gli conferisce il pieno governa della storia. La risurrezione è accreditamento da parte del Padre. Quanto Cristo ha detto e ha fatto è purissima verità. È purissima verità storica. E poiché è purissima verità storica, è anche purissima verità metastorica, verità soprannaturale, verità divina, verità eterna. </w:t>
      </w:r>
    </w:p>
    <w:p w14:paraId="421EB1FB"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La verità di Cristo, per opera dello Spirito Santo, diviene verità nel discepolo di Gesù e quindi non è più verità di ieri, è verità di oggi, verità visibile e palpabile. Annunciare il Vangelo non è solo dire la verità di Cristo. È dire la verità di Cristo Gesù, mostrando la verità di Cristo che è storia in noi, che ogni giorno si fa e diviene nostra storia. È questa nostra storia, che è storia di Cristo in noi, la via della fede. La nostra fede </w:t>
      </w:r>
      <w:r w:rsidRPr="00E12CC4">
        <w:rPr>
          <w:rFonts w:ascii="Arial" w:eastAsia="Times New Roman" w:hAnsi="Arial" w:cs="Arial"/>
          <w:bCs/>
          <w:kern w:val="0"/>
          <w:sz w:val="24"/>
          <w:szCs w:val="20"/>
          <w:lang w:eastAsia="it-IT"/>
          <w14:ligatures w14:val="none"/>
        </w:rPr>
        <w:lastRenderedPageBreak/>
        <w:t xml:space="preserve">pertanto non si fonda su una verità di ieri, si fonda su una verità di ieri che si fa in noi verità di oggi, verità di un oggi senza tempo. Verità di un oggi che ogni giorno diviene sempre più verità di Cristo in noi.  Tutto questo significa: </w:t>
      </w:r>
      <w:r w:rsidRPr="00E12CC4">
        <w:rPr>
          <w:rFonts w:ascii="Arial" w:eastAsia="Times New Roman" w:hAnsi="Arial" w:cs="Arial"/>
          <w:bCs/>
          <w:i/>
          <w:iCs/>
          <w:kern w:val="0"/>
          <w:sz w:val="24"/>
          <w:szCs w:val="20"/>
          <w:lang w:eastAsia="it-IT"/>
          <w14:ligatures w14:val="none"/>
        </w:rPr>
        <w:t xml:space="preserve">“in virtù della risurrezione dei morti, Gesù Cristo nostro Signore”. </w:t>
      </w:r>
      <w:r w:rsidRPr="00E12CC4">
        <w:rPr>
          <w:rFonts w:ascii="Arial" w:eastAsia="Times New Roman" w:hAnsi="Arial" w:cs="Arial"/>
          <w:bCs/>
          <w:kern w:val="0"/>
          <w:sz w:val="24"/>
          <w:szCs w:val="20"/>
          <w:lang w:eastAsia="it-IT"/>
          <w14:ligatures w14:val="none"/>
        </w:rPr>
        <w:t>Senza la risurrezione Gesù sarebbe una persona del passato. Non sarebbe del presente. Non sarebbe attuale per ogni uomo. Senza la risurrezione non vi sarebbe la sua storia che si fa storia in ogni suo discepolo e diviene storia di oggi e non più di ieri. La Storia Sacra sempre è stata costruita sul Dio operante oggi nella vita del suo popolo e nella vita delle nazioni. La Nuova Storia Sacra si costruisce sulla storia di Cristo che diviene oggi, in un oggi senza tempo, storia di ogni suo discepolo. Se il discepolo non diviene oggi storia di Cristo Gesù, del Risorto Eterno, muore la via della vera fede. Si può anche credere in una verità, ma questa verità non cambia la nostra storia, perché Cristo non vive con la sua storia in noi e noi non siamo vita della storia di Cristo in questo oggi particolare.</w:t>
      </w:r>
    </w:p>
    <w:p w14:paraId="2E9EB23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Ecco ora una verità storica che è anche una verità eterna. Paolo per mezzo di Cristo Gesù, per volontà del Padre, nello Spirito Santo ha ricevuto la grazia di essere apostolo. Qual è il fine per il quale lui è stato costituito Apostolo di Cristo Gesù nello Spirito Santo? Esso è uno solo: per suscitare l’obbedienza alla fede in tutte le genti, a gloria del suo nome. Il fine è la predicazione del Vangelo. Il Vangelo di Paolo è Cristo Gesù e questi Crocifisso. La predicazione del Vangelo di Cristo e di Cristo Crocifisso ha un solo fine: suscitare l‘obbedienza della fede in tutte le genti. L’obbedienza alla fede e la fede in Cristo Gesù è per la gloria del Padre,  la gloria del Figlio, la gloria dello Spirito Santo: </w:t>
      </w:r>
      <w:r w:rsidRPr="00E12CC4">
        <w:rPr>
          <w:rFonts w:ascii="Arial" w:eastAsia="Times New Roman" w:hAnsi="Arial" w:cs="Arial"/>
          <w:bCs/>
          <w:i/>
          <w:iCs/>
          <w:kern w:val="0"/>
          <w:sz w:val="24"/>
          <w:szCs w:val="20"/>
          <w:lang w:eastAsia="it-IT"/>
          <w14:ligatures w14:val="none"/>
        </w:rPr>
        <w:t>“Per mezzo di lui abbiamo ricevuto la grazia di essere apostoli, per suscitare l’obbedienza della fede in tutte le genti, a gloria del suo nome”.</w:t>
      </w:r>
      <w:r w:rsidRPr="00E12CC4">
        <w:rPr>
          <w:rFonts w:ascii="Arial" w:eastAsia="Times New Roman" w:hAnsi="Arial" w:cs="Arial"/>
          <w:bCs/>
          <w:kern w:val="0"/>
          <w:sz w:val="24"/>
          <w:szCs w:val="20"/>
          <w:lang w:eastAsia="it-IT"/>
          <w14:ligatures w14:val="none"/>
        </w:rPr>
        <w:t xml:space="preserve"> Basta solo questa verità annunciata da Paolo – </w:t>
      </w:r>
      <w:r w:rsidRPr="00E12CC4">
        <w:rPr>
          <w:rFonts w:ascii="Arial" w:eastAsia="Times New Roman" w:hAnsi="Arial" w:cs="Arial"/>
          <w:bCs/>
          <w:i/>
          <w:iCs/>
          <w:kern w:val="0"/>
          <w:sz w:val="24"/>
          <w:szCs w:val="20"/>
          <w:lang w:eastAsia="it-IT"/>
          <w14:ligatures w14:val="none"/>
        </w:rPr>
        <w:t>per suscitare l’obbedienza della fede in tutte le genti</w:t>
      </w:r>
      <w:r w:rsidRPr="00E12CC4">
        <w:rPr>
          <w:rFonts w:ascii="Arial" w:eastAsia="Times New Roman" w:hAnsi="Arial" w:cs="Arial"/>
          <w:bCs/>
          <w:kern w:val="0"/>
          <w:sz w:val="24"/>
          <w:szCs w:val="20"/>
          <w:lang w:eastAsia="it-IT"/>
          <w14:ligatures w14:val="none"/>
        </w:rPr>
        <w:t xml:space="preserve"> – e vengono dichiarate false, ingannevoli, menzognere, bugiarde tutte le nostre parole che dicono l’uguaglianza di tutte le religioni e di tutti i fondatori di religione. Satana veramente sta donando a moltissimi discepoli di Gesù il “suo vangelo” che un vangelo di morte eterna. È un vangelo il suo che è vi perdizione e di dannazione eterna. </w:t>
      </w:r>
    </w:p>
    <w:p w14:paraId="1926CAA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Ecco la vocazione dell’Apostolo Paolo – annunciare e vigilare sulla verità del Vangelo – così come essa viene rivelata nella Lettera ai Galati:</w:t>
      </w:r>
    </w:p>
    <w:p w14:paraId="0038719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06B2F76"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B0887C6"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lastRenderedPageBreak/>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14DB132"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C93975D"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522C092"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1428F8F"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18A37C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Noi, che per nascita siamo Giudei e non pagani peccatori, sapendo tuttavia che l’uomo non è giustificato per le opere della Legge ma soltanto per mezzo della fede in Gesù Cristo, abbiamo creduto anche noi in Cristo Gesù per essere giustificati per </w:t>
      </w:r>
      <w:r w:rsidRPr="00E12CC4">
        <w:rPr>
          <w:rFonts w:ascii="Arial" w:eastAsia="Times New Roman" w:hAnsi="Arial" w:cs="Arial"/>
          <w:bCs/>
          <w:i/>
          <w:iCs/>
          <w:kern w:val="0"/>
          <w:sz w:val="24"/>
          <w:szCs w:val="20"/>
          <w:lang w:eastAsia="it-IT"/>
          <w14:ligatures w14:val="none"/>
        </w:rPr>
        <w:lastRenderedPageBreak/>
        <w:t>la fede in Cristo e non per le opere della Legge; poiché per le opere della Legge non verrà mai giustificato nessuno.</w:t>
      </w:r>
    </w:p>
    <w:p w14:paraId="2E8B2E3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C794BDA"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kern w:val="0"/>
          <w:sz w:val="24"/>
          <w:szCs w:val="20"/>
          <w:lang w:eastAsia="it-IT"/>
          <w14:ligatures w14:val="none"/>
        </w:rPr>
        <w:t>Tra le genti vi sono anche i Romani: “</w:t>
      </w:r>
      <w:r w:rsidRPr="00E12CC4">
        <w:rPr>
          <w:rFonts w:ascii="Arial" w:eastAsia="Times New Roman" w:hAnsi="Arial" w:cs="Arial"/>
          <w:bCs/>
          <w:i/>
          <w:iCs/>
          <w:kern w:val="0"/>
          <w:sz w:val="24"/>
          <w:szCs w:val="20"/>
          <w:lang w:eastAsia="it-IT"/>
          <w14:ligatures w14:val="none"/>
        </w:rPr>
        <w:t xml:space="preserve">E tra queste siete anche voi, chiamati da Gesù Cristo –“. </w:t>
      </w:r>
      <w:r w:rsidRPr="00E12CC4">
        <w:rPr>
          <w:rFonts w:ascii="Arial" w:eastAsia="Times New Roman" w:hAnsi="Arial" w:cs="Arial"/>
          <w:bCs/>
          <w:kern w:val="0"/>
          <w:sz w:val="24"/>
          <w:szCs w:val="20"/>
          <w:lang w:eastAsia="it-IT"/>
          <w14:ligatures w14:val="none"/>
        </w:rPr>
        <w:t xml:space="preserve">Anche i Romani sono chiamati alla fede da Cristo Gesù e di conseguenza anche ai Romani Lui può predicare il Vangelo, può annunciare Cristo Gesù e questi Crocifisso. Dove c’è anche un solo figlio di Adamo che non è divenuto figlio di Abramo, perché non è discendenza di Abramo,  a questo figlio di Adamo Paolo può predicare il Vangelo. È la missione che gli è stata conferita. Tutto il mondo dei pagani è campo nel quale Paolo può entrare, può lavorare, può raccogliere frutti di fede e di conversione a Cristo Signore. Nessuno mai gli potrà dire: </w:t>
      </w:r>
      <w:r w:rsidRPr="00E12CC4">
        <w:rPr>
          <w:rFonts w:ascii="Arial" w:eastAsia="Times New Roman" w:hAnsi="Arial" w:cs="Arial"/>
          <w:bCs/>
          <w:i/>
          <w:iCs/>
          <w:kern w:val="0"/>
          <w:sz w:val="24"/>
          <w:szCs w:val="20"/>
          <w:lang w:eastAsia="it-IT"/>
          <w14:ligatures w14:val="none"/>
        </w:rPr>
        <w:t xml:space="preserve">“Qui tu non puoi entrare, non può lavorare, non può raccogliere frutti”. </w:t>
      </w:r>
    </w:p>
    <w:p w14:paraId="445FB4F0"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Dopo aver rivelato qual è la sua missione e il fine di essa e anche l’estensione della sua missione, viene indicato a chi questa Lettera viene indirizzata: </w:t>
      </w:r>
      <w:r w:rsidRPr="00E12CC4">
        <w:rPr>
          <w:rFonts w:ascii="Arial" w:eastAsia="Times New Roman" w:hAnsi="Arial" w:cs="Arial"/>
          <w:bCs/>
          <w:i/>
          <w:iCs/>
          <w:kern w:val="0"/>
          <w:sz w:val="24"/>
          <w:szCs w:val="20"/>
          <w:lang w:eastAsia="it-IT"/>
          <w14:ligatures w14:val="none"/>
        </w:rPr>
        <w:t xml:space="preserve">“A tutti quelli che sono a Roma, amati da Dio e santi per chiamata, grazia a voi e pace da Dio, Padre nostro, e dal Signore Gesù Cristo!”. </w:t>
      </w:r>
      <w:r w:rsidRPr="00E12CC4">
        <w:rPr>
          <w:rFonts w:ascii="Arial" w:eastAsia="Times New Roman" w:hAnsi="Arial" w:cs="Arial"/>
          <w:bCs/>
          <w:kern w:val="0"/>
          <w:sz w:val="24"/>
          <w:szCs w:val="20"/>
          <w:lang w:eastAsia="it-IT"/>
          <w14:ligatures w14:val="none"/>
        </w:rPr>
        <w:t xml:space="preserve">La Lettera è per tutti quelli che sono in Roma. Quelli che sono in Roma sono coloro che già conoscono Cristo Gesù. Quelli che sono in Roma sono amati da Dio e sono chiamati ad essere santi. Cosa è la santità alla quale i Romani sono chiamati? La santità per il cristiano consiste nell’essere lui oggi vita di Cristo in mezzo alle genti, nella storia.  </w:t>
      </w:r>
    </w:p>
    <w:p w14:paraId="26AD290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Vedendo il cristiano, il mondo deve vedere Cristo, deve vedere Cristo a lui contemporaneo. Come chi vedeva Cristo Gesù vedeva il Padre, così chi vede il cristiano deve vedere Cristo Gesù. La contemporaneità è essenza della santità del cristiano. Dove Cristo non è visto a noi contemporaneo, lì non c’è santità. Possono esserci papi, vescovi, presbiteri, diaconi, cresimati, battezzati, ma non santi. Si è santi se Cristo diviene contemporaneo nella vita di quanti si dicono suoi discepoli. La contemporaneità è visibilità. È presenza di Cristo oggi nella nostra storia. È manifestazione oggi della vita di Cristo nel mondo. È grande la responsabilità del cristiano e oltremodo stupenda la sua missione: Lui è chiamato a essere Cristo Gesù che oggi vive in mezzo agli uomini e vive e opera per manifestare il Padre e chiamare ogni uomo alla vera fede nel vero Dio.</w:t>
      </w:r>
    </w:p>
    <w:p w14:paraId="5C0AC40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A quelli che sono in Roma, l’Apostolo augura grazia e pace da Dio, Padre nostro, e dal Signore Gesù Cristo. La grazia è ogni dono che dal cuore di Dio si riversa nel cuore dell’uomo, per Cristo Gesù mediante lo Spirito Santo. La pace è frutto della grazia ed è vita di perfetta comunione con Dio e con gli uomini. Se la grazia non produce e non genera la pace, è segno che essa è ricevuta invano. È stata accolta, ma non messa a frutto. Per un discepolo di Gesù è sempre possibile sapere se in lui la grazia è ricevuta in modo efficace: basta osservare il grado di perfetta comunione che vi è con Dio. Il grado di perfetta comunione con Dio è dato dal grado di perfetta comunione con i fratelli. Se con i fratelli non si vive di perfetta comunione </w:t>
      </w:r>
      <w:r w:rsidRPr="00E12CC4">
        <w:rPr>
          <w:rFonts w:ascii="Arial" w:eastAsia="Times New Roman" w:hAnsi="Arial" w:cs="Arial"/>
          <w:bCs/>
          <w:kern w:val="0"/>
          <w:sz w:val="24"/>
          <w:szCs w:val="20"/>
          <w:lang w:eastAsia="it-IT"/>
          <w14:ligatures w14:val="none"/>
        </w:rPr>
        <w:lastRenderedPageBreak/>
        <w:t xml:space="preserve">è segno che la grazia da noi è ricevuta invano. Sulla grazia, ecco due riflessioni che meritano la nostra attenzione, </w:t>
      </w:r>
    </w:p>
    <w:p w14:paraId="240E66DB"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La grazia sotterrata.</w:t>
      </w:r>
      <w:r w:rsidRPr="00E12CC4">
        <w:rPr>
          <w:rFonts w:ascii="Arial" w:eastAsia="Times New Roman" w:hAnsi="Arial" w:cs="Arial"/>
          <w:bCs/>
          <w:kern w:val="0"/>
          <w:sz w:val="24"/>
          <w:szCs w:val="20"/>
          <w:lang w:eastAsia="it-IT"/>
          <w14:ligatures w14:val="none"/>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578CA923"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4A418BCA"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4F9CA9AF"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8268E9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A3925E7"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lastRenderedPageBreak/>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4D6FC9BC"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549B21B0"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È la nostra stasi spirituale ed è quella quotidianità fatta di infiniti gesti di non santità che tradisce la nostra regressione dalla via del regno. Di questo ce ne accorgiamo: sappiamo di non essere santi.</w:t>
      </w:r>
    </w:p>
    <w:p w14:paraId="5E684875"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61B0A37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507B185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L</w:t>
      </w:r>
      <w:r w:rsidRPr="00E12CC4">
        <w:rPr>
          <w:rFonts w:ascii="Arial" w:eastAsia="Times New Roman" w:hAnsi="Arial" w:cs="Arial"/>
          <w:bCs/>
          <w:i/>
          <w:iCs/>
          <w:kern w:val="0"/>
          <w:sz w:val="24"/>
          <w:szCs w:val="20"/>
          <w:lang w:eastAsia="it-IT"/>
          <w14:ligatures w14:val="none"/>
        </w:rPr>
        <w:t xml:space="preserve">a grazia imprigionata. </w:t>
      </w:r>
      <w:r w:rsidRPr="00E12CC4">
        <w:rPr>
          <w:rFonts w:ascii="Arial" w:eastAsia="Times New Roman" w:hAnsi="Arial" w:cs="Arial"/>
          <w:bCs/>
          <w:kern w:val="0"/>
          <w:sz w:val="24"/>
          <w:szCs w:val="20"/>
          <w:lang w:eastAsia="it-IT"/>
          <w14:ligatures w14:val="none"/>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1D60B55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w:t>
      </w:r>
      <w:r w:rsidRPr="00E12CC4">
        <w:rPr>
          <w:rFonts w:ascii="Arial" w:eastAsia="Times New Roman" w:hAnsi="Arial" w:cs="Arial"/>
          <w:bCs/>
          <w:kern w:val="0"/>
          <w:sz w:val="24"/>
          <w:szCs w:val="20"/>
          <w:lang w:eastAsia="it-IT"/>
          <w14:ligatures w14:val="none"/>
        </w:rPr>
        <w:lastRenderedPageBreak/>
        <w:t>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2219A33F"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4C987D2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106362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36577E95"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w:t>
      </w:r>
      <w:r w:rsidRPr="00E12CC4">
        <w:rPr>
          <w:rFonts w:ascii="Arial" w:eastAsia="Times New Roman" w:hAnsi="Arial" w:cs="Arial"/>
          <w:bCs/>
          <w:kern w:val="0"/>
          <w:sz w:val="24"/>
          <w:szCs w:val="20"/>
          <w:lang w:eastAsia="it-IT"/>
          <w14:ligatures w14:val="none"/>
        </w:rPr>
        <w:lastRenderedPageBreak/>
        <w:t>celeste, ma per restare in due mondi separati, distanti; Dio nel mondo di lassù e l'uomo in quello di quaggiù; punto di convergenza rimangono i bisogni e le necessità della terra per la terra, che si vorrebbero attingere nel cielo.</w:t>
      </w:r>
    </w:p>
    <w:p w14:paraId="559FF7DD"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74F4BC0A"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Quando la grazia non genera la pace che è perfetta comunione secondo il Vangelo con ogni uomo, allora è segno che essa viene ricevuta vanamente. Di ogni grazia ricevuta invano siamo chiamati in giudizio dal nostro Dio e Signore. </w:t>
      </w:r>
    </w:p>
    <w:p w14:paraId="6BDEB4E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p>
    <w:p w14:paraId="59CF0A10" w14:textId="77777777" w:rsidR="00E12CC4" w:rsidRPr="00E12CC4" w:rsidRDefault="00E12CC4" w:rsidP="00E12CC4">
      <w:pPr>
        <w:spacing w:before="120" w:after="120" w:line="240" w:lineRule="auto"/>
        <w:jc w:val="both"/>
        <w:rPr>
          <w:rFonts w:ascii="Arial" w:eastAsia="Times New Roman" w:hAnsi="Arial" w:cs="Arial"/>
          <w:b/>
          <w:kern w:val="0"/>
          <w:sz w:val="24"/>
          <w:szCs w:val="20"/>
          <w:lang w:eastAsia="it-IT"/>
          <w14:ligatures w14:val="none"/>
        </w:rPr>
      </w:pPr>
      <w:r w:rsidRPr="00E12CC4">
        <w:rPr>
          <w:rFonts w:ascii="Arial" w:eastAsia="Times New Roman" w:hAnsi="Arial" w:cs="Arial"/>
          <w:b/>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w:t>
      </w:r>
    </w:p>
    <w:p w14:paraId="76C1E34C"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Ora l’Apostolo Paolo rende grazie al suo Dio per mezzo di Gesù Cristo. Il suo Dio è il Padre del Signore nostro Gesù Cristo. Il Suo Dio, che è il Padre del Signore nostro Gesù Cristo, è il Dio di Abramo, il Dio di Isacco, il Dio di Giacobbe, il Dio di Mosè, il Dio di Davide, il Dio dei Profeti. È il Dio che ha stretto l’alleanza con i figli di Israele. Il Suo Dio è il Dio dei Padri che è il Dio di Cristo Gesù. Il Dio dei Padri è il Dio di Cristo Gesù dall’eternità. Perché Paolo rende grazie al Suo Dio? Rende grazie al Suo  Dio, per mezzo di Cristo Gesù, perché la fede dei Romani è viva, non è una fede morta. Di questa fede se ne parla nel mondo intero: </w:t>
      </w:r>
      <w:r w:rsidRPr="00E12CC4">
        <w:rPr>
          <w:rFonts w:ascii="Arial" w:eastAsia="Times New Roman" w:hAnsi="Arial" w:cs="Arial"/>
          <w:bCs/>
          <w:i/>
          <w:iCs/>
          <w:kern w:val="0"/>
          <w:sz w:val="24"/>
          <w:szCs w:val="20"/>
          <w:lang w:eastAsia="it-IT"/>
          <w14:ligatures w14:val="none"/>
        </w:rPr>
        <w:t xml:space="preserve">“Anzitutto rendo grazie al mio Dio per mezzo di Gesù Cristo riguardo a tutti voi, perché della vostra fede si parla nel mondo intero”. </w:t>
      </w:r>
      <w:r w:rsidRPr="00E12CC4">
        <w:rPr>
          <w:rFonts w:ascii="Arial" w:eastAsia="Times New Roman" w:hAnsi="Arial" w:cs="Arial"/>
          <w:bCs/>
          <w:kern w:val="0"/>
          <w:sz w:val="24"/>
          <w:szCs w:val="20"/>
          <w:lang w:eastAsia="it-IT"/>
          <w14:ligatures w14:val="none"/>
        </w:rPr>
        <w:t xml:space="preserve">Una fede viva sempre parla di sé al mondo intero. Essa è come una lampada posta sul candelabro e come una città collocata sul monte. Una fede spenta, morta, è invece simile a una lampada posta sotto il moggio. Essa prima soffoca e poi si spegne. </w:t>
      </w:r>
    </w:p>
    <w:p w14:paraId="0739D280"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Di questa fede viva l’Apostolo Paolo loda anche i fedeli di Tessalonica:</w:t>
      </w:r>
    </w:p>
    <w:p w14:paraId="504D1D9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Paolo e Silvano e Timòteo alla Chiesa dei Tessalonicesi che è in Dio Padre e nel Signore Gesù Cristo: a voi, grazia e pace. </w:t>
      </w:r>
    </w:p>
    <w:p w14:paraId="3975005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589A3B2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E voi avete seguito il nostro esempio e quello del Signore, avendo accolto la Parola in mezzo a grandi prove, con la gioia dello Spirito Santo, così da diventare modello </w:t>
      </w:r>
      <w:r w:rsidRPr="00E12CC4">
        <w:rPr>
          <w:rFonts w:ascii="Arial" w:eastAsia="Times New Roman" w:hAnsi="Arial" w:cs="Arial"/>
          <w:bCs/>
          <w:i/>
          <w:iCs/>
          <w:kern w:val="0"/>
          <w:sz w:val="24"/>
          <w:szCs w:val="20"/>
          <w:lang w:eastAsia="it-IT"/>
          <w14:ligatures w14:val="none"/>
        </w:rPr>
        <w:lastRenderedPageBreak/>
        <w:t xml:space="preserve">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2FDC408E"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2FA544F4"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72531569"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p w14:paraId="78695600"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(2Ts 2,1-20). </w:t>
      </w:r>
    </w:p>
    <w:p w14:paraId="7C153DC0"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Quando si entra in contatto con una fede viva, sempre dobbiamo rendere grazie al Signore nostro Dio. Dobbiamo rendere grazie perché è il suo Santo Spirito che sempre alimenta la nostra lampada e la fa ardere così che possa illuminare il mondo. Se lasciamo morire in noi lo Spirito di Dio, muore anche la nostra fede. Essa diviene fede morta e nessuno potrà più essere illuminato dalla sua luce.</w:t>
      </w:r>
    </w:p>
    <w:p w14:paraId="55EEE36A"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lastRenderedPageBreak/>
        <w:t xml:space="preserve">Ora l’Apostolo Paolo ci rivela il suo cuore. Ecco la prima verità che va messa in piena luce: L’annuncio del Vangelo è vero culto reso al Signore nostro Dio, perché è vero culto di obbedienza. L’obbedienza è il solo vero culto gradito al Signore. Predicare il Vangelo, annunziarlo per l’Apostolo Paolo è purissima obbedienza. Se è obbedienza, è purissimo culto reso a Dio. </w:t>
      </w:r>
    </w:p>
    <w:p w14:paraId="48972C4E"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Mentre l’Apostolo Paolo rende culto a Dio annunciando il Vangelo del Figlio suo, sempre fa memoria di fedeli in Cristo che sono a Roma. Che quanto Paolo sta dicendo sia purissima verità, lo attesta il fatto che Dio gli è testimone: </w:t>
      </w:r>
      <w:r w:rsidRPr="00E12CC4">
        <w:rPr>
          <w:rFonts w:ascii="Arial" w:eastAsia="Times New Roman" w:hAnsi="Arial" w:cs="Arial"/>
          <w:bCs/>
          <w:i/>
          <w:iCs/>
          <w:kern w:val="0"/>
          <w:sz w:val="24"/>
          <w:szCs w:val="20"/>
          <w:lang w:eastAsia="it-IT"/>
          <w14:ligatures w14:val="none"/>
        </w:rPr>
        <w:t xml:space="preserve">“Mi è testimone Dio, al quale rendo culto nel mio spirito annunciando il vangelo del Figlio suo, come io continuamente faccia memoria di voi”. </w:t>
      </w:r>
      <w:r w:rsidRPr="00E12CC4">
        <w:rPr>
          <w:rFonts w:ascii="Arial" w:eastAsia="Times New Roman" w:hAnsi="Arial" w:cs="Arial"/>
          <w:bCs/>
          <w:kern w:val="0"/>
          <w:sz w:val="24"/>
          <w:szCs w:val="20"/>
          <w:lang w:eastAsia="it-IT"/>
          <w14:ligatures w14:val="none"/>
        </w:rPr>
        <w:t>Dio mai potrà essere chiamato come testimone dicendo il falso. Sarebbe un gravissimo peccato contro la sua divina ed eterna verità. Chi chiama Dio a testimone, lo può chiamare ma solo per attestare che quanto si sta dicendo è purissima verità storica.</w:t>
      </w:r>
    </w:p>
    <w:p w14:paraId="6A8B7B29"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Ecco come l’Apostolo Paolo fa memoria dei fedeli che son in Roma: </w:t>
      </w:r>
      <w:r w:rsidRPr="00E12CC4">
        <w:rPr>
          <w:rFonts w:ascii="Arial" w:eastAsia="Times New Roman" w:hAnsi="Arial" w:cs="Arial"/>
          <w:bCs/>
          <w:i/>
          <w:iCs/>
          <w:kern w:val="0"/>
          <w:sz w:val="24"/>
          <w:szCs w:val="20"/>
          <w:lang w:eastAsia="it-IT"/>
          <w14:ligatures w14:val="none"/>
        </w:rPr>
        <w:t xml:space="preserve">“Chiedendo sempre nelle mie preghiere che, in qualche modo, un giorno, per volontà di Dio, io abbia l’opportunità di venire da voi”. </w:t>
      </w:r>
      <w:r w:rsidRPr="00E12CC4">
        <w:rPr>
          <w:rFonts w:ascii="Arial" w:eastAsia="Times New Roman" w:hAnsi="Arial" w:cs="Arial"/>
          <w:bCs/>
          <w:kern w:val="0"/>
          <w:sz w:val="24"/>
          <w:szCs w:val="20"/>
          <w:lang w:eastAsia="it-IT"/>
          <w14:ligatures w14:val="none"/>
        </w:rPr>
        <w:t>Paolo ha un forte desiderio nel cuore: incontrare i fedeli che sono in Roma. Questo desiderio è posto nel suo cuore dallo Spirito Santo e dallo Spirito Santo sarà anche realizzato. Ecco come questo desiderio viene manifestato negli Atti degli Apostoli:</w:t>
      </w:r>
    </w:p>
    <w:p w14:paraId="0400B109"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2994514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23,6-11), </w:t>
      </w:r>
    </w:p>
    <w:p w14:paraId="39FEF4A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w:t>
      </w:r>
      <w:r w:rsidRPr="00E12CC4">
        <w:rPr>
          <w:rFonts w:ascii="Arial" w:eastAsia="Times New Roman" w:hAnsi="Arial" w:cs="Arial"/>
          <w:bCs/>
          <w:i/>
          <w:iCs/>
          <w:kern w:val="0"/>
          <w:sz w:val="24"/>
          <w:szCs w:val="20"/>
          <w:lang w:eastAsia="it-IT"/>
          <w14:ligatures w14:val="none"/>
        </w:rPr>
        <w:lastRenderedPageBreak/>
        <w:t xml:space="preserve">a loro. Io mi appello a Cesare». Allora Festo, dopo aver discusso con il consiglio, rispose: «Ti sei appellato a Cesare, a Cesare andrai» (At 25,6-12). </w:t>
      </w:r>
    </w:p>
    <w:p w14:paraId="04FD4933"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25,23-27). </w:t>
      </w:r>
    </w:p>
    <w:p w14:paraId="03EDCD6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 (At 27,21-26).</w:t>
      </w:r>
    </w:p>
    <w:p w14:paraId="54EE5BEF"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 Arrivati a Roma, fu concesso a Paolo di abitare per conto suo con un soldato di guardia (At 28,11-16). </w:t>
      </w:r>
    </w:p>
    <w:p w14:paraId="5749C666"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Lo Spirito Santo che ha messo nel cuore di Paolo questo grande desiderio di visitare i fedeli in Cristo che sono in Roma, è lo stesso Spirito che per vie misteriosissime conduce l’Apostolo in Roma. Questi prodigi solo lo Spirito Santo li può compiere. Lui pone il desiderio e Lui lo realizza. Lo trasforma in storia. Quando il desiderio è creato nel cuore dallo Spirito Santo, sempre Lui lo porta a realizzazione, sempre lo trasforma in nostra vita. </w:t>
      </w:r>
    </w:p>
    <w:p w14:paraId="444D2A72"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p>
    <w:p w14:paraId="5F6226C3" w14:textId="77777777" w:rsidR="00E12CC4" w:rsidRPr="00E12CC4" w:rsidRDefault="00E12CC4" w:rsidP="00E12CC4">
      <w:pPr>
        <w:spacing w:before="120" w:after="120" w:line="240" w:lineRule="auto"/>
        <w:jc w:val="both"/>
        <w:rPr>
          <w:rFonts w:ascii="Arial" w:eastAsia="Times New Roman" w:hAnsi="Arial" w:cs="Arial"/>
          <w:b/>
          <w:kern w:val="0"/>
          <w:sz w:val="24"/>
          <w:szCs w:val="20"/>
          <w:lang w:eastAsia="it-IT"/>
          <w14:ligatures w14:val="none"/>
        </w:rPr>
      </w:pPr>
      <w:r w:rsidRPr="00E12CC4">
        <w:rPr>
          <w:rFonts w:ascii="Arial" w:eastAsia="Times New Roman" w:hAnsi="Arial" w:cs="Arial"/>
          <w:b/>
          <w:kern w:val="0"/>
          <w:sz w:val="24"/>
          <w:szCs w:val="20"/>
          <w:lang w:eastAsia="it-IT"/>
          <w14:ligatures w14:val="none"/>
        </w:rPr>
        <w:t>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(Rm 1,1-15).</w:t>
      </w:r>
    </w:p>
    <w:p w14:paraId="5375EE64"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lastRenderedPageBreak/>
        <w:t>La fede non arricchisce solo chi la riceve, arricchisce anche chi la dona. La fede data e vissuta sempre diviene arricchimento per colui che la fede ha dato. La fede è in tutto simile a del seme gettato nel campo. Il seme dato al campo, dal campo è trasformato in dono per colui che il seme gli ha dato. Il dono ricevuto accresce la nostra fede così che essa possa essere data con maggiore abbondanza. Questa verità è così rivelata dall’Apostolo Paolo nella Seconda Lettera ai Corinzi, quando si parla della colletta indetta tra le Chiese da lui evangelizzate in favore delle Chiese della Giudea che sono in gravi ristrettezze.</w:t>
      </w:r>
    </w:p>
    <w:p w14:paraId="6E474D3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06A1D7C"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1F9E41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AB0B34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7DA91F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71EB580"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025EA9B"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Questa verità è così oggi rivelata ai Discepoli di Gesù che sono in Roma: </w:t>
      </w:r>
      <w:r w:rsidRPr="00E12CC4">
        <w:rPr>
          <w:rFonts w:ascii="Arial" w:eastAsia="Times New Roman" w:hAnsi="Arial" w:cs="Arial"/>
          <w:bCs/>
          <w:i/>
          <w:iCs/>
          <w:kern w:val="0"/>
          <w:sz w:val="24"/>
          <w:szCs w:val="20"/>
          <w:lang w:eastAsia="it-IT"/>
          <w14:ligatures w14:val="none"/>
        </w:rPr>
        <w:t xml:space="preserve">“Desidero infatti ardentemente vedervi per comunicarvi qualche dono spirituale, perché ne siate fortificati, o meglio, per essere in mezzo a voi confortato mediante la fede che abbiamo in comune, voi e io”. </w:t>
      </w:r>
      <w:r w:rsidRPr="00E12CC4">
        <w:rPr>
          <w:rFonts w:ascii="Arial" w:eastAsia="Times New Roman" w:hAnsi="Arial" w:cs="Arial"/>
          <w:bCs/>
          <w:kern w:val="0"/>
          <w:sz w:val="24"/>
          <w:szCs w:val="20"/>
          <w:lang w:eastAsia="it-IT"/>
          <w14:ligatures w14:val="none"/>
        </w:rPr>
        <w:t>Paolo vuole comunicare ai Romani qualche dono di grazia perché per mezzo di questo dono siano fortificati. Nello stesso tempo, vivendo in mezzo ad essi, anche lui verrà confortato dalla fede che Paolo e i Romani hanno in comune. La fede data fortifica chi la riceve. La fede ricevuta, vissuta secondo purezza di obbedienza conforta chi la fede ha dato. Se non vi è questo arricchimento reciproco, è segno o che la fede è morta in colui che la dona o è morta in colui che l’ha ricevuta. La fede viva sempre arricchisce, sempre rinvigorisce, sempre conforta, sempre rafforza.</w:t>
      </w:r>
    </w:p>
    <w:p w14:paraId="79A626EE"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Il Signore nostro Dio sempre conforta i seminatori del Vangelo del Figlio suo. Questo conforto da parte del nostro Dio va anche ridato da quanti la fede hanno ricevuto. C’è gioia grande nel cuore del seminatore del Vangelo quando vede il campo da lui seminato che già biondeggia per la mietitura. Quando invece il campo è privo della messe che biondeggia, il seminatore potrebbe anche scoraggiarsi. Potrebbe pensare che il suo lavoro sia vano. Come ovviare a questo scoraggiamento? Perseverando nell’obbedienza che è stata chiesta. Il frutto che sempre dovrà raccogliere l’evangelizzatore è solo e sempre l’obbedienza. L’evangelizzatore deve sempre avere la coscienza che gli attesta che ha fatto tutto ciò che gli è stato chiesto di fare. Altri frutti non gli appartengo. Neanche li deve desiderare. Potrebbe essere </w:t>
      </w:r>
      <w:r w:rsidRPr="00E12CC4">
        <w:rPr>
          <w:rFonts w:ascii="Arial" w:eastAsia="Times New Roman" w:hAnsi="Arial" w:cs="Arial"/>
          <w:bCs/>
          <w:kern w:val="0"/>
          <w:sz w:val="24"/>
          <w:szCs w:val="20"/>
          <w:lang w:eastAsia="it-IT"/>
          <w14:ligatures w14:val="none"/>
        </w:rPr>
        <w:lastRenderedPageBreak/>
        <w:t>superbia per lui vedere i frutti del suo lavoro. Nulla è più deleterio per un evangelizzatore della superbia. Anche questa verità è rivelata dall’Apostolo nella Seconda Lettera ai Corinzi:</w:t>
      </w:r>
    </w:p>
    <w:p w14:paraId="76306494"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98F862A"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521AD199"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L’Apostolo ora manifesta ancora una volta il suo grande desiderio di venire a visitare i Discepolo di Gesù che vivevano in Roma.  Il desiderio è una cosa, la sua realizzazione è ben altra cosa: </w:t>
      </w:r>
      <w:r w:rsidRPr="00E12CC4">
        <w:rPr>
          <w:rFonts w:ascii="Arial" w:eastAsia="Times New Roman" w:hAnsi="Arial" w:cs="Arial"/>
          <w:bCs/>
          <w:i/>
          <w:iCs/>
          <w:kern w:val="0"/>
          <w:sz w:val="24"/>
          <w:szCs w:val="20"/>
          <w:lang w:eastAsia="it-IT"/>
          <w14:ligatures w14:val="none"/>
        </w:rPr>
        <w:t xml:space="preserve">“Non voglio che ignoriate, fratelli, che più volte mi sono proposto di venire fino a voi – ma finora ne sono stato impedito – per raccogliere qualche frutto anche tra voi, come tra le altre nazioni”. </w:t>
      </w:r>
      <w:r w:rsidRPr="00E12CC4">
        <w:rPr>
          <w:rFonts w:ascii="Arial" w:eastAsia="Times New Roman" w:hAnsi="Arial" w:cs="Arial"/>
          <w:bCs/>
          <w:kern w:val="0"/>
          <w:sz w:val="24"/>
          <w:szCs w:val="20"/>
          <w:lang w:eastAsia="it-IT"/>
          <w14:ligatures w14:val="none"/>
        </w:rPr>
        <w:t>L’evangelizzazione è obbedienza. Non si evangelizza dove lo desidera il cuore dell’evangelizzatore. Si evangelizza dove il Signore vuole che si evangelizzi. L’Apostolo finora è stato impedito di raggiungere Roma, perché ancora in Oriente la sua opera non era stata portata a compimento. Ancora non aveva reso testimonianza ai Giudei nel Sinedrio di Gerusalemme. Ancora non aveva reso Testimonianza al Re Agrippa e alla Regina Berenice. Ancora non aveva reso testimonianza ai suo molteplici accusatori. Ancora non aveva reso testimonianza né a Felice e né a Festo. Quando la testimonianza in Oriente si conclude, l’Apostolo può partire per Roma. Perché l’Apostolo vuole raggiungere Roma? Per raccoglier qualche frutto anche in Roma. Anche in Roma lo Spirito Santo vuole che lui predichi il Vangelo.</w:t>
      </w:r>
    </w:p>
    <w:p w14:paraId="69E7BA57"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Si è detto che il desiderio e la sua realizzazione sono opera dello Spirito Santo. anche il fine da raggiungere attraverso questo desiderio solo lo Spirito Santo lo conosce. Nei servi di Cristo Gesù tutto opera lo Spirito Santo. Anzi possiamo dire che i servi di Cristo Gesù sono opera dello Spirito Santo. Il fine di ogni cosa che lo Spirito Santo opera per mezzo di essi, solo lo Spirito Santo lo conosce. Ecco perché noi diciamo che la vita di un servo di Cristo dall’inizio alla fine dovrà essere opera dello Spirito Santo. L’Apostolo Paolo dal giorno della sua illuminazione sulla via di Damasco fino all’ultima istante del suo respiro, è tutto opera dello Spirito di Dio. Se è opera dello Spirito di Dio, anche il fine è solo dello Spirito di Dio. Se solo dello Spirito di Dio, a Lui va data ogni obbedienza. </w:t>
      </w:r>
    </w:p>
    <w:p w14:paraId="79E47AB0"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Dinanzi all’obbedienza muore il mondo. Rimane sempre e solo l’obbedienza. Rimane il fine dell’obbedienza che noi non conosciamo e rimangono anche le vie </w:t>
      </w:r>
      <w:r w:rsidRPr="00E12CC4">
        <w:rPr>
          <w:rFonts w:ascii="Arial" w:eastAsia="Times New Roman" w:hAnsi="Arial" w:cs="Arial"/>
          <w:bCs/>
          <w:kern w:val="0"/>
          <w:sz w:val="24"/>
          <w:szCs w:val="20"/>
          <w:lang w:eastAsia="it-IT"/>
          <w14:ligatures w14:val="none"/>
        </w:rPr>
        <w:lastRenderedPageBreak/>
        <w:t xml:space="preserve">dell’obbedienza e neanche queste a noi è dato di conoscere. Le conosciamo mente le percorriamo. Quando invece guardiamo il mondo, è allora che si cade in tentazione. Si vogliono raccogliere i frutti dal mondo, mentre il frutto dell’evangelizzatore è solo l’obbedienza. Allo stesso modo che il frutto di Cristo è la sua obbedienza fino alla morte e a una morte di Croce. Poi è il Padre che dona a Cristo Gesù un frutto eterno. Solo l’uomo formato dallo Spirito Santo e che ogni giorno si lascia formare, possiede questa visione secondo la fede. L’uomo invece che vive secondo la carne non possiede questa visione di fede e fa della sua vita una continua ricerca di frutti che vengono dal mondo e non dal Padre celeste. È gravissima tentazione di Satana. </w:t>
      </w:r>
    </w:p>
    <w:p w14:paraId="4D439F08"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kern w:val="0"/>
          <w:sz w:val="24"/>
          <w:szCs w:val="20"/>
          <w:lang w:eastAsia="it-IT"/>
          <w14:ligatures w14:val="none"/>
        </w:rPr>
        <w:t xml:space="preserve">Quanto ora Paolo rivela richiede la nostra somma attenzione. Chi è Paolo? È il servo e l’apostolo a quale Cristo Gesù ha comandato di annunciare il Vangelo al mondo intero. Questo comando diviene per lui un debito da soddisfare. Lui deve dare il Vangelo a ogni uomo. Questo è il suo debito: </w:t>
      </w:r>
      <w:r w:rsidRPr="00E12CC4">
        <w:rPr>
          <w:rFonts w:ascii="Arial" w:eastAsia="Times New Roman" w:hAnsi="Arial" w:cs="Arial"/>
          <w:bCs/>
          <w:i/>
          <w:iCs/>
          <w:kern w:val="0"/>
          <w:sz w:val="24"/>
          <w:szCs w:val="20"/>
          <w:lang w:eastAsia="it-IT"/>
          <w14:ligatures w14:val="none"/>
        </w:rPr>
        <w:t xml:space="preserve">“Sono in debito verso i Greci come verso i barbari, verso i sapienti come verso gli ignoranti: sono quindi pronto, per quanto sta in me, ad annunciare il Vangelo anche a voi che siete a Roma (Rm 1,1-15). </w:t>
      </w:r>
      <w:r w:rsidRPr="00E12CC4">
        <w:rPr>
          <w:rFonts w:ascii="Arial" w:eastAsia="Times New Roman" w:hAnsi="Arial" w:cs="Arial"/>
          <w:bCs/>
          <w:kern w:val="0"/>
          <w:sz w:val="24"/>
          <w:szCs w:val="20"/>
          <w:lang w:eastAsia="it-IT"/>
          <w14:ligatures w14:val="none"/>
        </w:rPr>
        <w:t xml:space="preserve">Ogni debito va soddisfatto. Il comando di Cristo Gesù riguarda ogni uomo: Greco, Barbaro, Sapiente, Ignorante, Romano, ogni Popolo e Lingua, ogni Tribù e Nazione. Anche verso i Romani l’Apostolo è in debito e ora lo Spirito Santo gli sta attestando che il tempo è giunto perché soddisfi il debito verso quelli di Roma. Il debito è dell’Apostolo. Il tempo è dello Spirito Santo. Anche le vie sono dello Spirito Santo. Dell’Apostolo è solo l’obbedienza al comando ricevuto. Questa verità è così rivelata dallo Spirito Santo nella Prima Lettera ai Corinzi. </w:t>
      </w:r>
    </w:p>
    <w:p w14:paraId="3638E1BB"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F388505"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653F29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w:t>
      </w:r>
      <w:r w:rsidRPr="00E12CC4">
        <w:rPr>
          <w:rFonts w:ascii="Arial" w:eastAsia="Times New Roman" w:hAnsi="Arial" w:cs="Arial"/>
          <w:bCs/>
          <w:i/>
          <w:iCs/>
          <w:kern w:val="0"/>
          <w:sz w:val="24"/>
          <w:szCs w:val="20"/>
          <w:lang w:eastAsia="it-IT"/>
          <w14:ligatures w14:val="none"/>
        </w:rPr>
        <w:lastRenderedPageBreak/>
        <w:t>iniziativa, ho diritto alla ricompensa; ma se non lo faccio di mia iniziativa, è un incarico che mi è stato affidato. Qual è dunque la mia ricompensa? Quella di annunciare gratuitamente il Vangelo senza usare il diritto conferitomi dal Vangelo.</w:t>
      </w:r>
    </w:p>
    <w:p w14:paraId="0D8EB2FF"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675AB31" w14:textId="77777777" w:rsidR="00E12CC4" w:rsidRPr="00E12CC4" w:rsidRDefault="00E12CC4" w:rsidP="00E12CC4">
      <w:pPr>
        <w:spacing w:before="120" w:after="120" w:line="240" w:lineRule="auto"/>
        <w:jc w:val="both"/>
        <w:rPr>
          <w:rFonts w:ascii="Arial" w:eastAsia="Times New Roman" w:hAnsi="Arial" w:cs="Arial"/>
          <w:bCs/>
          <w:kern w:val="0"/>
          <w:sz w:val="24"/>
          <w:szCs w:val="20"/>
          <w:lang w:eastAsia="it-IT"/>
          <w14:ligatures w14:val="none"/>
        </w:rPr>
      </w:pPr>
      <w:r w:rsidRPr="00E12CC4">
        <w:rPr>
          <w:rFonts w:ascii="Arial" w:eastAsia="Times New Roman" w:hAnsi="Arial" w:cs="Arial"/>
          <w:bCs/>
          <w:i/>
          <w:iCs/>
          <w:kern w:val="0"/>
          <w:sz w:val="24"/>
          <w:szCs w:val="20"/>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9,1-26). </w:t>
      </w:r>
    </w:p>
    <w:p w14:paraId="5B354660" w14:textId="77777777" w:rsidR="00E12CC4" w:rsidRPr="00E12CC4" w:rsidRDefault="00E12CC4" w:rsidP="00E12CC4">
      <w:pPr>
        <w:spacing w:before="120"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Ecco ancora una seconda rivelazione del cuore di Paolo. Questa rivelazione l’attingiamo dalla Seconda Lettera ai Corinzi;</w:t>
      </w:r>
    </w:p>
    <w:p w14:paraId="25D9A6F8"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val="la-Latn" w:eastAsia="it-IT"/>
          <w14:ligatures w14:val="none"/>
        </w:rPr>
      </w:pPr>
      <w:r w:rsidRPr="00E12CC4">
        <w:rPr>
          <w:rFonts w:ascii="Arial" w:eastAsia="Times New Roman" w:hAnsi="Arial" w:cs="Arial"/>
          <w:bCs/>
          <w:i/>
          <w:iCs/>
          <w:kern w:val="0"/>
          <w:sz w:val="24"/>
          <w:szCs w:val="20"/>
          <w:lang w:val="la-Latn"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9E7469F"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val="la-Latn" w:eastAsia="it-IT"/>
          <w14:ligatures w14:val="none"/>
        </w:rPr>
      </w:pPr>
      <w:r w:rsidRPr="00E12CC4">
        <w:rPr>
          <w:rFonts w:ascii="Arial" w:eastAsia="Times New Roman" w:hAnsi="Arial" w:cs="Arial"/>
          <w:bCs/>
          <w:i/>
          <w:iCs/>
          <w:kern w:val="0"/>
          <w:sz w:val="24"/>
          <w:szCs w:val="20"/>
          <w:lang w:val="la-Latn" w:eastAsia="it-IT"/>
          <w14:ligatures w14:val="none"/>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88D030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val="la-Latn" w:eastAsia="it-IT"/>
          <w14:ligatures w14:val="none"/>
        </w:rPr>
      </w:pPr>
      <w:r w:rsidRPr="00E12CC4">
        <w:rPr>
          <w:rFonts w:ascii="Arial" w:eastAsia="Times New Roman" w:hAnsi="Arial" w:cs="Arial"/>
          <w:bCs/>
          <w:i/>
          <w:iCs/>
          <w:kern w:val="0"/>
          <w:sz w:val="24"/>
          <w:szCs w:val="20"/>
          <w:lang w:val="la-Latn"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4B9DF09"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val="la-Latn" w:eastAsia="it-IT"/>
          <w14:ligatures w14:val="none"/>
        </w:rPr>
      </w:pPr>
      <w:r w:rsidRPr="00E12CC4">
        <w:rPr>
          <w:rFonts w:ascii="Arial" w:eastAsia="Times New Roman" w:hAnsi="Arial" w:cs="Arial"/>
          <w:bCs/>
          <w:i/>
          <w:iCs/>
          <w:kern w:val="0"/>
          <w:sz w:val="24"/>
          <w:szCs w:val="20"/>
          <w:lang w:val="la-Latn"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E12CC4">
        <w:rPr>
          <w:rFonts w:ascii="Arial" w:eastAsia="Times New Roman" w:hAnsi="Arial" w:cs="Arial"/>
          <w:bCs/>
          <w:i/>
          <w:iCs/>
          <w:kern w:val="0"/>
          <w:sz w:val="24"/>
          <w:szCs w:val="20"/>
          <w:lang w:val="la-Latn" w:eastAsia="it-IT"/>
          <w14:ligatures w14:val="none"/>
        </w:rPr>
        <w:lastRenderedPageBreak/>
        <w:t>alla maniera umana, ora non lo conosciamo più così. Tanto che, se uno è in Cristo, è una nuova creatura; le cose vecchie sono passate; ecco, ne sono nate di nuove.</w:t>
      </w:r>
    </w:p>
    <w:p w14:paraId="29AE3EA7" w14:textId="77777777" w:rsidR="00E12CC4" w:rsidRPr="00E12CC4" w:rsidRDefault="00E12CC4" w:rsidP="00E12CC4">
      <w:pPr>
        <w:spacing w:before="120" w:after="120" w:line="240" w:lineRule="auto"/>
        <w:jc w:val="both"/>
        <w:rPr>
          <w:rFonts w:ascii="Arial" w:eastAsia="Times New Roman" w:hAnsi="Arial" w:cs="Arial"/>
          <w:bCs/>
          <w:i/>
          <w:iCs/>
          <w:kern w:val="0"/>
          <w:sz w:val="24"/>
          <w:szCs w:val="20"/>
          <w:lang w:val="la-Latn" w:eastAsia="it-IT"/>
          <w14:ligatures w14:val="none"/>
        </w:rPr>
      </w:pPr>
      <w:r w:rsidRPr="00E12CC4">
        <w:rPr>
          <w:rFonts w:ascii="Arial" w:eastAsia="Times New Roman" w:hAnsi="Arial" w:cs="Arial"/>
          <w:bCs/>
          <w:i/>
          <w:iCs/>
          <w:kern w:val="0"/>
          <w:sz w:val="24"/>
          <w:szCs w:val="20"/>
          <w:lang w:val="la-Latn"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6,1-21), </w:t>
      </w:r>
    </w:p>
    <w:p w14:paraId="1CA6531A" w14:textId="77777777" w:rsidR="00E12CC4" w:rsidRPr="00E12CC4" w:rsidRDefault="00E12CC4" w:rsidP="00E12CC4">
      <w:pPr>
        <w:spacing w:before="120"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Il frutto che un servo e un apostolo di Cristo deve raccogliere è solo l’obbdienza. Perchè questa si renda possibile, il sevo e l’apostolo di Cristo deve consegnarsi interamente nelle mani dello Spirito Santo. È Lui che conosce il fine. È Lui che stabilisce i tempi e i momenti. È Lui che sceglie le vie. È Lui che sa e che conosce. Al servo e all’apostolo è chiesta solo una obbedienza senza riserve.</w:t>
      </w:r>
    </w:p>
    <w:p w14:paraId="33CEDC65" w14:textId="77777777" w:rsidR="00E12CC4" w:rsidRPr="00E12CC4" w:rsidRDefault="00E12CC4" w:rsidP="00E12CC4">
      <w:pPr>
        <w:spacing w:before="120" w:after="120" w:line="240" w:lineRule="auto"/>
        <w:jc w:val="both"/>
        <w:rPr>
          <w:rFonts w:ascii="Arial" w:eastAsia="Times New Roman" w:hAnsi="Arial" w:cs="Arial"/>
          <w:b/>
          <w:kern w:val="0"/>
          <w:sz w:val="24"/>
          <w:szCs w:val="20"/>
          <w:lang w:val="la-Latn" w:eastAsia="it-IT"/>
          <w14:ligatures w14:val="none"/>
        </w:rPr>
      </w:pPr>
    </w:p>
    <w:p w14:paraId="21E9E144" w14:textId="77777777" w:rsidR="00E12CC4" w:rsidRPr="00E12CC4" w:rsidRDefault="00E12CC4" w:rsidP="00E12CC4">
      <w:pPr>
        <w:spacing w:after="120" w:line="360" w:lineRule="auto"/>
        <w:jc w:val="both"/>
        <w:rPr>
          <w:rFonts w:ascii="Arial" w:eastAsia="Times New Roman" w:hAnsi="Arial" w:cs="Arial"/>
          <w:b/>
          <w:kern w:val="0"/>
          <w:sz w:val="24"/>
          <w:szCs w:val="20"/>
          <w:lang w:val="la-Latn" w:eastAsia="it-IT"/>
          <w14:ligatures w14:val="none"/>
        </w:rPr>
      </w:pPr>
      <w:r w:rsidRPr="00E12CC4">
        <w:rPr>
          <w:rFonts w:ascii="Arial" w:eastAsia="Times New Roman" w:hAnsi="Arial" w:cs="Arial"/>
          <w:b/>
          <w:kern w:val="0"/>
          <w:sz w:val="24"/>
          <w:szCs w:val="20"/>
          <w:lang w:val="la-Latn" w:eastAsia="it-IT"/>
          <w14:ligatures w14:val="none"/>
        </w:rPr>
        <w:t>DIECI DOMANDE DI ULTERIORE RIFLESSIONE</w:t>
      </w:r>
    </w:p>
    <w:p w14:paraId="2473A7A0"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Conosco il fine per il quale Paolo è stato chiamato e scelto?</w:t>
      </w:r>
    </w:p>
    <w:p w14:paraId="03F26844"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Conosco in pienezza di verità chi è Cristo Gesù?</w:t>
      </w:r>
    </w:p>
    <w:p w14:paraId="0596A298"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Cristo Gesù è il Figlio generato dal Padre nell’oggi dell’eternità e che per opera dello Spirito Santo si è fatto carne nel seno della Verine Maria?</w:t>
      </w:r>
    </w:p>
    <w:p w14:paraId="7EE842EF"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Conosco il dettato sia del Concilio di Nicea e del Concilio si Canceldonia?</w:t>
      </w:r>
    </w:p>
    <w:p w14:paraId="2F5CC0FD"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ogni uomo dovrà essere redento da Cristo per mezzo della fede in Lui?</w:t>
      </w:r>
    </w:p>
    <w:p w14:paraId="14646E9F"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il Vangelo dovrà essere annunciato a tutte le genti?</w:t>
      </w:r>
    </w:p>
    <w:p w14:paraId="6BF492E4"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basta solo questa verità per dichiarare falsità, menzogne e inganni tutte le parole che oggi annunciano una salvezza senza la fede in Cristo?</w:t>
      </w:r>
    </w:p>
    <w:p w14:paraId="20B41976"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è ministero degli apostoli suscitare l’obbedienza alla fede da parte di tutte le genti?</w:t>
      </w:r>
    </w:p>
    <w:p w14:paraId="3841753F" w14:textId="77777777" w:rsidR="00E12CC4" w:rsidRP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che questo è un comando e al comando si deve solo obbedienza?</w:t>
      </w:r>
    </w:p>
    <w:p w14:paraId="423BC043" w14:textId="77777777" w:rsidR="00E12CC4" w:rsidRDefault="00E12CC4" w:rsidP="00E12CC4">
      <w:pPr>
        <w:spacing w:after="120" w:line="240" w:lineRule="auto"/>
        <w:jc w:val="both"/>
        <w:rPr>
          <w:rFonts w:ascii="Arial" w:eastAsia="Times New Roman" w:hAnsi="Arial" w:cs="Arial"/>
          <w:bCs/>
          <w:kern w:val="0"/>
          <w:sz w:val="24"/>
          <w:szCs w:val="20"/>
          <w:lang w:val="la-Latn" w:eastAsia="it-IT"/>
          <w14:ligatures w14:val="none"/>
        </w:rPr>
      </w:pPr>
      <w:r w:rsidRPr="00E12CC4">
        <w:rPr>
          <w:rFonts w:ascii="Arial" w:eastAsia="Times New Roman" w:hAnsi="Arial" w:cs="Arial"/>
          <w:bCs/>
          <w:kern w:val="0"/>
          <w:sz w:val="24"/>
          <w:szCs w:val="20"/>
          <w:lang w:val="la-Latn" w:eastAsia="it-IT"/>
          <w14:ligatures w14:val="none"/>
        </w:rPr>
        <w:t>So in cose consiste il debito dell’Apostolo Paolo verso tutte le genti?</w:t>
      </w:r>
    </w:p>
    <w:p w14:paraId="55D0950F" w14:textId="77777777" w:rsidR="00400275" w:rsidRDefault="00400275" w:rsidP="00E12CC4">
      <w:pPr>
        <w:spacing w:after="120" w:line="240" w:lineRule="auto"/>
        <w:jc w:val="both"/>
        <w:rPr>
          <w:rFonts w:ascii="Arial" w:eastAsia="Times New Roman" w:hAnsi="Arial" w:cs="Arial"/>
          <w:bCs/>
          <w:kern w:val="0"/>
          <w:sz w:val="24"/>
          <w:szCs w:val="20"/>
          <w:lang w:val="la-Latn" w:eastAsia="it-IT"/>
          <w14:ligatures w14:val="none"/>
        </w:rPr>
      </w:pPr>
    </w:p>
    <w:p w14:paraId="38158EC9" w14:textId="77777777" w:rsidR="00400275" w:rsidRDefault="00400275" w:rsidP="00E12CC4">
      <w:pPr>
        <w:spacing w:after="120" w:line="240" w:lineRule="auto"/>
        <w:jc w:val="both"/>
        <w:rPr>
          <w:rFonts w:ascii="Arial" w:eastAsia="Times New Roman" w:hAnsi="Arial" w:cs="Arial"/>
          <w:bCs/>
          <w:kern w:val="0"/>
          <w:sz w:val="24"/>
          <w:szCs w:val="20"/>
          <w:lang w:val="la-Latn" w:eastAsia="it-IT"/>
          <w14:ligatures w14:val="none"/>
        </w:rPr>
      </w:pPr>
    </w:p>
    <w:p w14:paraId="68B7B630" w14:textId="77777777" w:rsidR="00B42193" w:rsidRDefault="00B42193">
      <w:pPr>
        <w:rPr>
          <w:rFonts w:ascii="Arial" w:eastAsiaTheme="majorEastAsia" w:hAnsi="Arial" w:cs="Arial"/>
          <w:b/>
          <w:bCs/>
          <w:color w:val="000000" w:themeColor="text1"/>
          <w:sz w:val="28"/>
          <w:szCs w:val="28"/>
          <w:lang w:eastAsia="it-IT"/>
        </w:rPr>
      </w:pPr>
      <w:r>
        <w:br w:type="page"/>
      </w:r>
    </w:p>
    <w:p w14:paraId="1DDACD7B" w14:textId="476E2CC1" w:rsidR="00400275" w:rsidRPr="00400275" w:rsidRDefault="00400275" w:rsidP="00400275">
      <w:pPr>
        <w:pStyle w:val="Titolo1"/>
      </w:pPr>
      <w:bookmarkStart w:id="14" w:name="_Toc205829921"/>
      <w:r w:rsidRPr="00400275">
        <w:lastRenderedPageBreak/>
        <w:t>IN ESSO INFATTI SI RIVELA LA GIUSTIZIA DI DIO, DA FEDE A FEDE, COME STA SCRITTO: IL GIUSTO PER FEDE VIVRÀ.</w:t>
      </w:r>
      <w:bookmarkEnd w:id="14"/>
    </w:p>
    <w:p w14:paraId="6E09AB6B" w14:textId="77777777" w:rsidR="00400275" w:rsidRPr="00400275" w:rsidRDefault="00400275" w:rsidP="00400275">
      <w:pPr>
        <w:jc w:val="center"/>
        <w:rPr>
          <w:rFonts w:ascii="Arial" w:hAnsi="Arial" w:cs="Arial"/>
          <w:sz w:val="28"/>
          <w:szCs w:val="28"/>
        </w:rPr>
      </w:pPr>
    </w:p>
    <w:p w14:paraId="04020982" w14:textId="77777777" w:rsidR="00400275" w:rsidRPr="00400275" w:rsidRDefault="00400275" w:rsidP="00400275">
      <w:pPr>
        <w:jc w:val="center"/>
        <w:rPr>
          <w:rFonts w:ascii="Arial" w:hAnsi="Arial" w:cs="Arial"/>
          <w:sz w:val="28"/>
          <w:szCs w:val="28"/>
        </w:rPr>
      </w:pPr>
      <w:r w:rsidRPr="00400275">
        <w:rPr>
          <w:rFonts w:ascii="Arial" w:hAnsi="Arial" w:cs="Arial"/>
          <w:sz w:val="28"/>
          <w:szCs w:val="28"/>
        </w:rPr>
        <w:t xml:space="preserve">Iustitia enim Dei in eo revelatur ex fide in fidem, sicut scriptum est: “Iustus autem ex fide vivet” –  </w:t>
      </w:r>
      <w:r w:rsidRPr="00400275">
        <w:rPr>
          <w:rFonts w:ascii="Cambria" w:hAnsi="Cambria" w:cs="Cambria"/>
          <w:color w:val="111111"/>
          <w:sz w:val="28"/>
          <w:szCs w:val="28"/>
        </w:rPr>
        <w:t>δικαιοσύνη</w:t>
      </w:r>
      <w:r w:rsidRPr="00400275">
        <w:rPr>
          <w:rFonts w:ascii="PT Serif" w:hAnsi="PT Serif"/>
          <w:color w:val="111111"/>
          <w:sz w:val="28"/>
          <w:szCs w:val="28"/>
        </w:rPr>
        <w:t xml:space="preserve"> </w:t>
      </w:r>
      <w:r w:rsidRPr="00400275">
        <w:rPr>
          <w:rFonts w:ascii="Cambria" w:hAnsi="Cambria" w:cs="Cambria"/>
          <w:color w:val="111111"/>
          <w:sz w:val="28"/>
          <w:szCs w:val="28"/>
        </w:rPr>
        <w:t>γ</w:t>
      </w:r>
      <w:r w:rsidRPr="00400275">
        <w:rPr>
          <w:rFonts w:ascii="Times New Roman" w:hAnsi="Times New Roman" w:cs="Times New Roman"/>
          <w:color w:val="111111"/>
          <w:sz w:val="28"/>
          <w:szCs w:val="28"/>
        </w:rPr>
        <w:t>ὰ</w:t>
      </w:r>
      <w:r w:rsidRPr="00400275">
        <w:rPr>
          <w:rFonts w:ascii="Cambria" w:hAnsi="Cambria" w:cs="Cambria"/>
          <w:color w:val="111111"/>
          <w:sz w:val="28"/>
          <w:szCs w:val="28"/>
        </w:rPr>
        <w:t>ρ</w:t>
      </w:r>
      <w:r w:rsidRPr="00400275">
        <w:rPr>
          <w:rFonts w:ascii="PT Serif" w:hAnsi="PT Serif"/>
          <w:color w:val="111111"/>
          <w:sz w:val="28"/>
          <w:szCs w:val="28"/>
        </w:rPr>
        <w:t xml:space="preserve"> </w:t>
      </w:r>
      <w:r w:rsidRPr="00400275">
        <w:rPr>
          <w:rFonts w:ascii="Cambria" w:hAnsi="Cambria" w:cs="Cambria"/>
          <w:color w:val="111111"/>
          <w:sz w:val="28"/>
          <w:szCs w:val="28"/>
        </w:rPr>
        <w:t>θεο</w:t>
      </w:r>
      <w:r w:rsidRPr="00400275">
        <w:rPr>
          <w:rFonts w:ascii="Times New Roman" w:hAnsi="Times New Roman" w:cs="Times New Roman"/>
          <w:color w:val="111111"/>
          <w:sz w:val="28"/>
          <w:szCs w:val="28"/>
        </w:rPr>
        <w:t>ῦ</w:t>
      </w:r>
      <w:r w:rsidRPr="00400275">
        <w:rPr>
          <w:rFonts w:ascii="PT Serif" w:hAnsi="PT Serif"/>
          <w:color w:val="111111"/>
          <w:sz w:val="28"/>
          <w:szCs w:val="28"/>
        </w:rPr>
        <w:t xml:space="preserve"> </w:t>
      </w:r>
      <w:r w:rsidRPr="00400275">
        <w:rPr>
          <w:rFonts w:ascii="Times New Roman" w:hAnsi="Times New Roman" w:cs="Times New Roman"/>
          <w:color w:val="111111"/>
          <w:sz w:val="28"/>
          <w:szCs w:val="28"/>
        </w:rPr>
        <w:t>ἐ</w:t>
      </w:r>
      <w:r w:rsidRPr="00400275">
        <w:rPr>
          <w:rFonts w:ascii="Cambria" w:hAnsi="Cambria" w:cs="Cambria"/>
          <w:color w:val="111111"/>
          <w:sz w:val="28"/>
          <w:szCs w:val="28"/>
        </w:rPr>
        <w:t>ν</w:t>
      </w:r>
      <w:r w:rsidRPr="00400275">
        <w:rPr>
          <w:rFonts w:ascii="PT Serif" w:hAnsi="PT Serif"/>
          <w:color w:val="111111"/>
          <w:sz w:val="28"/>
          <w:szCs w:val="28"/>
        </w:rPr>
        <w:t xml:space="preserve"> </w:t>
      </w:r>
      <w:r w:rsidRPr="00400275">
        <w:rPr>
          <w:rFonts w:ascii="Cambria" w:hAnsi="Cambria" w:cs="Cambria"/>
          <w:color w:val="111111"/>
          <w:sz w:val="28"/>
          <w:szCs w:val="28"/>
        </w:rPr>
        <w:t>α</w:t>
      </w:r>
      <w:r w:rsidRPr="00400275">
        <w:rPr>
          <w:rFonts w:ascii="Times New Roman" w:hAnsi="Times New Roman" w:cs="Times New Roman"/>
          <w:color w:val="111111"/>
          <w:sz w:val="28"/>
          <w:szCs w:val="28"/>
        </w:rPr>
        <w:t>ὐ</w:t>
      </w:r>
      <w:r w:rsidRPr="00400275">
        <w:rPr>
          <w:rFonts w:ascii="Cambria" w:hAnsi="Cambria" w:cs="Cambria"/>
          <w:color w:val="111111"/>
          <w:sz w:val="28"/>
          <w:szCs w:val="28"/>
        </w:rPr>
        <w:t>τ</w:t>
      </w:r>
      <w:r w:rsidRPr="00400275">
        <w:rPr>
          <w:rFonts w:ascii="Times New Roman" w:hAnsi="Times New Roman" w:cs="Times New Roman"/>
          <w:color w:val="111111"/>
          <w:sz w:val="28"/>
          <w:szCs w:val="28"/>
        </w:rPr>
        <w:t>ῷ</w:t>
      </w:r>
      <w:r w:rsidRPr="00400275">
        <w:rPr>
          <w:rFonts w:ascii="PT Serif" w:hAnsi="PT Serif"/>
          <w:color w:val="111111"/>
          <w:sz w:val="28"/>
          <w:szCs w:val="28"/>
        </w:rPr>
        <w:t xml:space="preserve"> </w:t>
      </w:r>
      <w:r w:rsidRPr="00400275">
        <w:rPr>
          <w:rFonts w:ascii="Times New Roman" w:hAnsi="Times New Roman" w:cs="Times New Roman"/>
          <w:color w:val="111111"/>
          <w:sz w:val="28"/>
          <w:szCs w:val="28"/>
        </w:rPr>
        <w:t>ἀ</w:t>
      </w:r>
      <w:r w:rsidRPr="00400275">
        <w:rPr>
          <w:rFonts w:ascii="PT Serif" w:hAnsi="PT Serif"/>
          <w:color w:val="111111"/>
          <w:sz w:val="28"/>
          <w:szCs w:val="28"/>
        </w:rPr>
        <w:t>π</w:t>
      </w:r>
      <w:r w:rsidRPr="00400275">
        <w:rPr>
          <w:rFonts w:ascii="Cambria" w:hAnsi="Cambria" w:cs="Cambria"/>
          <w:color w:val="111111"/>
          <w:sz w:val="28"/>
          <w:szCs w:val="28"/>
        </w:rPr>
        <w:t>οκαλύ</w:t>
      </w:r>
      <w:r w:rsidRPr="00400275">
        <w:rPr>
          <w:rFonts w:ascii="PT Serif" w:hAnsi="PT Serif" w:cs="PT Serif"/>
          <w:color w:val="111111"/>
          <w:sz w:val="28"/>
          <w:szCs w:val="28"/>
        </w:rPr>
        <w:t>π</w:t>
      </w:r>
      <w:r w:rsidRPr="00400275">
        <w:rPr>
          <w:rFonts w:ascii="Cambria" w:hAnsi="Cambria" w:cs="Cambria"/>
          <w:color w:val="111111"/>
          <w:sz w:val="28"/>
          <w:szCs w:val="28"/>
        </w:rPr>
        <w:t>τεται</w:t>
      </w:r>
      <w:r w:rsidRPr="00400275">
        <w:rPr>
          <w:rFonts w:ascii="PT Serif" w:hAnsi="PT Serif"/>
          <w:color w:val="111111"/>
          <w:sz w:val="28"/>
          <w:szCs w:val="28"/>
        </w:rPr>
        <w:t xml:space="preserve"> </w:t>
      </w:r>
      <w:r w:rsidRPr="00400275">
        <w:rPr>
          <w:rFonts w:ascii="Times New Roman" w:hAnsi="Times New Roman" w:cs="Times New Roman"/>
          <w:color w:val="111111"/>
          <w:sz w:val="28"/>
          <w:szCs w:val="28"/>
        </w:rPr>
        <w:t>ἐ</w:t>
      </w:r>
      <w:r w:rsidRPr="00400275">
        <w:rPr>
          <w:rFonts w:ascii="Cambria" w:hAnsi="Cambria" w:cs="Cambria"/>
          <w:color w:val="111111"/>
          <w:sz w:val="28"/>
          <w:szCs w:val="28"/>
        </w:rPr>
        <w:t>κ</w:t>
      </w:r>
      <w:r w:rsidRPr="00400275">
        <w:rPr>
          <w:rFonts w:ascii="PT Serif" w:hAnsi="PT Serif"/>
          <w:color w:val="111111"/>
          <w:sz w:val="28"/>
          <w:szCs w:val="28"/>
        </w:rPr>
        <w:t xml:space="preserve"> </w:t>
      </w:r>
      <w:r w:rsidRPr="00400275">
        <w:rPr>
          <w:rFonts w:ascii="PT Serif" w:hAnsi="PT Serif" w:cs="PT Serif"/>
          <w:color w:val="111111"/>
          <w:sz w:val="28"/>
          <w:szCs w:val="28"/>
        </w:rPr>
        <w:t>π</w:t>
      </w:r>
      <w:r w:rsidRPr="00400275">
        <w:rPr>
          <w:rFonts w:ascii="Cambria" w:hAnsi="Cambria" w:cs="Cambria"/>
          <w:color w:val="111111"/>
          <w:sz w:val="28"/>
          <w:szCs w:val="28"/>
        </w:rPr>
        <w:t>ίστεως</w:t>
      </w:r>
      <w:r w:rsidRPr="00400275">
        <w:rPr>
          <w:rFonts w:ascii="PT Serif" w:hAnsi="PT Serif"/>
          <w:color w:val="111111"/>
          <w:sz w:val="28"/>
          <w:szCs w:val="28"/>
        </w:rPr>
        <w:t xml:space="preserve"> </w:t>
      </w:r>
      <w:r w:rsidRPr="00400275">
        <w:rPr>
          <w:rFonts w:ascii="Cambria" w:hAnsi="Cambria" w:cs="Cambria"/>
          <w:color w:val="111111"/>
          <w:sz w:val="28"/>
          <w:szCs w:val="28"/>
        </w:rPr>
        <w:t>ε</w:t>
      </w:r>
      <w:r w:rsidRPr="00400275">
        <w:rPr>
          <w:rFonts w:ascii="Times New Roman" w:hAnsi="Times New Roman" w:cs="Times New Roman"/>
          <w:color w:val="111111"/>
          <w:sz w:val="28"/>
          <w:szCs w:val="28"/>
        </w:rPr>
        <w:t>ἰ</w:t>
      </w:r>
      <w:r w:rsidRPr="00400275">
        <w:rPr>
          <w:rFonts w:ascii="Cambria" w:hAnsi="Cambria" w:cs="Cambria"/>
          <w:color w:val="111111"/>
          <w:sz w:val="28"/>
          <w:szCs w:val="28"/>
        </w:rPr>
        <w:t>ς</w:t>
      </w:r>
      <w:r w:rsidRPr="00400275">
        <w:rPr>
          <w:rFonts w:ascii="PT Serif" w:hAnsi="PT Serif"/>
          <w:color w:val="111111"/>
          <w:sz w:val="28"/>
          <w:szCs w:val="28"/>
        </w:rPr>
        <w:t xml:space="preserve"> </w:t>
      </w:r>
      <w:r w:rsidRPr="00400275">
        <w:rPr>
          <w:rFonts w:ascii="PT Serif" w:hAnsi="PT Serif" w:cs="PT Serif"/>
          <w:color w:val="111111"/>
          <w:sz w:val="28"/>
          <w:szCs w:val="28"/>
        </w:rPr>
        <w:t>π</w:t>
      </w:r>
      <w:r w:rsidRPr="00400275">
        <w:rPr>
          <w:rFonts w:ascii="Cambria" w:hAnsi="Cambria" w:cs="Cambria"/>
          <w:color w:val="111111"/>
          <w:sz w:val="28"/>
          <w:szCs w:val="28"/>
        </w:rPr>
        <w:t>ίστιν</w:t>
      </w:r>
      <w:r w:rsidRPr="00400275">
        <w:rPr>
          <w:rFonts w:ascii="PT Serif" w:hAnsi="PT Serif"/>
          <w:color w:val="111111"/>
          <w:sz w:val="28"/>
          <w:szCs w:val="28"/>
        </w:rPr>
        <w:t xml:space="preserve">, </w:t>
      </w:r>
      <w:r w:rsidRPr="00400275">
        <w:rPr>
          <w:rFonts w:ascii="Cambria" w:hAnsi="Cambria" w:cs="Cambria"/>
          <w:color w:val="111111"/>
          <w:sz w:val="28"/>
          <w:szCs w:val="28"/>
        </w:rPr>
        <w:t>καθ</w:t>
      </w:r>
      <w:r w:rsidRPr="00400275">
        <w:rPr>
          <w:rFonts w:ascii="Times New Roman" w:hAnsi="Times New Roman" w:cs="Times New Roman"/>
          <w:color w:val="111111"/>
          <w:sz w:val="28"/>
          <w:szCs w:val="28"/>
        </w:rPr>
        <w:t>ὼ</w:t>
      </w:r>
      <w:r w:rsidRPr="00400275">
        <w:rPr>
          <w:rFonts w:ascii="Cambria" w:hAnsi="Cambria" w:cs="Cambria"/>
          <w:color w:val="111111"/>
          <w:sz w:val="28"/>
          <w:szCs w:val="28"/>
        </w:rPr>
        <w:t>ς</w:t>
      </w:r>
      <w:r w:rsidRPr="00400275">
        <w:rPr>
          <w:rFonts w:ascii="PT Serif" w:hAnsi="PT Serif"/>
          <w:color w:val="111111"/>
          <w:sz w:val="28"/>
          <w:szCs w:val="28"/>
        </w:rPr>
        <w:t xml:space="preserve"> </w:t>
      </w:r>
      <w:r w:rsidRPr="00400275">
        <w:rPr>
          <w:rFonts w:ascii="Cambria" w:hAnsi="Cambria" w:cs="Cambria"/>
          <w:color w:val="111111"/>
          <w:sz w:val="28"/>
          <w:szCs w:val="28"/>
        </w:rPr>
        <w:t>γέγρα</w:t>
      </w:r>
      <w:r w:rsidRPr="00400275">
        <w:rPr>
          <w:rFonts w:ascii="PT Serif" w:hAnsi="PT Serif" w:cs="PT Serif"/>
          <w:color w:val="111111"/>
          <w:sz w:val="28"/>
          <w:szCs w:val="28"/>
        </w:rPr>
        <w:t>π</w:t>
      </w:r>
      <w:r w:rsidRPr="00400275">
        <w:rPr>
          <w:rFonts w:ascii="Cambria" w:hAnsi="Cambria" w:cs="Cambria"/>
          <w:color w:val="111111"/>
          <w:sz w:val="28"/>
          <w:szCs w:val="28"/>
        </w:rPr>
        <w:t>ται·</w:t>
      </w:r>
      <w:r w:rsidRPr="00400275">
        <w:rPr>
          <w:rFonts w:ascii="PT Serif" w:hAnsi="PT Serif"/>
          <w:color w:val="111111"/>
          <w:sz w:val="28"/>
          <w:szCs w:val="28"/>
        </w:rPr>
        <w:t xml:space="preserve"> </w:t>
      </w:r>
      <w:r w:rsidRPr="00400275">
        <w:rPr>
          <w:rFonts w:ascii="Times New Roman" w:hAnsi="Times New Roman" w:cs="Times New Roman"/>
          <w:color w:val="111111"/>
          <w:sz w:val="28"/>
          <w:szCs w:val="28"/>
        </w:rPr>
        <w:t>Ὁ</w:t>
      </w:r>
      <w:r w:rsidRPr="00400275">
        <w:rPr>
          <w:rFonts w:ascii="PT Serif" w:hAnsi="PT Serif"/>
          <w:color w:val="111111"/>
          <w:sz w:val="28"/>
          <w:szCs w:val="28"/>
        </w:rPr>
        <w:t xml:space="preserve"> </w:t>
      </w:r>
      <w:r w:rsidRPr="00400275">
        <w:rPr>
          <w:rFonts w:ascii="Cambria" w:hAnsi="Cambria" w:cs="Cambria"/>
          <w:color w:val="111111"/>
          <w:sz w:val="28"/>
          <w:szCs w:val="28"/>
        </w:rPr>
        <w:t>δ</w:t>
      </w:r>
      <w:r w:rsidRPr="00400275">
        <w:rPr>
          <w:rFonts w:ascii="Times New Roman" w:hAnsi="Times New Roman" w:cs="Times New Roman"/>
          <w:color w:val="111111"/>
          <w:sz w:val="28"/>
          <w:szCs w:val="28"/>
        </w:rPr>
        <w:t>ὲ</w:t>
      </w:r>
      <w:r w:rsidRPr="00400275">
        <w:rPr>
          <w:rFonts w:ascii="PT Serif" w:hAnsi="PT Serif"/>
          <w:color w:val="111111"/>
          <w:sz w:val="28"/>
          <w:szCs w:val="28"/>
        </w:rPr>
        <w:t xml:space="preserve"> </w:t>
      </w:r>
      <w:r w:rsidRPr="00400275">
        <w:rPr>
          <w:rFonts w:ascii="Cambria" w:hAnsi="Cambria" w:cs="Cambria"/>
          <w:color w:val="111111"/>
          <w:sz w:val="28"/>
          <w:szCs w:val="28"/>
        </w:rPr>
        <w:t>δίκαιος</w:t>
      </w:r>
      <w:r w:rsidRPr="00400275">
        <w:rPr>
          <w:rFonts w:ascii="PT Serif" w:hAnsi="PT Serif"/>
          <w:color w:val="111111"/>
          <w:sz w:val="28"/>
          <w:szCs w:val="28"/>
        </w:rPr>
        <w:t xml:space="preserve"> </w:t>
      </w:r>
      <w:r w:rsidRPr="00400275">
        <w:rPr>
          <w:rFonts w:ascii="Times New Roman" w:hAnsi="Times New Roman" w:cs="Times New Roman"/>
          <w:color w:val="111111"/>
          <w:sz w:val="28"/>
          <w:szCs w:val="28"/>
        </w:rPr>
        <w:t>ἐ</w:t>
      </w:r>
      <w:r w:rsidRPr="00400275">
        <w:rPr>
          <w:rFonts w:ascii="Cambria" w:hAnsi="Cambria" w:cs="Cambria"/>
          <w:color w:val="111111"/>
          <w:sz w:val="28"/>
          <w:szCs w:val="28"/>
        </w:rPr>
        <w:t>κ</w:t>
      </w:r>
      <w:r w:rsidRPr="00400275">
        <w:rPr>
          <w:rFonts w:ascii="PT Serif" w:hAnsi="PT Serif"/>
          <w:color w:val="111111"/>
          <w:sz w:val="28"/>
          <w:szCs w:val="28"/>
        </w:rPr>
        <w:t xml:space="preserve"> </w:t>
      </w:r>
      <w:r w:rsidRPr="00400275">
        <w:rPr>
          <w:rFonts w:ascii="PT Serif" w:hAnsi="PT Serif" w:cs="PT Serif"/>
          <w:color w:val="111111"/>
          <w:sz w:val="28"/>
          <w:szCs w:val="28"/>
        </w:rPr>
        <w:t>π</w:t>
      </w:r>
      <w:r w:rsidRPr="00400275">
        <w:rPr>
          <w:rFonts w:ascii="Cambria" w:hAnsi="Cambria" w:cs="Cambria"/>
          <w:color w:val="111111"/>
          <w:sz w:val="28"/>
          <w:szCs w:val="28"/>
        </w:rPr>
        <w:t>ίστεως</w:t>
      </w:r>
      <w:r w:rsidRPr="00400275">
        <w:rPr>
          <w:rFonts w:ascii="PT Serif" w:hAnsi="PT Serif"/>
          <w:color w:val="111111"/>
          <w:sz w:val="28"/>
          <w:szCs w:val="28"/>
        </w:rPr>
        <w:t xml:space="preserve"> </w:t>
      </w:r>
      <w:r w:rsidRPr="00400275">
        <w:rPr>
          <w:rFonts w:ascii="Cambria" w:hAnsi="Cambria" w:cs="Cambria"/>
          <w:color w:val="111111"/>
          <w:sz w:val="28"/>
          <w:szCs w:val="28"/>
        </w:rPr>
        <w:t>ζήσεται</w:t>
      </w:r>
      <w:r w:rsidRPr="00400275">
        <w:rPr>
          <w:rFonts w:ascii="PT Serif" w:hAnsi="PT Serif"/>
          <w:color w:val="111111"/>
          <w:sz w:val="28"/>
          <w:szCs w:val="28"/>
        </w:rPr>
        <w:t>.</w:t>
      </w:r>
    </w:p>
    <w:p w14:paraId="5D33676A" w14:textId="77777777" w:rsidR="00400275" w:rsidRPr="00400275" w:rsidRDefault="00400275" w:rsidP="00400275">
      <w:pPr>
        <w:jc w:val="both"/>
        <w:rPr>
          <w:rFonts w:ascii="Arial" w:hAnsi="Arial" w:cs="Arial"/>
          <w:sz w:val="24"/>
          <w:szCs w:val="24"/>
        </w:rPr>
      </w:pPr>
    </w:p>
    <w:p w14:paraId="1813274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(Rm 1,16-25).</w:t>
      </w:r>
    </w:p>
    <w:p w14:paraId="31D67322" w14:textId="77777777" w:rsidR="00400275" w:rsidRPr="00400275" w:rsidRDefault="00400275" w:rsidP="00400275">
      <w:pPr>
        <w:jc w:val="both"/>
        <w:rPr>
          <w:rFonts w:ascii="Arial" w:hAnsi="Arial" w:cs="Arial"/>
          <w:sz w:val="24"/>
          <w:szCs w:val="24"/>
          <w:lang w:val="la-Latn"/>
        </w:rPr>
      </w:pPr>
      <w:r w:rsidRPr="00400275">
        <w:rPr>
          <w:rFonts w:ascii="Arial" w:hAnsi="Arial" w:cs="Arial"/>
          <w:sz w:val="24"/>
          <w:szCs w:val="24"/>
          <w:lang w:val="la-Latn"/>
        </w:rPr>
        <w:t xml:space="preserve">Non enim erubesco evangelium: virtus enim Dei est in salutem omni credenti, Iudaeo primum et Graeco. </w:t>
      </w:r>
      <w:bookmarkStart w:id="15" w:name="_Hlk203228077"/>
      <w:r w:rsidRPr="00400275">
        <w:rPr>
          <w:rFonts w:ascii="Arial" w:hAnsi="Arial" w:cs="Arial"/>
          <w:sz w:val="24"/>
          <w:szCs w:val="24"/>
          <w:lang w:val="la-Latn"/>
        </w:rPr>
        <w:t xml:space="preserve">Iustitia enim Dei in eo revelatur ex fide in fidem, sicut scriptum est: “ Iustus autem ex fide vivet ”. </w:t>
      </w:r>
      <w:bookmarkEnd w:id="15"/>
      <w:r w:rsidRPr="00400275">
        <w:rPr>
          <w:rFonts w:ascii="Arial" w:hAnsi="Arial" w:cs="Arial"/>
          <w:sz w:val="24"/>
          <w:szCs w:val="24"/>
          <w:lang w:val="la-Latn"/>
        </w:rPr>
        <w:t xml:space="preserve"> Revelatur enim ira Dei de caelo super omnem impietatem et iniustitiam hominum, qui veritatem in iniustitia detinent, quia, quod noscibile est Dei, manifestum est in illis; Deus enim illis manifestavit. Invisibilia enim ipsius a creatura mundi per ea, quae facta sunt, intellecta conspiciuntur, sempiterna eius et virtus et divinitas, ut sint inexcusabiles; quia, cum cognovissent Deum, non sicut Deum glorificaverunt aut gratias egerunt, sed evanuerunt in cogitationibus suis, et obscuratum est insipiens cor eorum. Dicentes se esse sapientes, stulti facti sunt, et mutaverunt gloriam incorruptibilis Dei in similitudinem imaginis corruptibilis hominis et volucrum et quadrupedum et serpentium.Propter quod tradidit illos Deus in concupiscentiis cordis eorum in immunditiam, ut ignominia afficiant corpora sua in semetipsis, qui commutaverunt veritatem Dei in mendacio et coluerunt et servierunt creaturae potius quam Creatori, qui est benedictus in saecula. Amen. (Rm 1,16-25).</w:t>
      </w:r>
    </w:p>
    <w:p w14:paraId="0B0BBCDE" w14:textId="77777777" w:rsidR="00400275" w:rsidRPr="00400275" w:rsidRDefault="00400275" w:rsidP="00400275">
      <w:pPr>
        <w:jc w:val="both"/>
        <w:rPr>
          <w:rFonts w:ascii="Arial" w:hAnsi="Arial" w:cs="Arial"/>
          <w:sz w:val="24"/>
          <w:szCs w:val="24"/>
          <w:lang w:val="la-Latn"/>
        </w:rPr>
      </w:pPr>
    </w:p>
    <w:p w14:paraId="5C593822" w14:textId="77777777" w:rsidR="00400275" w:rsidRPr="00400275" w:rsidRDefault="00400275" w:rsidP="00400275">
      <w:pPr>
        <w:jc w:val="both"/>
        <w:rPr>
          <w:rFonts w:ascii="Arial" w:hAnsi="Arial" w:cs="Arial"/>
          <w:sz w:val="24"/>
          <w:szCs w:val="24"/>
          <w:lang w:val="la-Latn"/>
        </w:rPr>
      </w:pPr>
      <w:r w:rsidRPr="00400275">
        <w:rPr>
          <w:rFonts w:ascii="Cambria" w:hAnsi="Cambria" w:cs="Cambria"/>
          <w:color w:val="111111"/>
          <w:sz w:val="26"/>
          <w:szCs w:val="26"/>
        </w:rPr>
        <w:lastRenderedPageBreak/>
        <w:t>Ο</w:t>
      </w:r>
      <w:r w:rsidRPr="00400275">
        <w:rPr>
          <w:rFonts w:ascii="Times New Roman" w:hAnsi="Times New Roman" w:cs="Times New Roman"/>
          <w:color w:val="111111"/>
          <w:sz w:val="26"/>
          <w:szCs w:val="26"/>
        </w:rPr>
        <w:t>ὐ</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PT Serif" w:hAnsi="PT Serif"/>
          <w:color w:val="111111"/>
          <w:sz w:val="26"/>
          <w:szCs w:val="26"/>
        </w:rPr>
        <w:t>π</w:t>
      </w:r>
      <w:r w:rsidRPr="00400275">
        <w:rPr>
          <w:rFonts w:ascii="Cambria" w:hAnsi="Cambria" w:cs="Cambria"/>
          <w:color w:val="111111"/>
          <w:sz w:val="26"/>
          <w:szCs w:val="26"/>
        </w:rPr>
        <w:t>αισχύνο</w:t>
      </w:r>
      <w:r w:rsidRPr="00400275">
        <w:rPr>
          <w:rFonts w:ascii="PT Serif" w:hAnsi="PT Serif" w:cs="PT Serif"/>
          <w:color w:val="111111"/>
          <w:sz w:val="26"/>
          <w:szCs w:val="26"/>
        </w:rPr>
        <w:t>μ</w:t>
      </w:r>
      <w:r w:rsidRPr="00400275">
        <w:rPr>
          <w:rFonts w:ascii="Cambria" w:hAnsi="Cambria" w:cs="Cambria"/>
          <w:color w:val="111111"/>
          <w:sz w:val="26"/>
          <w:szCs w:val="26"/>
        </w:rPr>
        <w:t>αι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ὸ</w:t>
      </w:r>
      <w:r w:rsidRPr="00400275">
        <w:rPr>
          <w:rFonts w:ascii="PT Serif" w:hAnsi="PT Serif"/>
          <w:color w:val="111111"/>
          <w:sz w:val="26"/>
          <w:szCs w:val="26"/>
          <w:lang w:val="la-Latn"/>
        </w:rPr>
        <w:t xml:space="preserve"> </w:t>
      </w:r>
      <w:r w:rsidRPr="00400275">
        <w:rPr>
          <w:rFonts w:ascii="Segoe UI Symbol" w:hAnsi="Segoe UI Symbol" w:cs="Segoe UI Symbol"/>
          <w:color w:val="111111"/>
          <w:sz w:val="26"/>
          <w:szCs w:val="26"/>
          <w:lang w:val="la-Latn"/>
        </w:rPr>
        <w:t>⸀</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αγγέλιον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δύνα</w:t>
      </w:r>
      <w:r w:rsidRPr="00400275">
        <w:rPr>
          <w:rFonts w:ascii="PT Serif" w:hAnsi="PT Serif" w:cs="PT Serif"/>
          <w:color w:val="111111"/>
          <w:sz w:val="26"/>
          <w:szCs w:val="26"/>
        </w:rPr>
        <w:t>μ</w:t>
      </w:r>
      <w:r w:rsidRPr="00400275">
        <w:rPr>
          <w:rFonts w:ascii="Cambria" w:hAnsi="Cambria" w:cs="Cambria"/>
          <w:color w:val="111111"/>
          <w:sz w:val="26"/>
          <w:szCs w:val="26"/>
        </w:rPr>
        <w:t>ις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στιν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σωτηρίαν</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αντ</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ῷ</w:t>
      </w:r>
      <w:r w:rsidRPr="00400275">
        <w:rPr>
          <w:rFonts w:ascii="PT Serif" w:hAnsi="PT Serif"/>
          <w:color w:val="111111"/>
          <w:sz w:val="26"/>
          <w:szCs w:val="26"/>
          <w:lang w:val="la-Latn"/>
        </w:rPr>
        <w:t xml:space="preserve"> </w:t>
      </w:r>
      <w:r w:rsidRPr="00400275">
        <w:rPr>
          <w:rFonts w:ascii="PT Serif" w:hAnsi="PT Serif"/>
          <w:color w:val="111111"/>
          <w:sz w:val="26"/>
          <w:szCs w:val="26"/>
        </w:rPr>
        <w:t>π</w:t>
      </w:r>
      <w:r w:rsidRPr="00400275">
        <w:rPr>
          <w:rFonts w:ascii="Cambria" w:hAnsi="Cambria" w:cs="Cambria"/>
          <w:color w:val="111111"/>
          <w:sz w:val="26"/>
          <w:szCs w:val="26"/>
        </w:rPr>
        <w:t>ιστεύοντι</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ουδαί</w:t>
      </w:r>
      <w:r w:rsidRPr="00400275">
        <w:rPr>
          <w:rFonts w:ascii="Times New Roman" w:hAnsi="Times New Roman" w:cs="Times New Roman"/>
          <w:color w:val="111111"/>
          <w:sz w:val="26"/>
          <w:szCs w:val="26"/>
        </w:rPr>
        <w:t>ῳ</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τε</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ρ</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τον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Ἕ</w:t>
      </w:r>
      <w:r w:rsidRPr="00400275">
        <w:rPr>
          <w:rFonts w:ascii="Cambria" w:hAnsi="Cambria" w:cs="Cambria"/>
          <w:color w:val="111111"/>
          <w:sz w:val="26"/>
          <w:szCs w:val="26"/>
        </w:rPr>
        <w:t>λληνι·</w:t>
      </w:r>
      <w:r w:rsidRPr="00400275">
        <w:rPr>
          <w:rFonts w:ascii="PT Serif" w:hAnsi="PT Serif"/>
          <w:color w:val="111111"/>
          <w:sz w:val="26"/>
          <w:szCs w:val="26"/>
          <w:lang w:val="la-Latn"/>
        </w:rPr>
        <w:t> </w:t>
      </w:r>
      <w:bookmarkStart w:id="16" w:name="_Hlk203228108"/>
      <w:r w:rsidRPr="00400275">
        <w:rPr>
          <w:rFonts w:ascii="Cambria" w:hAnsi="Cambria" w:cs="Cambria"/>
          <w:color w:val="111111"/>
          <w:sz w:val="26"/>
          <w:szCs w:val="26"/>
        </w:rPr>
        <w:t>δικαιοσύνη</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ῷ</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PT Serif" w:hAnsi="PT Serif"/>
          <w:color w:val="111111"/>
          <w:sz w:val="26"/>
          <w:szCs w:val="26"/>
        </w:rPr>
        <w:t>π</w:t>
      </w:r>
      <w:r w:rsidRPr="00400275">
        <w:rPr>
          <w:rFonts w:ascii="Cambria" w:hAnsi="Cambria" w:cs="Cambria"/>
          <w:color w:val="111111"/>
          <w:sz w:val="26"/>
          <w:szCs w:val="26"/>
        </w:rPr>
        <w:t>οκαλύ</w:t>
      </w:r>
      <w:r w:rsidRPr="00400275">
        <w:rPr>
          <w:rFonts w:ascii="PT Serif" w:hAnsi="PT Serif" w:cs="PT Serif"/>
          <w:color w:val="111111"/>
          <w:sz w:val="26"/>
          <w:szCs w:val="26"/>
        </w:rPr>
        <w:t>π</w:t>
      </w:r>
      <w:r w:rsidRPr="00400275">
        <w:rPr>
          <w:rFonts w:ascii="Cambria" w:hAnsi="Cambria" w:cs="Cambria"/>
          <w:color w:val="111111"/>
          <w:sz w:val="26"/>
          <w:szCs w:val="26"/>
        </w:rPr>
        <w:t>τεται</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κ</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ίστεως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ίστιν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καθ</w:t>
      </w:r>
      <w:r w:rsidRPr="00400275">
        <w:rPr>
          <w:rFonts w:ascii="Times New Roman" w:hAnsi="Times New Roman" w:cs="Times New Roman"/>
          <w:color w:val="111111"/>
          <w:sz w:val="26"/>
          <w:szCs w:val="26"/>
        </w:rPr>
        <w:t>ὼ</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γέγρα</w:t>
      </w:r>
      <w:r w:rsidRPr="00400275">
        <w:rPr>
          <w:rFonts w:ascii="PT Serif" w:hAnsi="PT Serif" w:cs="PT Serif"/>
          <w:color w:val="111111"/>
          <w:sz w:val="26"/>
          <w:szCs w:val="26"/>
        </w:rPr>
        <w:t>π</w:t>
      </w:r>
      <w:r w:rsidRPr="00400275">
        <w:rPr>
          <w:rFonts w:ascii="Cambria" w:hAnsi="Cambria" w:cs="Cambria"/>
          <w:color w:val="111111"/>
          <w:sz w:val="26"/>
          <w:szCs w:val="26"/>
        </w:rPr>
        <w:t>ται·</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Ὁ</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w:t>
      </w:r>
      <w:r w:rsidRPr="00400275">
        <w:rPr>
          <w:rFonts w:ascii="Times New Roman" w:hAnsi="Times New Roman" w:cs="Times New Roman"/>
          <w:color w:val="111111"/>
          <w:sz w:val="26"/>
          <w:szCs w:val="26"/>
        </w:rPr>
        <w:t>ὲ</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δίκαιος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κ</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ίστεως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ζήσεται</w:t>
      </w:r>
      <w:r w:rsidRPr="00400275">
        <w:rPr>
          <w:rFonts w:ascii="PT Serif" w:hAnsi="PT Serif"/>
          <w:color w:val="111111"/>
          <w:sz w:val="26"/>
          <w:szCs w:val="26"/>
          <w:lang w:val="la-Latn"/>
        </w:rPr>
        <w:t>.</w:t>
      </w:r>
      <w:bookmarkEnd w:id="16"/>
      <w:r w:rsidRPr="00400275">
        <w:rPr>
          <w:rFonts w:ascii="PT Serif" w:hAnsi="PT Serif"/>
          <w:color w:val="111111"/>
          <w:sz w:val="26"/>
          <w:szCs w:val="26"/>
          <w:lang w:val="la-Latn"/>
        </w:rPr>
        <w:t> </w:t>
      </w:r>
      <w:r w:rsidRPr="00400275">
        <w:rPr>
          <w:rFonts w:ascii="Times New Roman" w:hAnsi="Times New Roman" w:cs="Times New Roman"/>
          <w:color w:val="111111"/>
          <w:sz w:val="26"/>
          <w:szCs w:val="26"/>
        </w:rPr>
        <w:t>Ἀ</w:t>
      </w:r>
      <w:r w:rsidRPr="00400275">
        <w:rPr>
          <w:rFonts w:ascii="PT Serif" w:hAnsi="PT Serif"/>
          <w:color w:val="111111"/>
          <w:sz w:val="26"/>
          <w:szCs w:val="26"/>
        </w:rPr>
        <w:t>π</w:t>
      </w:r>
      <w:r w:rsidRPr="00400275">
        <w:rPr>
          <w:rFonts w:ascii="Cambria" w:hAnsi="Cambria" w:cs="Cambria"/>
          <w:color w:val="111111"/>
          <w:sz w:val="26"/>
          <w:szCs w:val="26"/>
        </w:rPr>
        <w:t>οκαλύ</w:t>
      </w:r>
      <w:r w:rsidRPr="00400275">
        <w:rPr>
          <w:rFonts w:ascii="PT Serif" w:hAnsi="PT Serif" w:cs="PT Serif"/>
          <w:color w:val="111111"/>
          <w:sz w:val="26"/>
          <w:szCs w:val="26"/>
        </w:rPr>
        <w:t>π</w:t>
      </w:r>
      <w:r w:rsidRPr="00400275">
        <w:rPr>
          <w:rFonts w:ascii="Cambria" w:hAnsi="Cambria" w:cs="Cambria"/>
          <w:color w:val="111111"/>
          <w:sz w:val="26"/>
          <w:szCs w:val="26"/>
        </w:rPr>
        <w:t>τεται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ὀ</w:t>
      </w:r>
      <w:r w:rsidRPr="00400275">
        <w:rPr>
          <w:rFonts w:ascii="Cambria" w:hAnsi="Cambria" w:cs="Cambria"/>
          <w:color w:val="111111"/>
          <w:sz w:val="26"/>
          <w:szCs w:val="26"/>
        </w:rPr>
        <w:t>ργ</w:t>
      </w:r>
      <w:r w:rsidRPr="00400275">
        <w:rPr>
          <w:rFonts w:ascii="Times New Roman" w:hAnsi="Times New Roman" w:cs="Times New Roman"/>
          <w:color w:val="111111"/>
          <w:sz w:val="26"/>
          <w:szCs w:val="26"/>
        </w:rPr>
        <w:t>ὴ</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PT Serif" w:hAnsi="PT Serif"/>
          <w:color w:val="111111"/>
          <w:sz w:val="26"/>
          <w:szCs w:val="26"/>
        </w:rPr>
        <w:t>π</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ο</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ρανο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PT Serif" w:hAnsi="PT Serif"/>
          <w:color w:val="111111"/>
          <w:sz w:val="26"/>
          <w:szCs w:val="26"/>
        </w:rPr>
        <w:t>π</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PT Serif" w:hAnsi="PT Serif"/>
          <w:color w:val="111111"/>
          <w:sz w:val="26"/>
          <w:szCs w:val="26"/>
        </w:rPr>
        <w:t>π</w:t>
      </w:r>
      <w:r w:rsidRPr="00400275">
        <w:rPr>
          <w:rFonts w:ascii="Times New Roman" w:hAnsi="Times New Roman" w:cs="Times New Roman"/>
          <w:color w:val="111111"/>
          <w:sz w:val="26"/>
          <w:szCs w:val="26"/>
        </w:rPr>
        <w:t>ᾶ</w:t>
      </w:r>
      <w:r w:rsidRPr="00400275">
        <w:rPr>
          <w:rFonts w:ascii="Cambria" w:hAnsi="Cambria" w:cs="Cambria"/>
          <w:color w:val="111111"/>
          <w:sz w:val="26"/>
          <w:szCs w:val="26"/>
        </w:rPr>
        <w:t>σαν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σέβειαν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δικίαν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νθρώ</w:t>
      </w:r>
      <w:r w:rsidRPr="00400275">
        <w:rPr>
          <w:rFonts w:ascii="PT Serif" w:hAnsi="PT Serif" w:cs="PT Serif"/>
          <w:color w:val="111111"/>
          <w:sz w:val="26"/>
          <w:szCs w:val="26"/>
        </w:rPr>
        <w:t>π</w:t>
      </w:r>
      <w:r w:rsidRPr="00400275">
        <w:rPr>
          <w:rFonts w:ascii="Cambria" w:hAnsi="Cambria" w:cs="Cambria"/>
          <w:color w:val="111111"/>
          <w:sz w:val="26"/>
          <w:szCs w:val="26"/>
        </w:rPr>
        <w:t>ων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ὴ</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λήθειαν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δικί</w:t>
      </w:r>
      <w:r w:rsidRPr="00400275">
        <w:rPr>
          <w:rFonts w:ascii="Times New Roman" w:hAnsi="Times New Roman" w:cs="Times New Roman"/>
          <w:color w:val="111111"/>
          <w:sz w:val="26"/>
          <w:szCs w:val="26"/>
        </w:rPr>
        <w:t>ᾳ</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κατεχόντων</w:t>
      </w:r>
      <w:r w:rsidRPr="00400275">
        <w:rPr>
          <w:rFonts w:ascii="PT Serif" w:hAnsi="PT Serif"/>
          <w:color w:val="111111"/>
          <w:sz w:val="26"/>
          <w:szCs w:val="26"/>
          <w:lang w:val="la-Latn"/>
        </w:rPr>
        <w:t>, </w:t>
      </w:r>
      <w:r w:rsidRPr="00400275">
        <w:rPr>
          <w:rFonts w:ascii="Cambria" w:hAnsi="Cambria" w:cs="Cambria"/>
          <w:color w:val="111111"/>
          <w:sz w:val="26"/>
          <w:szCs w:val="26"/>
        </w:rPr>
        <w:t>διότι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ὸ</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γνωστ</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φανερόν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στιν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ὁ</w:t>
      </w:r>
      <w:r w:rsidRPr="00400275">
        <w:rPr>
          <w:rFonts w:ascii="PT Serif" w:hAnsi="PT Serif"/>
          <w:color w:val="111111"/>
          <w:sz w:val="26"/>
          <w:szCs w:val="26"/>
          <w:lang w:val="la-Latn"/>
        </w:rPr>
        <w:t xml:space="preserve"> </w:t>
      </w:r>
      <w:r w:rsidRPr="00400275">
        <w:rPr>
          <w:rFonts w:ascii="Segoe UI Symbol" w:hAnsi="Segoe UI Symbol" w:cs="Segoe UI Symbol"/>
          <w:color w:val="111111"/>
          <w:sz w:val="26"/>
          <w:szCs w:val="26"/>
          <w:lang w:val="la-Latn"/>
        </w:rPr>
        <w:t>⸂</w:t>
      </w:r>
      <w:r w:rsidRPr="00400275">
        <w:rPr>
          <w:rFonts w:ascii="Cambria" w:hAnsi="Cambria" w:cs="Cambria"/>
          <w:color w:val="111111"/>
          <w:sz w:val="26"/>
          <w:szCs w:val="26"/>
        </w:rPr>
        <w:t>θε</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Segoe UI Symbol" w:hAnsi="Segoe UI Symbol" w:cs="Segoe UI Symbol"/>
          <w:color w:val="111111"/>
          <w:sz w:val="26"/>
          <w:szCs w:val="26"/>
          <w:lang w:val="la-Latn"/>
        </w:rPr>
        <w:t>⸃</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φανέρωσεν</w:t>
      </w:r>
      <w:r w:rsidRPr="00400275">
        <w:rPr>
          <w:rFonts w:ascii="PT Serif" w:hAnsi="PT Serif"/>
          <w:color w:val="111111"/>
          <w:sz w:val="26"/>
          <w:szCs w:val="26"/>
          <w:lang w:val="la-Latn"/>
        </w:rPr>
        <w:t>.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ὰ</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w:t>
      </w:r>
      <w:r w:rsidRPr="00400275">
        <w:rPr>
          <w:rFonts w:ascii="Times New Roman" w:hAnsi="Times New Roman" w:cs="Times New Roman"/>
          <w:color w:val="111111"/>
          <w:sz w:val="26"/>
          <w:szCs w:val="26"/>
        </w:rPr>
        <w:t>ὰ</w:t>
      </w:r>
      <w:r w:rsidRPr="00400275">
        <w:rPr>
          <w:rFonts w:ascii="Cambria" w:hAnsi="Cambria" w:cs="Cambria"/>
          <w:color w:val="111111"/>
          <w:sz w:val="26"/>
          <w:szCs w:val="26"/>
        </w:rPr>
        <w:t>ρ</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όρατα</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PT Serif" w:hAnsi="PT Serif"/>
          <w:color w:val="111111"/>
          <w:sz w:val="26"/>
          <w:szCs w:val="26"/>
        </w:rPr>
        <w:t>π</w:t>
      </w:r>
      <w:r w:rsidRPr="00400275">
        <w:rPr>
          <w:rFonts w:ascii="Times New Roman" w:hAnsi="Times New Roman" w:cs="Times New Roman"/>
          <w:color w:val="111111"/>
          <w:sz w:val="26"/>
          <w:szCs w:val="26"/>
        </w:rPr>
        <w:t>ὸ</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κτίσεως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κόσ</w:t>
      </w:r>
      <w:r w:rsidRPr="00400275">
        <w:rPr>
          <w:rFonts w:ascii="PT Serif" w:hAnsi="PT Serif" w:cs="PT Serif"/>
          <w:color w:val="111111"/>
          <w:sz w:val="26"/>
          <w:szCs w:val="26"/>
        </w:rPr>
        <w:t>μ</w:t>
      </w:r>
      <w:r w:rsidRPr="00400275">
        <w:rPr>
          <w:rFonts w:ascii="Cambria" w:hAnsi="Cambria" w:cs="Cambria"/>
          <w:color w:val="111111"/>
          <w:sz w:val="26"/>
          <w:szCs w:val="26"/>
        </w:rPr>
        <w:t>ου</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οιή</w:t>
      </w:r>
      <w:r w:rsidRPr="00400275">
        <w:rPr>
          <w:rFonts w:ascii="PT Serif" w:hAnsi="PT Serif" w:cs="PT Serif"/>
          <w:color w:val="111111"/>
          <w:sz w:val="26"/>
          <w:szCs w:val="26"/>
        </w:rPr>
        <w:t>μ</w:t>
      </w:r>
      <w:r w:rsidRPr="00400275">
        <w:rPr>
          <w:rFonts w:ascii="Cambria" w:hAnsi="Cambria" w:cs="Cambria"/>
          <w:color w:val="111111"/>
          <w:sz w:val="26"/>
          <w:szCs w:val="26"/>
        </w:rPr>
        <w:t>ασιν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νοού</w:t>
      </w:r>
      <w:r w:rsidRPr="00400275">
        <w:rPr>
          <w:rFonts w:ascii="PT Serif" w:hAnsi="PT Serif" w:cs="PT Serif"/>
          <w:color w:val="111111"/>
          <w:sz w:val="26"/>
          <w:szCs w:val="26"/>
        </w:rPr>
        <w:t>μ</w:t>
      </w:r>
      <w:r w:rsidRPr="00400275">
        <w:rPr>
          <w:rFonts w:ascii="Cambria" w:hAnsi="Cambria" w:cs="Cambria"/>
          <w:color w:val="111111"/>
          <w:sz w:val="26"/>
          <w:szCs w:val="26"/>
        </w:rPr>
        <w:t>ενα</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καθορ</w:t>
      </w:r>
      <w:r w:rsidRPr="00400275">
        <w:rPr>
          <w:rFonts w:ascii="Times New Roman" w:hAnsi="Times New Roman" w:cs="Times New Roman"/>
          <w:color w:val="111111"/>
          <w:sz w:val="26"/>
          <w:szCs w:val="26"/>
        </w:rPr>
        <w:t>ᾶ</w:t>
      </w:r>
      <w:r w:rsidRPr="00400275">
        <w:rPr>
          <w:rFonts w:ascii="Cambria" w:hAnsi="Cambria" w:cs="Cambria"/>
          <w:color w:val="111111"/>
          <w:sz w:val="26"/>
          <w:szCs w:val="26"/>
        </w:rPr>
        <w:t>ται</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ἥ</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τε</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ΐδιος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δύνα</w:t>
      </w:r>
      <w:r w:rsidRPr="00400275">
        <w:rPr>
          <w:rFonts w:ascii="PT Serif" w:hAnsi="PT Serif" w:cs="PT Serif"/>
          <w:color w:val="111111"/>
          <w:sz w:val="26"/>
          <w:szCs w:val="26"/>
        </w:rPr>
        <w:t>μ</w:t>
      </w:r>
      <w:r w:rsidRPr="00400275">
        <w:rPr>
          <w:rFonts w:ascii="Cambria" w:hAnsi="Cambria" w:cs="Cambria"/>
          <w:color w:val="111111"/>
          <w:sz w:val="26"/>
          <w:szCs w:val="26"/>
        </w:rPr>
        <w:t>ις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θειότης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ὸ</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ἶ</w:t>
      </w:r>
      <w:r w:rsidRPr="00400275">
        <w:rPr>
          <w:rFonts w:ascii="Cambria" w:hAnsi="Cambria" w:cs="Cambria"/>
          <w:color w:val="111111"/>
          <w:sz w:val="26"/>
          <w:szCs w:val="26"/>
        </w:rPr>
        <w:t>ναι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ὺ</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να</w:t>
      </w:r>
      <w:r w:rsidRPr="00400275">
        <w:rPr>
          <w:rFonts w:ascii="PT Serif" w:hAnsi="PT Serif" w:cs="PT Serif"/>
          <w:color w:val="111111"/>
          <w:sz w:val="26"/>
          <w:szCs w:val="26"/>
        </w:rPr>
        <w:t>π</w:t>
      </w:r>
      <w:r w:rsidRPr="00400275">
        <w:rPr>
          <w:rFonts w:ascii="Cambria" w:hAnsi="Cambria" w:cs="Cambria"/>
          <w:color w:val="111111"/>
          <w:sz w:val="26"/>
          <w:szCs w:val="26"/>
        </w:rPr>
        <w:t>ολογήτους</w:t>
      </w:r>
      <w:r w:rsidRPr="00400275">
        <w:rPr>
          <w:rFonts w:ascii="PT Serif" w:hAnsi="PT Serif"/>
          <w:color w:val="111111"/>
          <w:sz w:val="26"/>
          <w:szCs w:val="26"/>
          <w:lang w:val="la-Latn"/>
        </w:rPr>
        <w:t>, </w:t>
      </w:r>
      <w:r w:rsidRPr="00400275">
        <w:rPr>
          <w:rFonts w:ascii="Cambria" w:hAnsi="Cambria" w:cs="Cambria"/>
          <w:color w:val="111111"/>
          <w:sz w:val="26"/>
          <w:szCs w:val="26"/>
        </w:rPr>
        <w:t>διότι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γνόντες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ο</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χ</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ὡ</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δόξασαν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ἢ</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η</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χαρίστησαν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λλ</w:t>
      </w:r>
      <w:r w:rsidRPr="00400275">
        <w:rPr>
          <w:rFonts w:ascii="Times New Roman" w:hAnsi="Times New Roman" w:cs="Times New Roman"/>
          <w:color w:val="111111"/>
          <w:sz w:val="26"/>
          <w:szCs w:val="26"/>
        </w:rPr>
        <w:t>ὰ</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PT Serif" w:hAnsi="PT Serif"/>
          <w:color w:val="111111"/>
          <w:sz w:val="26"/>
          <w:szCs w:val="26"/>
        </w:rPr>
        <w:t>μ</w:t>
      </w:r>
      <w:r w:rsidRPr="00400275">
        <w:rPr>
          <w:rFonts w:ascii="Cambria" w:hAnsi="Cambria" w:cs="Cambria"/>
          <w:color w:val="111111"/>
          <w:sz w:val="26"/>
          <w:szCs w:val="26"/>
        </w:rPr>
        <w:t>αταιώθησαν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διαλογισ</w:t>
      </w:r>
      <w:r w:rsidRPr="00400275">
        <w:rPr>
          <w:rFonts w:ascii="PT Serif" w:hAnsi="PT Serif" w:cs="PT Serif"/>
          <w:color w:val="111111"/>
          <w:sz w:val="26"/>
          <w:szCs w:val="26"/>
        </w:rPr>
        <w:t>μ</w:t>
      </w:r>
      <w:r w:rsidRPr="00400275">
        <w:rPr>
          <w:rFonts w:ascii="Cambria" w:hAnsi="Cambria" w:cs="Cambria"/>
          <w:color w:val="111111"/>
          <w:sz w:val="26"/>
          <w:szCs w:val="26"/>
        </w:rPr>
        <w:t>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σκοτίσθη</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ἡ</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σύνετος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καρδία·</w:t>
      </w:r>
      <w:r w:rsidRPr="00400275">
        <w:rPr>
          <w:rFonts w:ascii="PT Serif" w:hAnsi="PT Serif"/>
          <w:color w:val="111111"/>
          <w:sz w:val="26"/>
          <w:szCs w:val="26"/>
          <w:lang w:val="la-Latn"/>
        </w:rPr>
        <w:t> </w:t>
      </w:r>
      <w:r w:rsidRPr="00400275">
        <w:rPr>
          <w:rFonts w:ascii="Cambria" w:hAnsi="Cambria" w:cs="Cambria"/>
          <w:color w:val="111111"/>
          <w:sz w:val="26"/>
          <w:szCs w:val="26"/>
        </w:rPr>
        <w:t>φάσκοντες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ἶ</w:t>
      </w:r>
      <w:r w:rsidRPr="00400275">
        <w:rPr>
          <w:rFonts w:ascii="Cambria" w:hAnsi="Cambria" w:cs="Cambria"/>
          <w:color w:val="111111"/>
          <w:sz w:val="26"/>
          <w:szCs w:val="26"/>
        </w:rPr>
        <w:t>ναι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σοφο</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PT Serif" w:hAnsi="PT Serif"/>
          <w:color w:val="111111"/>
          <w:sz w:val="26"/>
          <w:szCs w:val="26"/>
        </w:rPr>
        <w:t>μ</w:t>
      </w:r>
      <w:r w:rsidRPr="00400275">
        <w:rPr>
          <w:rFonts w:ascii="Cambria" w:hAnsi="Cambria" w:cs="Cambria"/>
          <w:color w:val="111111"/>
          <w:sz w:val="26"/>
          <w:szCs w:val="26"/>
        </w:rPr>
        <w:t>ωράνθησαν</w:t>
      </w:r>
      <w:r w:rsidRPr="00400275">
        <w:rPr>
          <w:rFonts w:ascii="PT Serif" w:hAnsi="PT Serif"/>
          <w:color w:val="111111"/>
          <w:sz w:val="26"/>
          <w:szCs w:val="26"/>
          <w:lang w:val="la-Latn"/>
        </w:rPr>
        <w:t>,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ἤ</w:t>
      </w:r>
      <w:r w:rsidRPr="00400275">
        <w:rPr>
          <w:rFonts w:ascii="Cambria" w:hAnsi="Cambria" w:cs="Cambria"/>
          <w:color w:val="111111"/>
          <w:sz w:val="26"/>
          <w:szCs w:val="26"/>
        </w:rPr>
        <w:t>λλαξαν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ὴ</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δόξαν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φθάρτου</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ὁ</w:t>
      </w:r>
      <w:r w:rsidRPr="00400275">
        <w:rPr>
          <w:rFonts w:ascii="PT Serif" w:hAnsi="PT Serif"/>
          <w:color w:val="111111"/>
          <w:sz w:val="26"/>
          <w:szCs w:val="26"/>
        </w:rPr>
        <w:t>μ</w:t>
      </w:r>
      <w:r w:rsidRPr="00400275">
        <w:rPr>
          <w:rFonts w:ascii="Cambria" w:hAnsi="Cambria" w:cs="Cambria"/>
          <w:color w:val="111111"/>
          <w:sz w:val="26"/>
          <w:szCs w:val="26"/>
        </w:rPr>
        <w:t>οιώ</w:t>
      </w:r>
      <w:r w:rsidRPr="00400275">
        <w:rPr>
          <w:rFonts w:ascii="PT Serif" w:hAnsi="PT Serif" w:cs="PT Serif"/>
          <w:color w:val="111111"/>
          <w:sz w:val="26"/>
          <w:szCs w:val="26"/>
        </w:rPr>
        <w:t>μ</w:t>
      </w:r>
      <w:r w:rsidRPr="00400275">
        <w:rPr>
          <w:rFonts w:ascii="Cambria" w:hAnsi="Cambria" w:cs="Cambria"/>
          <w:color w:val="111111"/>
          <w:sz w:val="26"/>
          <w:szCs w:val="26"/>
        </w:rPr>
        <w:t>ατι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κόνος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φθαρτο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νθρώ</w:t>
      </w:r>
      <w:r w:rsidRPr="00400275">
        <w:rPr>
          <w:rFonts w:ascii="PT Serif" w:hAnsi="PT Serif" w:cs="PT Serif"/>
          <w:color w:val="111111"/>
          <w:sz w:val="26"/>
          <w:szCs w:val="26"/>
        </w:rPr>
        <w:t>π</w:t>
      </w:r>
      <w:r w:rsidRPr="00400275">
        <w:rPr>
          <w:rFonts w:ascii="Cambria" w:hAnsi="Cambria" w:cs="Cambria"/>
          <w:color w:val="111111"/>
          <w:sz w:val="26"/>
          <w:szCs w:val="26"/>
        </w:rPr>
        <w:t>ου</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PT Serif" w:hAnsi="PT Serif"/>
          <w:color w:val="111111"/>
          <w:sz w:val="26"/>
          <w:szCs w:val="26"/>
        </w:rPr>
        <w:t>π</w:t>
      </w:r>
      <w:r w:rsidRPr="00400275">
        <w:rPr>
          <w:rFonts w:ascii="Cambria" w:hAnsi="Cambria" w:cs="Cambria"/>
          <w:color w:val="111111"/>
          <w:sz w:val="26"/>
          <w:szCs w:val="26"/>
        </w:rPr>
        <w:t>ετειν</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τετρα</w:t>
      </w:r>
      <w:r w:rsidRPr="00400275">
        <w:rPr>
          <w:rFonts w:ascii="PT Serif" w:hAnsi="PT Serif" w:cs="PT Serif"/>
          <w:color w:val="111111"/>
          <w:sz w:val="26"/>
          <w:szCs w:val="26"/>
        </w:rPr>
        <w:t>π</w:t>
      </w:r>
      <w:r w:rsidRPr="00400275">
        <w:rPr>
          <w:rFonts w:ascii="Cambria" w:hAnsi="Cambria" w:cs="Cambria"/>
          <w:color w:val="111111"/>
          <w:sz w:val="26"/>
          <w:szCs w:val="26"/>
        </w:rPr>
        <w:t>όδων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ἑ</w:t>
      </w:r>
      <w:r w:rsidRPr="00400275">
        <w:rPr>
          <w:rFonts w:ascii="Cambria" w:hAnsi="Cambria" w:cs="Cambria"/>
          <w:color w:val="111111"/>
          <w:sz w:val="26"/>
          <w:szCs w:val="26"/>
        </w:rPr>
        <w:t>ρ</w:t>
      </w:r>
      <w:r w:rsidRPr="00400275">
        <w:rPr>
          <w:rFonts w:ascii="PT Serif" w:hAnsi="PT Serif" w:cs="PT Serif"/>
          <w:color w:val="111111"/>
          <w:sz w:val="26"/>
          <w:szCs w:val="26"/>
        </w:rPr>
        <w:t>π</w:t>
      </w:r>
      <w:r w:rsidRPr="00400275">
        <w:rPr>
          <w:rFonts w:ascii="Cambria" w:hAnsi="Cambria" w:cs="Cambria"/>
          <w:color w:val="111111"/>
          <w:sz w:val="26"/>
          <w:szCs w:val="26"/>
        </w:rPr>
        <w:t>ετ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w:t>
      </w:r>
      <w:r w:rsidRPr="00400275">
        <w:rPr>
          <w:rFonts w:ascii="Segoe UI Symbol" w:hAnsi="Segoe UI Symbol" w:cs="Segoe UI Symbol"/>
          <w:color w:val="111111"/>
          <w:sz w:val="26"/>
          <w:szCs w:val="26"/>
          <w:lang w:val="la-Latn"/>
        </w:rPr>
        <w:t>⸀</w:t>
      </w:r>
      <w:r w:rsidRPr="00400275">
        <w:rPr>
          <w:rFonts w:ascii="PT Serif" w:hAnsi="PT Serif"/>
          <w:color w:val="111111"/>
          <w:sz w:val="26"/>
          <w:szCs w:val="26"/>
        </w:rPr>
        <w:t>Δ</w:t>
      </w:r>
      <w:r w:rsidRPr="00400275">
        <w:rPr>
          <w:rFonts w:ascii="Cambria" w:hAnsi="Cambria" w:cs="Cambria"/>
          <w:color w:val="111111"/>
          <w:sz w:val="26"/>
          <w:szCs w:val="26"/>
        </w:rPr>
        <w:t>ι</w:t>
      </w:r>
      <w:r w:rsidRPr="00400275">
        <w:rPr>
          <w:rFonts w:ascii="Times New Roman" w:hAnsi="Times New Roman" w:cs="Times New Roman"/>
          <w:color w:val="111111"/>
          <w:sz w:val="26"/>
          <w:szCs w:val="26"/>
        </w:rPr>
        <w:t>ὸ</w:t>
      </w:r>
      <w:r w:rsidRPr="00400275">
        <w:rPr>
          <w:rFonts w:ascii="PT Serif" w:hAnsi="PT Serif"/>
          <w:color w:val="111111"/>
          <w:sz w:val="26"/>
          <w:szCs w:val="26"/>
          <w:lang w:val="la-Latn"/>
        </w:rPr>
        <w:t xml:space="preserve"> </w:t>
      </w:r>
      <w:r w:rsidRPr="00400275">
        <w:rPr>
          <w:rFonts w:ascii="PT Serif" w:hAnsi="PT Serif"/>
          <w:color w:val="111111"/>
          <w:sz w:val="26"/>
          <w:szCs w:val="26"/>
        </w:rPr>
        <w:t>π</w:t>
      </w:r>
      <w:r w:rsidRPr="00400275">
        <w:rPr>
          <w:rFonts w:ascii="Cambria" w:hAnsi="Cambria" w:cs="Cambria"/>
          <w:color w:val="111111"/>
          <w:sz w:val="26"/>
          <w:szCs w:val="26"/>
        </w:rPr>
        <w:t>αρέδωκεν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ὺ</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ὁ</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τα</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PT Serif" w:hAnsi="PT Serif"/>
          <w:color w:val="111111"/>
          <w:sz w:val="26"/>
          <w:szCs w:val="26"/>
        </w:rPr>
        <w:t>π</w:t>
      </w:r>
      <w:r w:rsidRPr="00400275">
        <w:rPr>
          <w:rFonts w:ascii="Cambria" w:hAnsi="Cambria" w:cs="Cambria"/>
          <w:color w:val="111111"/>
          <w:sz w:val="26"/>
          <w:szCs w:val="26"/>
        </w:rPr>
        <w:t>ιθυ</w:t>
      </w:r>
      <w:r w:rsidRPr="00400275">
        <w:rPr>
          <w:rFonts w:ascii="PT Serif" w:hAnsi="PT Serif" w:cs="PT Serif"/>
          <w:color w:val="111111"/>
          <w:sz w:val="26"/>
          <w:szCs w:val="26"/>
        </w:rPr>
        <w:t>μ</w:t>
      </w:r>
      <w:r w:rsidRPr="00400275">
        <w:rPr>
          <w:rFonts w:ascii="Cambria" w:hAnsi="Cambria" w:cs="Cambria"/>
          <w:color w:val="111111"/>
          <w:sz w:val="26"/>
          <w:szCs w:val="26"/>
        </w:rPr>
        <w:t>ίαις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καρδι</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καθαρσίαν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τι</w:t>
      </w:r>
      <w:r w:rsidRPr="00400275">
        <w:rPr>
          <w:rFonts w:ascii="PT Serif" w:hAnsi="PT Serif" w:cs="PT Serif"/>
          <w:color w:val="111111"/>
          <w:sz w:val="26"/>
          <w:szCs w:val="26"/>
        </w:rPr>
        <w:t>μ</w:t>
      </w:r>
      <w:r w:rsidRPr="00400275">
        <w:rPr>
          <w:rFonts w:ascii="Cambria" w:hAnsi="Cambria" w:cs="Cambria"/>
          <w:color w:val="111111"/>
          <w:sz w:val="26"/>
          <w:szCs w:val="26"/>
        </w:rPr>
        <w:t>άζεσθαι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ὰ</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σώ</w:t>
      </w:r>
      <w:r w:rsidRPr="00400275">
        <w:rPr>
          <w:rFonts w:ascii="PT Serif" w:hAnsi="PT Serif" w:cs="PT Serif"/>
          <w:color w:val="111111"/>
          <w:sz w:val="26"/>
          <w:szCs w:val="26"/>
        </w:rPr>
        <w:t>μ</w:t>
      </w:r>
      <w:r w:rsidRPr="00400275">
        <w:rPr>
          <w:rFonts w:ascii="Cambria" w:hAnsi="Cambria" w:cs="Cambria"/>
          <w:color w:val="111111"/>
          <w:sz w:val="26"/>
          <w:szCs w:val="26"/>
        </w:rPr>
        <w:t>ατα</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ῶ</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Segoe UI Symbol" w:hAnsi="Segoe UI Symbol" w:cs="Segoe UI Symbol"/>
          <w:color w:val="111111"/>
          <w:sz w:val="26"/>
          <w:szCs w:val="26"/>
          <w:lang w:val="la-Latn"/>
        </w:rPr>
        <w:t>⸀</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ῖ</w:t>
      </w:r>
      <w:r w:rsidRPr="00400275">
        <w:rPr>
          <w:rFonts w:ascii="Cambria" w:hAnsi="Cambria" w:cs="Cambria"/>
          <w:color w:val="111111"/>
          <w:sz w:val="26"/>
          <w:szCs w:val="26"/>
        </w:rPr>
        <w:t>ς</w:t>
      </w:r>
      <w:r w:rsidRPr="00400275">
        <w:rPr>
          <w:rFonts w:ascii="PT Serif" w:hAnsi="PT Serif"/>
          <w:color w:val="111111"/>
          <w:sz w:val="26"/>
          <w:szCs w:val="26"/>
          <w:lang w:val="la-Latn"/>
        </w:rPr>
        <w:t>, </w:t>
      </w:r>
      <w:r w:rsidRPr="00400275">
        <w:rPr>
          <w:rFonts w:ascii="Cambria" w:hAnsi="Cambria" w:cs="Cambria"/>
          <w:color w:val="111111"/>
          <w:sz w:val="26"/>
          <w:szCs w:val="26"/>
        </w:rPr>
        <w:t>ο</w:t>
      </w:r>
      <w:r w:rsidRPr="00400275">
        <w:rPr>
          <w:rFonts w:ascii="Times New Roman" w:hAnsi="Times New Roman" w:cs="Times New Roman"/>
          <w:color w:val="111111"/>
          <w:sz w:val="26"/>
          <w:szCs w:val="26"/>
        </w:rPr>
        <w:t>ἵ</w:t>
      </w:r>
      <w:r w:rsidRPr="00400275">
        <w:rPr>
          <w:rFonts w:ascii="Cambria" w:hAnsi="Cambria" w:cs="Cambria"/>
          <w:color w:val="111111"/>
          <w:sz w:val="26"/>
          <w:szCs w:val="26"/>
        </w:rPr>
        <w:t>τινες</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μ</w:t>
      </w:r>
      <w:r w:rsidRPr="00400275">
        <w:rPr>
          <w:rFonts w:ascii="Cambria" w:hAnsi="Cambria" w:cs="Cambria"/>
          <w:color w:val="111111"/>
          <w:sz w:val="26"/>
          <w:szCs w:val="26"/>
        </w:rPr>
        <w:t>ετήλλαξαν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ὴ</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Cambria" w:hAnsi="Cambria" w:cs="Cambria"/>
          <w:color w:val="111111"/>
          <w:sz w:val="26"/>
          <w:szCs w:val="26"/>
        </w:rPr>
        <w:t>λήθειαν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θεο</w:t>
      </w:r>
      <w:r w:rsidRPr="00400275">
        <w:rPr>
          <w:rFonts w:ascii="Times New Roman" w:hAnsi="Times New Roman" w:cs="Times New Roman"/>
          <w:color w:val="111111"/>
          <w:sz w:val="26"/>
          <w:szCs w:val="26"/>
        </w:rPr>
        <w:t>ῦ</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ῷ</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ψεύδει</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σεβάσθησαν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κα</w:t>
      </w:r>
      <w:r w:rsidRPr="00400275">
        <w:rPr>
          <w:rFonts w:ascii="Times New Roman" w:hAnsi="Times New Roman" w:cs="Times New Roman"/>
          <w:color w:val="111111"/>
          <w:sz w:val="26"/>
          <w:szCs w:val="26"/>
        </w:rPr>
        <w:t>ὶ</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λάτρευσαν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ῇ</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κτίσει</w:t>
      </w:r>
      <w:r w:rsidRPr="00400275">
        <w:rPr>
          <w:rFonts w:ascii="PT Serif" w:hAnsi="PT Serif"/>
          <w:color w:val="111111"/>
          <w:sz w:val="26"/>
          <w:szCs w:val="26"/>
          <w:lang w:val="la-Latn"/>
        </w:rPr>
        <w:t xml:space="preserve"> </w:t>
      </w:r>
      <w:r w:rsidRPr="00400275">
        <w:rPr>
          <w:rFonts w:ascii="PT Serif" w:hAnsi="PT Serif" w:cs="PT Serif"/>
          <w:color w:val="111111"/>
          <w:sz w:val="26"/>
          <w:szCs w:val="26"/>
        </w:rPr>
        <w:t>π</w:t>
      </w:r>
      <w:r w:rsidRPr="00400275">
        <w:rPr>
          <w:rFonts w:ascii="Cambria" w:hAnsi="Cambria" w:cs="Cambria"/>
          <w:color w:val="111111"/>
          <w:sz w:val="26"/>
          <w:szCs w:val="26"/>
        </w:rPr>
        <w:t>αρ</w:t>
      </w:r>
      <w:r w:rsidRPr="00400275">
        <w:rPr>
          <w:rFonts w:ascii="Times New Roman" w:hAnsi="Times New Roman" w:cs="Times New Roman"/>
          <w:color w:val="111111"/>
          <w:sz w:val="26"/>
          <w:szCs w:val="26"/>
        </w:rPr>
        <w:t>ὰ</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κτίσαντα</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ὅ</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ἐ</w:t>
      </w:r>
      <w:r w:rsidRPr="00400275">
        <w:rPr>
          <w:rFonts w:ascii="Cambria" w:hAnsi="Cambria" w:cs="Cambria"/>
          <w:color w:val="111111"/>
          <w:sz w:val="26"/>
          <w:szCs w:val="26"/>
        </w:rPr>
        <w:t>στιν</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ὐ</w:t>
      </w:r>
      <w:r w:rsidRPr="00400275">
        <w:rPr>
          <w:rFonts w:ascii="Cambria" w:hAnsi="Cambria" w:cs="Cambria"/>
          <w:color w:val="111111"/>
          <w:sz w:val="26"/>
          <w:szCs w:val="26"/>
        </w:rPr>
        <w:t>λογητ</w:t>
      </w:r>
      <w:r w:rsidRPr="00400275">
        <w:rPr>
          <w:rFonts w:ascii="Times New Roman" w:hAnsi="Times New Roman" w:cs="Times New Roman"/>
          <w:color w:val="111111"/>
          <w:sz w:val="26"/>
          <w:szCs w:val="26"/>
        </w:rPr>
        <w:t>ὸ</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ε</w:t>
      </w:r>
      <w:r w:rsidRPr="00400275">
        <w:rPr>
          <w:rFonts w:ascii="Times New Roman" w:hAnsi="Times New Roman" w:cs="Times New Roman"/>
          <w:color w:val="111111"/>
          <w:sz w:val="26"/>
          <w:szCs w:val="26"/>
        </w:rPr>
        <w:t>ἰ</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το</w:t>
      </w:r>
      <w:r w:rsidRPr="00400275">
        <w:rPr>
          <w:rFonts w:ascii="Times New Roman" w:hAnsi="Times New Roman" w:cs="Times New Roman"/>
          <w:color w:val="111111"/>
          <w:sz w:val="26"/>
          <w:szCs w:val="26"/>
        </w:rPr>
        <w:t>ὺ</w:t>
      </w:r>
      <w:r w:rsidRPr="00400275">
        <w:rPr>
          <w:rFonts w:ascii="Cambria" w:hAnsi="Cambria" w:cs="Cambria"/>
          <w:color w:val="111111"/>
          <w:sz w:val="26"/>
          <w:szCs w:val="26"/>
        </w:rPr>
        <w:t>ς</w:t>
      </w:r>
      <w:r w:rsidRPr="00400275">
        <w:rPr>
          <w:rFonts w:ascii="PT Serif" w:hAnsi="PT Serif"/>
          <w:color w:val="111111"/>
          <w:sz w:val="26"/>
          <w:szCs w:val="26"/>
          <w:lang w:val="la-Latn"/>
        </w:rPr>
        <w:t xml:space="preserve"> </w:t>
      </w:r>
      <w:r w:rsidRPr="00400275">
        <w:rPr>
          <w:rFonts w:ascii="Cambria" w:hAnsi="Cambria" w:cs="Cambria"/>
          <w:color w:val="111111"/>
          <w:sz w:val="26"/>
          <w:szCs w:val="26"/>
        </w:rPr>
        <w:t>α</w:t>
      </w:r>
      <w:r w:rsidRPr="00400275">
        <w:rPr>
          <w:rFonts w:ascii="Times New Roman" w:hAnsi="Times New Roman" w:cs="Times New Roman"/>
          <w:color w:val="111111"/>
          <w:sz w:val="26"/>
          <w:szCs w:val="26"/>
        </w:rPr>
        <w:t>ἰῶ</w:t>
      </w:r>
      <w:r w:rsidRPr="00400275">
        <w:rPr>
          <w:rFonts w:ascii="Cambria" w:hAnsi="Cambria" w:cs="Cambria"/>
          <w:color w:val="111111"/>
          <w:sz w:val="26"/>
          <w:szCs w:val="26"/>
        </w:rPr>
        <w:t>νας·</w:t>
      </w:r>
      <w:r w:rsidRPr="00400275">
        <w:rPr>
          <w:rFonts w:ascii="PT Serif" w:hAnsi="PT Serif"/>
          <w:color w:val="111111"/>
          <w:sz w:val="26"/>
          <w:szCs w:val="26"/>
          <w:lang w:val="la-Latn"/>
        </w:rPr>
        <w:t xml:space="preserve"> </w:t>
      </w:r>
      <w:r w:rsidRPr="00400275">
        <w:rPr>
          <w:rFonts w:ascii="Times New Roman" w:hAnsi="Times New Roman" w:cs="Times New Roman"/>
          <w:color w:val="111111"/>
          <w:sz w:val="26"/>
          <w:szCs w:val="26"/>
        </w:rPr>
        <w:t>ἀ</w:t>
      </w:r>
      <w:r w:rsidRPr="00400275">
        <w:rPr>
          <w:rFonts w:ascii="PT Serif" w:hAnsi="PT Serif"/>
          <w:color w:val="111111"/>
          <w:sz w:val="26"/>
          <w:szCs w:val="26"/>
        </w:rPr>
        <w:t>μ</w:t>
      </w:r>
      <w:r w:rsidRPr="00400275">
        <w:rPr>
          <w:rFonts w:ascii="Cambria" w:hAnsi="Cambria" w:cs="Cambria"/>
          <w:color w:val="111111"/>
          <w:sz w:val="26"/>
          <w:szCs w:val="26"/>
        </w:rPr>
        <w:t>ήν</w:t>
      </w:r>
      <w:r w:rsidRPr="00400275">
        <w:rPr>
          <w:rFonts w:ascii="PT Serif" w:hAnsi="PT Serif"/>
          <w:color w:val="111111"/>
          <w:sz w:val="26"/>
          <w:szCs w:val="26"/>
          <w:lang w:val="la-Latn"/>
        </w:rPr>
        <w:t>. </w:t>
      </w:r>
      <w:r w:rsidRPr="00400275">
        <w:rPr>
          <w:rFonts w:ascii="Arial" w:hAnsi="Arial" w:cs="Arial"/>
          <w:sz w:val="24"/>
          <w:szCs w:val="24"/>
          <w:lang w:val="la-Latn"/>
        </w:rPr>
        <w:t>(Rm 1,16-25).</w:t>
      </w:r>
    </w:p>
    <w:p w14:paraId="102A089F" w14:textId="77777777" w:rsidR="00B42193" w:rsidRDefault="00B42193" w:rsidP="00400275">
      <w:pPr>
        <w:jc w:val="both"/>
        <w:rPr>
          <w:rFonts w:ascii="Arial" w:hAnsi="Arial" w:cs="Arial"/>
          <w:b/>
          <w:bCs/>
          <w:sz w:val="24"/>
          <w:szCs w:val="24"/>
        </w:rPr>
      </w:pPr>
    </w:p>
    <w:p w14:paraId="65CB65FD" w14:textId="6AD5339D" w:rsidR="00400275" w:rsidRPr="00400275" w:rsidRDefault="00400275" w:rsidP="00400275">
      <w:pPr>
        <w:jc w:val="both"/>
        <w:rPr>
          <w:rFonts w:ascii="Arial" w:hAnsi="Arial" w:cs="Arial"/>
          <w:b/>
          <w:bCs/>
          <w:sz w:val="24"/>
          <w:szCs w:val="24"/>
        </w:rPr>
      </w:pPr>
      <w:r w:rsidRPr="00400275">
        <w:rPr>
          <w:rFonts w:ascii="Arial" w:hAnsi="Arial" w:cs="Arial"/>
          <w:b/>
          <w:b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47147B7E"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 xml:space="preserve">L’Apostolo Paolo non si verogna del Vangelo. Vergognarsi del Vangelo è vergognarsi di Cristo. È vergognarsi di Cristo e di questi Ceocifisso. È verignarsi della croce del Signore nostro Gesù Cristo. È vergognarsi del Padre e dello Spirito Santo. È anche vergognarsi della Vergine Maria nel cui seno Il Verbo Eterno del Padre  è stato generato per opera dello Spirito Santo. È vergognarsi della Chiesa, costituita da Cristo Gesù suo sacramento di salvezza per tutte le genti. Ma è anche vergognarsi di essere discepoli di Gesù. È verognarsi di manifestare la nostra fede fondata sulla purezza della Divina Rivelazione. </w:t>
      </w:r>
    </w:p>
    <w:p w14:paraId="77D26FC8" w14:textId="77777777" w:rsidR="00400275" w:rsidRPr="00400275" w:rsidRDefault="00400275" w:rsidP="00400275">
      <w:pPr>
        <w:jc w:val="both"/>
        <w:rPr>
          <w:rFonts w:ascii="Arial" w:hAnsi="Arial" w:cs="Arial"/>
          <w:sz w:val="24"/>
          <w:szCs w:val="24"/>
        </w:rPr>
      </w:pPr>
      <w:r w:rsidRPr="00400275">
        <w:rPr>
          <w:rFonts w:ascii="Arial" w:hAnsi="Arial" w:cs="Arial"/>
          <w:sz w:val="26"/>
          <w:szCs w:val="26"/>
          <w:lang w:val="la-Latn"/>
        </w:rPr>
        <w:t xml:space="preserve">Perché l’Apostolo Paolo non si vergogna del Vangelo? Non si vergogna perché il Vangelo </w:t>
      </w:r>
      <w:r w:rsidRPr="00400275">
        <w:rPr>
          <w:rFonts w:ascii="Arial" w:hAnsi="Arial" w:cs="Arial"/>
          <w:i/>
          <w:iCs/>
          <w:sz w:val="26"/>
          <w:szCs w:val="26"/>
          <w:lang w:val="la-Latn"/>
        </w:rPr>
        <w:t>“</w:t>
      </w:r>
      <w:r w:rsidRPr="00400275">
        <w:rPr>
          <w:rFonts w:ascii="Arial" w:hAnsi="Arial" w:cs="Arial"/>
          <w:i/>
          <w:iCs/>
          <w:sz w:val="24"/>
          <w:szCs w:val="24"/>
        </w:rPr>
        <w:t xml:space="preserve">è potenza di Dio per la salvezza di chiunque crede, del Giudeo, prima, come del Greco”. </w:t>
      </w:r>
      <w:r w:rsidRPr="00400275">
        <w:rPr>
          <w:rFonts w:ascii="Arial" w:hAnsi="Arial" w:cs="Arial"/>
          <w:sz w:val="24"/>
          <w:szCs w:val="24"/>
        </w:rPr>
        <w:t xml:space="preserve">Se l’Apostolo Paolo si vergognasse del Vangelo priverebbe il mondo intero della salvezza che il Signore ha posto in esso. Negherebbe al Giudeo prima e al Greco dopo la possibilità, anzi la grazia di essere salvato in Cristo, con Cristo, per Cristo. </w:t>
      </w:r>
    </w:p>
    <w:p w14:paraId="5F1731C8"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lastRenderedPageBreak/>
        <w:t>Per entrare nel mistero della salvezza che viene dal Vangelo dobbiamo leggere alcuni brani prima della Lettera agli Efesini e poi della lettera ai Colossesi:</w:t>
      </w:r>
    </w:p>
    <w:p w14:paraId="17DDB5AD"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Dalla Lettera agli Efesini:</w:t>
      </w:r>
    </w:p>
    <w:p w14:paraId="2F8F7688"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Paolo, apostolo di Cristo Gesù per volontà di Dio, ai santi che sono a Èfeso credenti in Cristo Gesù: grazia a voi e pace da Dio, Padre nostro, e dal Signore Gesù Cristo.</w:t>
      </w:r>
    </w:p>
    <w:p w14:paraId="2DC2FA3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Benedetto Dio, Padre del Signore nostro Gesù Cristo, che ci ha benedetti con ogni benedizione spirituale nei cieli in Cristo. </w:t>
      </w:r>
    </w:p>
    <w:p w14:paraId="2C064D1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8C8A39C"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4393DE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 lui siamo stati fatti anche eredi, predestinati – secondo il progetto di colui che tutto opera secondo la sua volontà – a essere lode della sua gloria,  noi, che già prima abbiamo sperato nel Cristo.</w:t>
      </w:r>
    </w:p>
    <w:p w14:paraId="7307F95D"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3F6651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E8FEF7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2E20A6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Io dunque, prigioniero a motivo del Signore, vi esorto: comportatevi in maniera degna della chiamata che avete ricevuto, con ogni umiltà, dolcezza e magnanimità, </w:t>
      </w:r>
      <w:r w:rsidRPr="00400275">
        <w:rPr>
          <w:rFonts w:ascii="Arial" w:hAnsi="Arial" w:cs="Arial"/>
          <w:i/>
          <w:iCs/>
          <w:sz w:val="24"/>
          <w:szCs w:val="24"/>
        </w:rPr>
        <w:lastRenderedPageBreak/>
        <w:t xml:space="preserve">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4B62CE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6BE5235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508A55E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60ED59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Dalla Lettera ai Colossesi:</w:t>
      </w:r>
    </w:p>
    <w:p w14:paraId="6224C4B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Paolo, apostolo di Cristo Gesù per volontà di Dio, e il fratello Timòteo, ai santi e credenti fratelli in Cristo che sono a Colosse: grazia a voi e pace da Dio, Padre nostro.</w:t>
      </w:r>
    </w:p>
    <w:p w14:paraId="379A950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054793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3BA67D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w:t>
      </w:r>
    </w:p>
    <w:p w14:paraId="212E02BD"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D2BD48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584AD3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DF5C1C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174B2D"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0ABE86C"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400275">
        <w:rPr>
          <w:rFonts w:ascii="Arial" w:hAnsi="Arial" w:cs="Arial"/>
          <w:i/>
          <w:iCs/>
          <w:sz w:val="24"/>
          <w:szCs w:val="24"/>
        </w:rPr>
        <w:lastRenderedPageBreak/>
        <w:t xml:space="preserve">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E004070"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Vergognarsi del Vangelo è privare l’uomo di Cristo Gesù, che è il Dono di salvezza fatto dal Signore Dio, dal Creatore dell’uomo, alla creatura fatta da Lui a sua immagine e somiglianza. È impedire la cristificazione di ogni uomo. È non permettere la sua divinizzazione in Cristo Gesù. È vera condanna a vivere secondo la carne e a consumare nella concupiscenza degli occhi, nella concupiscenza della carne, nella superbia della vita i suoi giorni. Ma è soprattutto vera condanna alla morte eterna. Chi si vergogna del Vangelo è il più grande nemico dell’umanità. Chi si vergogna del Vangelo è vero Satana per i suoi fratelli. Chi si vergogna del Vangelo è il vero omicida dell’umanità. </w:t>
      </w:r>
    </w:p>
    <w:p w14:paraId="7AB4F448"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Papi, cardinali, vescovi, presbiteri, qualora si dovessero vergognare del Vangelo, sappiano che si macchiano anche  di un gravissimo peccato di ingiustizia. Essi sono stati scelti, chiamati, consacrati per portare il Vangelo a tutte le Genti. Cristo Gesù ha dato loro ogni potere. Lo stesso potere che il Padre suo ha dato a Lui. Dove risiede il gravissimo peccato di ingiustizia? Nell’usare le insegne di Cristo, ma non per dare Cristo. Nell’usare le insegne di Cristo per ingannare il mondo intero. Nell’usare le insegne di Cristo per distruggere Cristo e il suo Vangelo. Nell’usare le insegne di Cristo ma non per essere verità di Cristo dinanzi a ogni uomo. Un ordigno nucleare produce danni per qualche secolo. Un papa, un cardinale, un vescovo, un presbitero che usale le insegne di Cristo per alimentare l’idolatria producono danni che durano per l’eternità. Aronne non ha forse usato le insegne di Dio, del Dio dell’alleanza per fare del popolo del Signore un popolo di idolatri? Non c’è odio più grande e non c’è male più grande di questo: usare le insegne di Dio per fare idolatra il popolo di Dio. </w:t>
      </w:r>
    </w:p>
    <w:p w14:paraId="0B0C6811"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Ecco cosa leggiamo nel Libro dell’Esodo:</w:t>
      </w:r>
    </w:p>
    <w:p w14:paraId="76011C0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400275">
        <w:rPr>
          <w:rFonts w:ascii="Arial" w:hAnsi="Arial" w:cs="Arial"/>
          <w:i/>
          <w:iCs/>
          <w:sz w:val="24"/>
          <w:szCs w:val="24"/>
        </w:rPr>
        <w:lastRenderedPageBreak/>
        <w:t>presentarono sacrifici di comunione. Il popolo sedette per mangiare e bere, poi si alzò per darsi al divertimento.</w:t>
      </w:r>
    </w:p>
    <w:p w14:paraId="239D402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2B35C6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5ECD0C2"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Il Signore si pentì del male che aveva minacciato di fare al suo popolo.</w:t>
      </w:r>
    </w:p>
    <w:p w14:paraId="39116730"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BB0659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6935504D"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D56981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E1505A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w:t>
      </w:r>
      <w:r w:rsidRPr="00400275">
        <w:rPr>
          <w:rFonts w:ascii="Arial" w:hAnsi="Arial" w:cs="Arial"/>
          <w:i/>
          <w:iCs/>
          <w:sz w:val="24"/>
          <w:szCs w:val="24"/>
        </w:rPr>
        <w:lastRenderedPageBreak/>
        <w:t>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7863E4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40FA0CE"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Chi porta le insegne esteriori di Cristo, deve portare le insegne interiori e le insegne interiori sono Cristo e questo Crocifisso che è cuore del suo cuore, pensiero dei suoi pensieri, Parola delle sue parole, sentimento dei suoi sentimenti. Insegna interiore è l’obbedienza a Cristo allo stesso modo che Cristo Gesù è obbedienza al Padre suo. Chi porta le insegne esteriori di Cristo deve essere con Cristo una sola vita, una sola obbedienza, una sola Parola, una sola Croce, un solo Vangelo, una sola grazia, una sola carità, una sola luce. </w:t>
      </w:r>
    </w:p>
    <w:p w14:paraId="6698BA1A"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Sulla Vergogna verso Cristo e verso il suo Vangelo ecco quanto troviamo nel Nuovo Testamento. Siamo avvisati. Se noi ci vergogniamo di Cristo e del suo Vangelo davanti agli uomini, Cristo si vergognerà di noi dinanzi al Padre suo.</w:t>
      </w:r>
    </w:p>
    <w:p w14:paraId="0C286B4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Chi si vergognerà di me e delle mie parole, di lui si vergognerà il Figlio dell'uomo, quando verrà nella gloria sua e del Padre e degli angeli santi (Lc 9, 26). Io infatti non mi vergogno del vangelo, poiché è potenza di Dio per la salvezza di chiunque crede, del Giudeo prima e poi del Greco (Rm 1, 16). Al contrario, rifiutando le dissimulazioni vergognose, senza comportarci con astuzia né falsificando la parola di Dio, ma annunziando apertamente la verità, ci presentiamo davanti a ogni coscienza, al cospetto di Dio (2Cor 4, 2). Non vergognarti dunque della testimonianza da rendere al Signore nostro, né di me, che sono in carcere per lui; ma soffri anche tu insieme con me per il vangelo, aiutato dalla forza di Dio (2Tm 1, 8). E' questa la causa dei mali che soffro, ma non me ne vergogno: so infatti a chi ho creduto e son convinto che egli è capace di conservare fino a quel giorno il deposito che mi è stato affidato (2Tm 1, 12).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E ora, figlioli, rimanete in lui, perché possiamo aver fiducia quando apparirà e non veniamo svergognati da lui alla sua venuta (1Gv 2, 28).</w:t>
      </w:r>
    </w:p>
    <w:p w14:paraId="05A8A252"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lastRenderedPageBreak/>
        <w:t xml:space="preserve">Ecco ancora cosa rivela l’Apostolo Paolo sul Vangelo di Cristo Gesù o Vangelo di Dio: </w:t>
      </w:r>
      <w:r w:rsidRPr="00400275">
        <w:rPr>
          <w:rFonts w:ascii="Arial" w:hAnsi="Arial" w:cs="Arial"/>
          <w:i/>
          <w:iCs/>
          <w:sz w:val="24"/>
          <w:szCs w:val="24"/>
        </w:rPr>
        <w:t>“</w:t>
      </w:r>
      <w:bookmarkStart w:id="17" w:name="_Hlk203595736"/>
      <w:r w:rsidRPr="00400275">
        <w:rPr>
          <w:rFonts w:ascii="Arial" w:hAnsi="Arial" w:cs="Arial"/>
          <w:i/>
          <w:iCs/>
          <w:sz w:val="24"/>
          <w:szCs w:val="24"/>
        </w:rPr>
        <w:t>In esso infatti si rivela la giustizia di Dio</w:t>
      </w:r>
      <w:bookmarkEnd w:id="17"/>
      <w:r w:rsidRPr="00400275">
        <w:rPr>
          <w:rFonts w:ascii="Arial" w:hAnsi="Arial" w:cs="Arial"/>
          <w:i/>
          <w:iCs/>
          <w:sz w:val="24"/>
          <w:szCs w:val="24"/>
        </w:rPr>
        <w:t xml:space="preserve">, </w:t>
      </w:r>
      <w:bookmarkStart w:id="18" w:name="_Hlk203595759"/>
      <w:r w:rsidRPr="00400275">
        <w:rPr>
          <w:rFonts w:ascii="Arial" w:hAnsi="Arial" w:cs="Arial"/>
          <w:i/>
          <w:iCs/>
          <w:sz w:val="24"/>
          <w:szCs w:val="24"/>
        </w:rPr>
        <w:t xml:space="preserve">da fede a fede, come sta scritto: Il giusto per fede vivrà”. </w:t>
      </w:r>
      <w:bookmarkEnd w:id="18"/>
      <w:r w:rsidRPr="00400275">
        <w:rPr>
          <w:rFonts w:ascii="Arial" w:hAnsi="Arial" w:cs="Arial"/>
          <w:sz w:val="24"/>
          <w:szCs w:val="24"/>
        </w:rPr>
        <w:t>Esaminiamo frase per fare questa rivelazione.</w:t>
      </w:r>
    </w:p>
    <w:p w14:paraId="3167CC40"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 xml:space="preserve">“In esso infatti si rivela la giustizia di Dio”: </w:t>
      </w:r>
      <w:r w:rsidRPr="00400275">
        <w:rPr>
          <w:rFonts w:ascii="Arial" w:hAnsi="Arial" w:cs="Arial"/>
          <w:sz w:val="24"/>
          <w:szCs w:val="24"/>
        </w:rPr>
        <w:t xml:space="preserve">Nel Vangelo si manifesta la giustizia di Dio. In cosa consiste la giustizia di Dio? La giustizia di Dio è la sua fedeltà ad ogni sua Parola. Dio ha promesso di salvare il mondo in Cristo Gesù. Cristo Gesù è il Vangelo di Dio. Si annuncia Cristo Gesù. Si chiede la fede in Lui che è fede in Lui e nella sua Parola. Si accoglie la Parola, si obbedisce alla Parola, si è salati. </w:t>
      </w:r>
    </w:p>
    <w:p w14:paraId="76139062"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Se il Vangelo non viene annunciato, Dio non può manifestare la sua giustizia. Lui non può salvare la sua creatura fatta a sua immagine e somiglianza. Dio risulterà ingiusto. Ha promesso la salvezza ed essa non si compie. Per quali ragioni la salvezza del mondo non si compie? Perché quanti hanno ricevuto il comando di portare il Vangelo e di annunciarlo a ogni uomo di ogni razza, popolo, lingua e nazione si vergognano del Vangelo, si vergognano di Cristo, non permettono a Dio di realizzare la sua giustizia. Questo è peccato gravissimo di disobbedienza e di omissione. Si lascia il mondo nella morte e si dice con fraudolento inganno che esso è nella vita. Ecco perché noi parliamo di gravissimo peccato.</w:t>
      </w:r>
    </w:p>
    <w:p w14:paraId="6796F756"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 xml:space="preserve">“Da fede a fede”, </w:t>
      </w:r>
      <w:r w:rsidRPr="00400275">
        <w:rPr>
          <w:rFonts w:ascii="Arial" w:hAnsi="Arial" w:cs="Arial"/>
          <w:sz w:val="24"/>
          <w:szCs w:val="24"/>
        </w:rPr>
        <w:t>significa che la fede non è un atto statico del discepolo di Gesù. Essa è un atto dinamico. La fede la possiamo paragonare a un seme di quercia, a una ghianda. Come seme essa è piccolissima. Mai poi cresce e diviene un albero maestoso. Così è della nostra fede. Se noi vi aggiungiamo Parola a Parola, grazia a grazia, virtù a virtù, obbedienza a obbedienza, verità a verità, carità a carità, giustizia a giustizia, se noi eliminiamo dalla nostra anima, dal nostro spirito, dal nostro corpo anche i più insignificanti peccati veniali, noi cresciamo da fede in fede ed essa veramente diverrà nel nostro cuore grande e maestoso albero. Ecco quanto rivela l’Apostolo Pietro sulla crescita della fede:</w:t>
      </w:r>
    </w:p>
    <w:p w14:paraId="259B824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9E17DB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w:t>
      </w:r>
      <w:r w:rsidRPr="00400275">
        <w:rPr>
          <w:rFonts w:ascii="Arial" w:hAnsi="Arial" w:cs="Arial"/>
          <w:i/>
          <w:iCs/>
          <w:sz w:val="24"/>
          <w:szCs w:val="24"/>
        </w:rPr>
        <w:lastRenderedPageBreak/>
        <w:t>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w:t>
      </w:r>
    </w:p>
    <w:p w14:paraId="3AA0977E"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Il fine del nostro cammino</w:t>
      </w:r>
      <w:r w:rsidRPr="00400275">
        <w:rPr>
          <w:rFonts w:ascii="Arial" w:hAnsi="Arial" w:cs="Arial"/>
          <w:i/>
          <w:iCs/>
          <w:sz w:val="24"/>
          <w:szCs w:val="24"/>
        </w:rPr>
        <w:t xml:space="preserve"> “da fede a fede”, </w:t>
      </w:r>
      <w:r w:rsidRPr="00400275">
        <w:rPr>
          <w:rFonts w:ascii="Arial" w:hAnsi="Arial" w:cs="Arial"/>
          <w:sz w:val="24"/>
          <w:szCs w:val="24"/>
        </w:rPr>
        <w:t>è uno solo</w:t>
      </w:r>
      <w:r w:rsidRPr="00400275">
        <w:rPr>
          <w:rFonts w:ascii="Arial" w:hAnsi="Arial" w:cs="Arial"/>
          <w:i/>
          <w:iCs/>
          <w:sz w:val="24"/>
          <w:szCs w:val="24"/>
        </w:rPr>
        <w:t xml:space="preserve"> </w:t>
      </w:r>
      <w:r w:rsidRPr="00400275">
        <w:rPr>
          <w:rFonts w:ascii="Arial" w:hAnsi="Arial" w:cs="Arial"/>
          <w:sz w:val="24"/>
          <w:szCs w:val="24"/>
        </w:rPr>
        <w:t xml:space="preserve"> realizzare Cristo  in pienezza di verità, carità, giustizia, fedeltà, obbedienza. Il nostro cammina da fede a fede sarà perfetto, solo se giungeremo alla pienezza di Cristo. Se il raggiungimento della perfezione di Cristo non è il fine del nostro cammino da fede a fede, allora la fede prima ingiallisce come foglia che manca di acqua e poi muore e cade dall’albero della nostra vita. Chi deve camminare spedito da fede a fede sono gli Angeli delle Chiese di Dio che sono nel mondo. Se essi vivono o senza fede o con vizi di fede, tutto il gregge di Cristo respira l’alito inquinato della loro fede malata e anch’esso si ammala a sua volta di fede e diviene portatore di fede malata, fede inquinata, fede malsana in mezzo ai suoi fratelli. Il Libro dell’Apocalisse inizia proprio con il medico divino che è lo Spirito Santo, che è al capezzale della fede ammalata dei sette angeli delle sette chiese di Asia:</w:t>
      </w:r>
    </w:p>
    <w:p w14:paraId="3DE0979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C24350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41317B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w:t>
      </w:r>
      <w:r w:rsidRPr="00400275">
        <w:rPr>
          <w:rFonts w:ascii="Arial" w:hAnsi="Arial" w:cs="Arial"/>
          <w:i/>
          <w:iCs/>
          <w:sz w:val="24"/>
          <w:szCs w:val="24"/>
        </w:rPr>
        <w:lastRenderedPageBreak/>
        <w:t>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B81E77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1991F6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A56E9E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w:t>
      </w:r>
      <w:r w:rsidRPr="00400275">
        <w:rPr>
          <w:rFonts w:ascii="Arial" w:hAnsi="Arial" w:cs="Arial"/>
          <w:i/>
          <w:iCs/>
          <w:sz w:val="24"/>
          <w:szCs w:val="24"/>
        </w:rPr>
        <w:lastRenderedPageBreak/>
        <w:t>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358AFFD"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647207"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Chi è posto in alto deve prestare somma attenzione. Se la sua fede si ammala o muore, quanti dipendono dalla sua fede, anche loro diventeranno di fede ammalata o di fede morta. Siamo gli uni dalla fede degli altri. Ognuno è chiamato a essere custode della fede die suoi fratelli. L’Apostolo Paolo non ha riportato nella purezza del Vangelo la fede dell’Apostolo Pietro? Ecco come:</w:t>
      </w:r>
    </w:p>
    <w:p w14:paraId="0477265A"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A06F9D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Il Libro della Sacra Scrittura nel quale sta scritto che </w:t>
      </w:r>
      <w:r w:rsidRPr="00400275">
        <w:rPr>
          <w:rFonts w:ascii="Arial" w:hAnsi="Arial" w:cs="Arial"/>
          <w:i/>
          <w:iCs/>
          <w:sz w:val="24"/>
          <w:szCs w:val="24"/>
        </w:rPr>
        <w:t>il giusto per fede vivrà</w:t>
      </w:r>
      <w:r w:rsidRPr="00400275">
        <w:rPr>
          <w:rFonts w:ascii="Arial" w:hAnsi="Arial" w:cs="Arial"/>
          <w:sz w:val="24"/>
          <w:szCs w:val="24"/>
        </w:rPr>
        <w:t xml:space="preserve"> - </w:t>
      </w:r>
      <w:r w:rsidRPr="00400275">
        <w:rPr>
          <w:rFonts w:ascii="Arial" w:hAnsi="Arial" w:cs="Arial"/>
          <w:i/>
          <w:iCs/>
          <w:sz w:val="24"/>
          <w:szCs w:val="24"/>
        </w:rPr>
        <w:t xml:space="preserve">come sta scritto: Il giusto per fede vivrà – </w:t>
      </w:r>
      <w:r w:rsidRPr="00400275">
        <w:rPr>
          <w:rFonts w:ascii="Arial" w:hAnsi="Arial" w:cs="Arial"/>
          <w:sz w:val="24"/>
          <w:szCs w:val="24"/>
        </w:rPr>
        <w:t>è quello del profeta Abacuc.  Dinanzi a un vero diluvio di male che sembra inarrestabile, c’è una via di salvezza? La via di salvezza c’è e questa via è la fede. È ka fede che rimane nella purissima obbedienza ad ogni Parola del Signore. È la fede che si astiene da ogni male. È la fede che vince il male rimanendo solo nel bene. È questa fede che farà vivere il giusto. È questa fede che ha fatto vivere Cristo Gesù inchiodato sul legno della croce. È questa fede che sempre fa vivere chi rimane nella Parola. Ecco cosa vede il Profeta Abacuc e quale speranza di vita gli manifesta il Signore.</w:t>
      </w:r>
    </w:p>
    <w:p w14:paraId="28AAF72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w:t>
      </w:r>
      <w:r w:rsidRPr="00400275">
        <w:rPr>
          <w:rFonts w:ascii="Arial" w:hAnsi="Arial" w:cs="Arial"/>
          <w:i/>
          <w:iCs/>
          <w:sz w:val="24"/>
          <w:szCs w:val="24"/>
        </w:rPr>
        <w:lastRenderedPageBreak/>
        <w:t>sono liti e si muovono contese. Non ha più forza la legge né mai si afferma il diritto. Il malvagio infatti raggira il giusto e il diritto ne esce stravolto.</w:t>
      </w:r>
    </w:p>
    <w:p w14:paraId="41D89BC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w:t>
      </w:r>
    </w:p>
    <w:p w14:paraId="2DDC66B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7B5CB93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2F3A6B2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F2E119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5656D7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2F25ADF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38FFC5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55CFF84F"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lastRenderedPageBreak/>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2675C7B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0F7B893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114C566E"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Dal primo giorno della sua creazione Dio ha manifestato all’uomo la via della vita e la via della morte. La sua Parola, solo la sua Parola è la via della vita. Ogni altra parola che viene dalle creature è via di morte. Vita e morte riguardano la natura dell’uomo. Riguardano il corpo, l’anima e lo spirito. Riguardano il tempo e l’eternità. Vita e morte riguardano anche l’intera creazione. Per la vita dell’uomo la creazione vive, per la morte dell’uomo la creazione muore. Così l’uomo è colui che dona vita al suo corpo, alla sua anima, al suo spirito, all’intera creazione, se rimane nella Parola del suo Dio. Diviene invece colui che dona morte al suo corpo, al suo spirito, alla sua anima, all’intera creazione se esce dalla Parola del suo Dio, disobbedendo ad essa e ascoltando e obbedendo alla parola delle creature. Ecco perché il giusto vivrà per la sua fede. Vivrà per la sua obbedienza alla Parola di Dio. Mentre l’empio sempre soccomberà perché la sua vita è posta fuori della Parola del suo Signore. Questa non è filosofia, non è neanche riflessione teologica, non è neppure argomentazione o deduzione. Questa è storia. L’obbedienza e la disobbedienza cambiano la vita di un uomo, cambiano la sua storia, cambiano la storia dell’umanità, cambiano la storia della creazione. </w:t>
      </w:r>
    </w:p>
    <w:p w14:paraId="389C8411"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Uno può anche dire di non credere, la storia però è sempre fatta dalla sua obbedienza e dalla sua disobbedienza: storia di vita nell’obbedienza, storia di morte nella disobbedienza. L’obbedienza dovrà essere a ogni Parola del Signore. Per questo l’Apostolo Paolo dice che dobbiamo camminare da fede in fede, da Parola in Parola, da obbedienza in obbedienza. Ecco perché il Vangelo è potenza di Dio per chiunque crede, camminando da fede in fede e da obbedienza in obbedienza. Ecco perché il giusto vivrà per la sua fede. È giusto perché cammina nella Parola. Vivrà per la sua fede se rimane nella Parola. </w:t>
      </w:r>
    </w:p>
    <w:p w14:paraId="67834C4D" w14:textId="77777777" w:rsidR="00400275" w:rsidRPr="00400275" w:rsidRDefault="00400275" w:rsidP="00400275">
      <w:pPr>
        <w:jc w:val="both"/>
        <w:rPr>
          <w:rFonts w:ascii="Arial" w:hAnsi="Arial" w:cs="Arial"/>
          <w:sz w:val="24"/>
          <w:szCs w:val="24"/>
        </w:rPr>
      </w:pPr>
    </w:p>
    <w:p w14:paraId="331314CB" w14:textId="77777777" w:rsidR="00400275" w:rsidRPr="00400275" w:rsidRDefault="00400275" w:rsidP="00400275">
      <w:pPr>
        <w:jc w:val="both"/>
        <w:rPr>
          <w:rFonts w:ascii="Arial" w:hAnsi="Arial" w:cs="Arial"/>
          <w:b/>
          <w:bCs/>
          <w:sz w:val="24"/>
          <w:szCs w:val="24"/>
        </w:rPr>
      </w:pPr>
      <w:r w:rsidRPr="00400275">
        <w:rPr>
          <w:rFonts w:ascii="Arial" w:hAnsi="Arial" w:cs="Arial"/>
          <w:b/>
          <w:bCs/>
          <w:sz w:val="24"/>
          <w:szCs w:val="24"/>
        </w:rPr>
        <w:t xml:space="preserve">Infatti l’ira di Dio si rivela dal cielo contro ogni empietà e ogni ingiustizia di uomini che soffocano la verità nell’ingiustizia, poiché ciò che di Dio si può </w:t>
      </w:r>
      <w:r w:rsidRPr="00400275">
        <w:rPr>
          <w:rFonts w:ascii="Arial" w:hAnsi="Arial" w:cs="Arial"/>
          <w:b/>
          <w:bCs/>
          <w:sz w:val="24"/>
          <w:szCs w:val="24"/>
        </w:rPr>
        <w:lastRenderedPageBreak/>
        <w:t xml:space="preserve">conoscere è loro manifesto; Dio stesso lo ha manifestato a loro. Infatti le sue perfezioni invisibili, ossia la sua eterna potenza e divinità, vengono contemplate e comprese dalla creazione del mondo attraverso le opere da lui compiute. </w:t>
      </w:r>
    </w:p>
    <w:p w14:paraId="7E117C05"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Ora il cuore di Paolo, nel quale vive il cuore di Cristo, vive il pensiero di Cristo, vive lo Spirito Santo con la sua luce e sapienza eterna, esplode con tutta la sua luce di verità e illumina la condizione miserevole nella quale vive l’umanità. È una condizione di vera morte spirituale che diviene totale consegna al male. Possiamo dire che il male è il Dio dell’umanità. Ma se è il male il Dio dell’umanità. Questo Dio è un Dio di morte, non di vita. Infatti Dio dell’uomo consegnato al male è la morte: morte della sua anima, morte del suo spirito, morte del suo corpo, morte della creazione, morte che per l’uomo diviene morte eterna.</w:t>
      </w:r>
    </w:p>
    <w:p w14:paraId="7FCFC892"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L’Apostolo Paolo vede il male con gli occhi dello Spirito Santo, lo legge con la purissima verità e con il santissimo pensiero di Cristo Gesù e di Questi Crocifisso, e descrive per noi tutta la sua potenza di morte. Noi invece che vediamo il male con gli occhi del peccato, con il pensiero di Satana e la sua falsità, dichiariamo ogni forma di male progresso, civiltà, libertà, vero bene per l’uomo. </w:t>
      </w:r>
    </w:p>
    <w:p w14:paraId="614E738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Oggi dobbiamo denunciare che anche moltissimi figli della Chiesa leggono il male con gli occhi del peccato, con gli occhi e il pensiero di Satana, e hanno deciso di introdurre il male nella Chiesa, nel corpo di Cristo. È questo il loro vero aggiornamento: abbandonare gli occhi di Cristo per leggere il male e il bene, la verità e la falsità, la vita e la morte; assumere gli occhi di Satana e il suo pensiero e con essi leggere la verità e la falsità, il bene e il male, la vita e la morte. </w:t>
      </w:r>
    </w:p>
    <w:p w14:paraId="19B246C7"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Ecco i risultati: il male, la falsità, la morte letti con gli occhi dello Spirito Santo e con la verità e il pensiero di Cristo Gesù si rivelano a noi in tutta la loro forza devastatrice e distruttrice, annientatrice e dissolvitrice dell’umanità. La verità, il bene, la vita letti con gli occhi, la falsità, il pensiero di Satana diventano un peso e una schiavitù per l’uomo. Diventano ostacolo al suo progresso e alla sua civiltà. Sempre la morte, il male, la falsità letti con gli occhi di Satana diventano vera vita, vero progresso, vera civiltà, vera libertà per l’uomo, vero amore. Va detto anche che quando l’uomo è nel peccato, subito assume il pensiero e gli occhi di Satana e con essi legge ogni cosa. Mentre se l’uomo è nella grazia, tutto legge con gli occhi dello Spirito Santo, con la verità e il pensiero di Cristo e di Questi Crocifisso. </w:t>
      </w:r>
    </w:p>
    <w:p w14:paraId="67520021"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Altra verità da aggiungere è questa: tra quanti leggono la storia con gli occhi dello Spirito Santo e con la verità e il pensiero di Cristo e di Questi Crocifisso e tra quanti invece leggo la storia con gli occhi di Satana, il suo pensiero, la sua menzogna, il suo inganno non si può procedere né per ragionamento, né per argomentazioni e neanche per deduzioni e per altre vie umane. Si deve procedere invece per annuncio e per predicazione della Parola, annuncio e predicazione fatti però con la potenza dello Spirito Santo. Dalle tenebre si può passare nella luce solo per conversione e la conversione è solo alla Parola del Signore, al Vangelo della vita e della grazia, della giustizia e della pace. Sempre ci dobbiamo ricordare che non convince il cuore la parola dell’uomo. Convince il cuore lo Spirito Santo che vive con </w:t>
      </w:r>
      <w:r w:rsidRPr="00400275">
        <w:rPr>
          <w:rFonts w:ascii="Arial" w:hAnsi="Arial" w:cs="Arial"/>
          <w:sz w:val="24"/>
          <w:szCs w:val="24"/>
        </w:rPr>
        <w:lastRenderedPageBreak/>
        <w:t>tutta la sua onnipotenza di grazia nel cuore di chi il Vangelo annuncia. Su questo argomento ecco cosa abbiamo già scritto:</w:t>
      </w:r>
    </w:p>
    <w:p w14:paraId="4FDBE8E6"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 xml:space="preserve">Àlzati, prendi il tuo lettuccio e torna a casa tua. </w:t>
      </w:r>
      <w:r w:rsidRPr="00400275">
        <w:rPr>
          <w:rFonts w:ascii="Arial" w:hAnsi="Arial" w:cs="Arial"/>
          <w:sz w:val="24"/>
          <w:szCs w:val="24"/>
        </w:rPr>
        <w:t xml:space="preserve">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[intendendo con essa la "Grande Chiesa" fino allo scisma d'oriente].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w:t>
      </w:r>
    </w:p>
    <w:p w14:paraId="4282A382"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e quanto Esso entra nel cuore di chi ascolta opera un vero miracolo di scienza e di conoscenza sapienziale e anche di visione profetica. </w:t>
      </w:r>
    </w:p>
    <w:p w14:paraId="28C797E8"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È quanto avviene nella casa di Elisabetta con la Vergine Maria: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0C1B656B"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20E6DF3"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lastRenderedPageBreak/>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4E9CBFF8"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Oggi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w:t>
      </w:r>
    </w:p>
    <w:p w14:paraId="6E7D6BE0"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Sappiamo che Mosè per attestare la superiorità del suo Dio sopra tutti gli Dèi dell’Egitto ha compiuto dieci opere portentose. Dopo queste opere tutto il mondo circostante sapeva della superiorità del Dio dei figli d’Israele sopra i loro Dèi. Anche Gesù compi opere portentose e sono queste opere che devono condurre i cuori alla fede in Lui: “Gesù, in presenza dei suoi discepoli, fece molti altri segni che non sono stati scritti in questo libro. Ma questi sono stati scritti perché crediate che Gesù è il Cristo, il Figlio di Dio, e perché, credendo, abbiate la vita nel suo nome” (Gv 20,30-31). La Madre di Gesù venga oggi nella Chiesa con tutta la potenza dello Spirito Santo e ce ne faccia dono.  </w:t>
      </w:r>
    </w:p>
    <w:p w14:paraId="5CA067F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Le argomentazioni, le deduzioni, i ragionamenti valgono tra un figlio della luce e un altro figlio della luce, Non valgono tra un figlio della luce e un figlio delle tenebre. Ai figli delle tenebre si deve andare con l’annuncio e la predicazione del Vangelo operati però con tutta la potenza dello Spirito Santo che è in noi, non fuori di noi. Ecco perché il figlio della luce sempre deve ravvivare lo Spirito Santo che gli è stato dato. Lui deve andare nel mondo con la purezza della verità del Vangelo e con la potenza dello Spirito del Signore. </w:t>
      </w:r>
    </w:p>
    <w:p w14:paraId="10C11E50"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lastRenderedPageBreak/>
        <w:t xml:space="preserve">Prima di addentrarci in questa esplosione del cuore di Paolo che illumina con divino splendore la condizione miserevole dell’umanità, è cosa giusta che leggiamo quanto il Libro della Sapienza rivela sull’idolatria che giunge a essere zoolatria e si riveste anche di mille altre forme. </w:t>
      </w:r>
    </w:p>
    <w:p w14:paraId="5BB4A3A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3BF7072C"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Infelici anche coloro le cui speranze sono in cose morte e che chiamarono dèi le opere di mani d’uomo, oro e argento, lavorati con arte, e immagini di animali, oppure una pietra inutile, opera di mano antica.</w:t>
      </w:r>
    </w:p>
    <w:p w14:paraId="0EDB0418"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0338CFC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(Sal 13,1-19). </w:t>
      </w:r>
    </w:p>
    <w:p w14:paraId="3587F4F0"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3BCC676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lastRenderedPageBreak/>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2BA74DC2"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4C5ECA9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6B8DF44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3FE0BB8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2B8625CC"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464C618"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w:t>
      </w:r>
      <w:r w:rsidRPr="00400275">
        <w:rPr>
          <w:rFonts w:ascii="Arial" w:hAnsi="Arial" w:cs="Arial"/>
          <w:i/>
          <w:iCs/>
          <w:sz w:val="24"/>
          <w:szCs w:val="24"/>
        </w:rPr>
        <w:lastRenderedPageBreak/>
        <w:t xml:space="preserve">idoli, e perché spergiurarono con frode, disprezzando la santità. Infatti non la potenza di coloro per i quali si giura, ma la giustizia che punisce i peccatori persegue sempre la trasgressione degli ingiusti (Sap 14,1-31). </w:t>
      </w:r>
    </w:p>
    <w:p w14:paraId="39106F65"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Ora chiediamo allo Spirito Santo che ci dia i suoi occhi e la sapienza e a Cristo Gesù Crocifisso che ci faccia dono della sua verità e del suo pensiero, perché solo con questo aiuto soprannaturale si può leggere quanto l’Apostolo Paolo ci rivela sulla potenza del male che tiene prigioniera e schiava l’umanità. </w:t>
      </w:r>
    </w:p>
    <w:p w14:paraId="468E4604"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Ecco la prima luce che esplode dal cuore dell’Apostolo Paolo: ogni uomo può conoscere la verità. Questa è scritta nella sua natura. Anzi la sua natura è stata impastata di verità. Se la natura è verità, l’uomo può conoscere la verità. Invece cosa fa l’uomo: </w:t>
      </w:r>
      <w:r w:rsidRPr="00400275">
        <w:rPr>
          <w:rFonts w:ascii="Arial" w:hAnsi="Arial" w:cs="Arial"/>
          <w:i/>
          <w:iCs/>
          <w:sz w:val="24"/>
          <w:szCs w:val="24"/>
        </w:rPr>
        <w:t>“soffoca la verità nell’ingiustizia”.</w:t>
      </w:r>
      <w:r w:rsidRPr="00400275">
        <w:rPr>
          <w:rFonts w:ascii="Arial" w:hAnsi="Arial" w:cs="Arial"/>
          <w:sz w:val="24"/>
          <w:szCs w:val="24"/>
        </w:rPr>
        <w:t xml:space="preserve">  Soffoca la verità nell’ingiustizia, perché l’ingiustizia ha trasformato la verità in falsità e in menzogna. Ha trasformato la natura in falsità e in menzogna.</w:t>
      </w:r>
    </w:p>
    <w:p w14:paraId="5B20D680"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Poiché questa trasformazione è frutto della volontà dell’uomo, di questa trasformazione l’uomo è responsabile. Non solo. È anche responsabile di tutti gli atti di ingiustizia e di empietà da lui commessi. Ed è questa l’ira del Signore o l’ira di Dio: intervenire con potenza per riportare l’uomo nella sua verità. Ora ogni intervento di Dio nella storia è dolorosissimo. Ma anche ogni intervento di Dio dopo la storia, diviene condanna eterna per chi ha soffocato la verità nell’ingiustizia. Seguiamo la rivelazione dell’Apostolo: </w:t>
      </w:r>
      <w:r w:rsidRPr="00400275">
        <w:rPr>
          <w:rFonts w:ascii="Arial" w:hAnsi="Arial" w:cs="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 </w:t>
      </w:r>
      <w:r w:rsidRPr="00400275">
        <w:rPr>
          <w:rFonts w:ascii="Arial" w:hAnsi="Arial" w:cs="Arial"/>
          <w:sz w:val="24"/>
          <w:szCs w:val="24"/>
        </w:rPr>
        <w:t xml:space="preserve">Dio ha manifestato all’uomo la sua volontà. Ha dato all’uomo la sua Parola. Si è a Lui rivelato. A lui  è stato manifestato il bene e il male. Lui stesso è stato impastato di divina verità. Per natura può conoscere Dio. Se non lo conosce, non lo conosce per peccato. Ora di ogni peccato lui è responsabile e di esso deve rendere ragione al Signore. Dio però non vuole la morte del peccatore, vuole che si converta e viva. Ed è questa la sua misericordia. Se però l’uomo non vuole convertirsi e persevera nel male, Dio allora deve intervenire con la sua ira. Ecco allora cosa è l’ira: il ristabilimento della giustizia sia nel tempo che nell’eternità. Ora questo ristabilimento produce grandissima sofferenza nel tempo. Produce la morte eterna dopo il tempo. </w:t>
      </w:r>
    </w:p>
    <w:p w14:paraId="15D1DE8B"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Dio è lento all’ira perché lascia sempre il tempo necessario perché l’uomo si converta, abbandoni la falsità e ritorni nella sua verità. Per questo passaggio dalla falsità nella verità, il Signore dona all’uomo ogni grazia e ogni luce. Se però l’uomo si ostina nel suo peccato e nel soffocamento della verità nell’ingiustizia, allora il Signore deve intervenire con la sua ira e questa è manifestazione di tutta la sua divina onnipotenza. Ma anche questa manifestazione è per la conversione. Tutto ciò che il Signore opera nel tempo, lo opera sempre in vista della conversione.  Finito il tempo finisce l’ora della conversione. Finito il tempo, l’ira diviene condanna eterna alla morte per sempre. </w:t>
      </w:r>
    </w:p>
    <w:p w14:paraId="2F533F82"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Nessuna legge umana potrà dare agli uomini gli occhi dello Spirito Santo e la verità e il pensiero di Cristo Gesù e di questi Crocifisso. Nessuna legge umana libererà un </w:t>
      </w:r>
      <w:r w:rsidRPr="00400275">
        <w:rPr>
          <w:rFonts w:ascii="Arial" w:hAnsi="Arial" w:cs="Arial"/>
          <w:sz w:val="24"/>
          <w:szCs w:val="24"/>
        </w:rPr>
        <w:lastRenderedPageBreak/>
        <w:t xml:space="preserve">solo uomo dagli occhi di Satana, dalla sua menzogna, dalla sua falsità, dal suo inganno, dalle sue tenebre. Nessuna legge umana potrà impedire il dilagare del male. Potrà fare questo solo l’annuncio del Vangelo con ogni potenza di verità e di luce dello Spirito Santo. Ecco perché l’Apostolo Paolo non si vergogna del Vangelo. Lui sa che esso è potenza di Dio per chiunque crede. </w:t>
      </w:r>
    </w:p>
    <w:p w14:paraId="27B81CDE"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Ora lo Spirito Santo conferma per bocca dell’Apostolo Paolo, quanto da Lui già rivelato nel Libro della Sapienza: </w:t>
      </w:r>
      <w:r w:rsidRPr="00400275">
        <w:rPr>
          <w:rFonts w:ascii="Arial" w:hAnsi="Arial" w:cs="Arial"/>
          <w:i/>
          <w:iCs/>
          <w:sz w:val="24"/>
          <w:szCs w:val="24"/>
        </w:rPr>
        <w:t xml:space="preserve">“Infatti le sue perfezioni invisibili, ossia la sua eterna potenza e divinità, vengono contemplate e comprese dalla creazione del mondo attraverso le opere da lui compiute”. </w:t>
      </w:r>
      <w:r w:rsidRPr="00400275">
        <w:rPr>
          <w:rFonts w:ascii="Arial" w:hAnsi="Arial" w:cs="Arial"/>
          <w:sz w:val="24"/>
          <w:szCs w:val="24"/>
        </w:rPr>
        <w:t>Le opere di Dio manifestano la potenza e la magnificenza di Lui. Lo Spirito Santo nel Libro del Siracide rivela che delle opere stupende nel nostro Dio solo una scintilla se ne può contemplare:</w:t>
      </w:r>
    </w:p>
    <w:p w14:paraId="5D3844C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p>
    <w:p w14:paraId="52B3F8E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5D60E254"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8D788A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FA179B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0C6D9D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lastRenderedPageBreak/>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volere soffia lo scirocco, così anche l’uragano del settentrione e il turbine dei venti. Egli sparge la neve come uccelli che discendono, come locusta che si posa è la sua caduta.</w:t>
      </w:r>
    </w:p>
    <w:p w14:paraId="479FD2B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9638681"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w:t>
      </w:r>
    </w:p>
    <w:p w14:paraId="5A2BDC67"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5FB33794"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Ma sempre per contemplare questa scintilla occorrono gli occhi dello Spirito Santo, occhi che non possono essere dati a chi soffoca la verità nell’ingiustizia, a chi vive con gli occhi di Satana. Ma chi vive con gli occhi di Satana è responsabile di ogni iniquità e di ingiustizia da lui compiute. È responsabile perché è per sua volontà che vive con gli occhi di Satana. </w:t>
      </w:r>
    </w:p>
    <w:p w14:paraId="796812A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Qui si entra nel mistero della responsabilità perdonale. Dio, il nostro Dio, a nessuno ha dato gli occhi di Satana e a nessuno ha dato il permesso di peccare. Chi pecca, pecca per sua volontà. Chi cammina con gli occhi di Satana e soffoca la verità nell’ingiustizia, cammina per sua volontà. </w:t>
      </w:r>
    </w:p>
    <w:p w14:paraId="289FEA4E"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Ecco allora l’opera dell’apostolo del Signore – papa, cardinale, vescovo, presbitero –: annunciare il Vangelo di Dio con ogni potenza di Spirito Santo. Il Vangelo annunciato con ogni potenza di Spirito Santo è la sola via data agli uomini perché si svestano degli occhi di Satana e si rivestano degli occhi dello Spirito Santo. Poiché oggi moltissimi apostoli del Signore si vergognano di annunciare il Vangelo perché sono anche loro con gli occhi di Satana, essi altro non fanno che condannare </w:t>
      </w:r>
      <w:r w:rsidRPr="00400275">
        <w:rPr>
          <w:rFonts w:ascii="Arial" w:hAnsi="Arial" w:cs="Arial"/>
          <w:sz w:val="24"/>
          <w:szCs w:val="24"/>
        </w:rPr>
        <w:lastRenderedPageBreak/>
        <w:t>il mondo intero a camminare con gli occhi di Satana e a continuare a soffocare la verità nell’ingiustizia,</w:t>
      </w:r>
    </w:p>
    <w:p w14:paraId="19EC8C2D"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Ecco ora come con parole differenti lo Spirito Santo, per bocca di Paolo, conferma la stessa verità. L’uomo con gli occhi di Satana nulla comprende dello Spirito di Dio. Anzi per lui le cose dello Spirito di Dio sono follia:</w:t>
      </w:r>
    </w:p>
    <w:p w14:paraId="22CA6C0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A9ED53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A66207B"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F8DA70"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È questa la straordinaria forza e potenza del Vangelo di Dio annunciato con ogni forza potenza dello Spirito Santo che è stato dato all’apostolo del Signore: liberare un uomo dagli occhi di Satana e farli indossare gli occhi dello Spirito Santo. È questo il vero grande miracolo del Vangelo. In questo miracolo ogni apostolo del Signore è chiamato a credere: </w:t>
      </w:r>
      <w:r w:rsidRPr="00400275">
        <w:rPr>
          <w:rFonts w:ascii="Arial" w:hAnsi="Arial" w:cs="Arial"/>
          <w:i/>
          <w:iCs/>
          <w:sz w:val="24"/>
          <w:szCs w:val="24"/>
        </w:rPr>
        <w:t>“Se io annuncio il Vangelo con ogni sapienza, fortezza, scienza e potenza di Spirito Santo, Lui potrà liberare un uomo dagli occhi di Satana e gli farà indossare i suoi occhi”.</w:t>
      </w:r>
      <w:r w:rsidRPr="00400275">
        <w:rPr>
          <w:rFonts w:ascii="Arial" w:hAnsi="Arial" w:cs="Arial"/>
          <w:sz w:val="24"/>
          <w:szCs w:val="24"/>
        </w:rPr>
        <w:t xml:space="preserve"> </w:t>
      </w:r>
    </w:p>
    <w:p w14:paraId="47E0C6AA"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Chi scrive un tempo anche lui camminava con gli occhi di Satana. Per misericordia del Signore un giorno una persona andò da lui, mandata dal Padre celeste, venne con ogni potenza e forza di Spirito Santo e lo versò nel suo cuore. Da quel giorno </w:t>
      </w:r>
      <w:r w:rsidRPr="00400275">
        <w:rPr>
          <w:rFonts w:ascii="Arial" w:hAnsi="Arial" w:cs="Arial"/>
          <w:sz w:val="24"/>
          <w:szCs w:val="24"/>
        </w:rPr>
        <w:lastRenderedPageBreak/>
        <w:t xml:space="preserve">gli caddero le squame dagli occhi e lo Spirito Santo gli diedi i suoi occhi per vedere la sua Divina Parola. Da quel giorno ininterrottamente si è dedicato a vedere il mondo e la stessa Chiesa dalla Divina Parola e ancora oggi si sta dedicando a questa stupenda opera. </w:t>
      </w:r>
    </w:p>
    <w:p w14:paraId="153248A5"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Vedere La Divina Parola con gli occhi dello Spirito Santo è una grazia così grande che nom basta una eternità per benedire il Padre celeste e per magnificarlo per un così alto dono. Ecco perché noi mai smetteremo di gridare che con chi ha gli occhi del peccato e gli occhi di Satana non si può andare né con argomentazioni, né con deduzioni, né con catechesi, né con altre cose frutto di mente umana. Si deve andare solo con il Vangelo da annunciare e con lo Spirito Santo da far scendere nei cuori. Solo lo Spirito del Signore libera dagli occhi di peccato e dagli occhi di Satana. Solo lo Spirito Santo dona i suoi occhi per vedere la divina verità e per conformare il nostro cuore ad essa.</w:t>
      </w:r>
    </w:p>
    <w:p w14:paraId="45199019" w14:textId="77777777" w:rsidR="00400275" w:rsidRPr="00400275" w:rsidRDefault="00400275" w:rsidP="00400275">
      <w:pPr>
        <w:jc w:val="both"/>
        <w:rPr>
          <w:rFonts w:ascii="Arial" w:hAnsi="Arial" w:cs="Arial"/>
          <w:sz w:val="24"/>
          <w:szCs w:val="24"/>
        </w:rPr>
      </w:pPr>
    </w:p>
    <w:p w14:paraId="00B9E4BB" w14:textId="77777777" w:rsidR="00400275" w:rsidRPr="00400275" w:rsidRDefault="00400275" w:rsidP="00400275">
      <w:pPr>
        <w:jc w:val="both"/>
        <w:rPr>
          <w:rFonts w:ascii="Arial" w:hAnsi="Arial" w:cs="Arial"/>
          <w:b/>
          <w:bCs/>
          <w:sz w:val="24"/>
          <w:szCs w:val="24"/>
        </w:rPr>
      </w:pPr>
      <w:r w:rsidRPr="00400275">
        <w:rPr>
          <w:rFonts w:ascii="Arial" w:hAnsi="Arial" w:cs="Arial"/>
          <w:b/>
          <w:bCs/>
          <w:sz w:val="24"/>
          <w:szCs w:val="24"/>
        </w:rPr>
        <w:t xml:space="preserve">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76887EA5" w14:textId="77777777" w:rsidR="00400275" w:rsidRPr="00400275" w:rsidRDefault="00400275" w:rsidP="00400275">
      <w:pPr>
        <w:jc w:val="both"/>
        <w:rPr>
          <w:rFonts w:ascii="Arial" w:hAnsi="Arial" w:cs="Arial"/>
          <w:i/>
          <w:iCs/>
          <w:sz w:val="24"/>
          <w:szCs w:val="24"/>
        </w:rPr>
      </w:pPr>
      <w:r w:rsidRPr="00400275">
        <w:rPr>
          <w:rFonts w:ascii="Arial" w:hAnsi="Arial" w:cs="Arial"/>
          <w:sz w:val="24"/>
          <w:szCs w:val="24"/>
        </w:rPr>
        <w:t>Ecco ora la sentenza che pronuncia lo Spirito Santo su quanti, pur potendo conoscere il Signore, soffocano la verità di Dio nell’ingiustizia, nell’empietà, in ogni peccato</w:t>
      </w:r>
      <w:r w:rsidRPr="00400275">
        <w:rPr>
          <w:rFonts w:ascii="Arial" w:hAnsi="Arial" w:cs="Arial"/>
          <w:i/>
          <w:iCs/>
          <w:sz w:val="24"/>
          <w:szCs w:val="24"/>
        </w:rPr>
        <w:t xml:space="preserve">: ”Essi dunque non hanno alcun motivo di scusa perché, pur avendo conosciuto Dio, non lo hanno glorificato né ringraziato come Dio, ma si sono perduti nei loro vani ragionamenti e la loro mente ottusa si è ottenebrata. </w:t>
      </w:r>
    </w:p>
    <w:p w14:paraId="6D6F804B"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Riflettiamo. Lo Spirito Santo rivela tre potentissime verità. Prima verità: Essi non hanno alcun motivo di scusa. Non c’è scusa per chi soffoca la verità nell’ingiustizia. Non c’è scusa per colui che indossa gli occhi di Satana. Non c’è scusa per colui che cammina con gli occhi del peccato e con questi occhi giustifica il male. Non solo lo giustifica, pretende che sia dichiarato bene per legge degli uomini. Costoro non sanno che nessun uomo ha potere sulla Legge del Signore, sulla sua verità, sui suoi comandamenti, sul suo Vangelo. Neanche il Papa e nessun Vescovo hanno il potere contro la verità e contro il Vangelo. Il loro potere è per la verità e per il Vangelo.</w:t>
      </w:r>
    </w:p>
    <w:p w14:paraId="6999A877"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Seconda verità: Quanti soffocano la verità nell’ingiustizia hanno conosciuto Dio. Come lo hanno conosciuto? Il Signore si è rivelato al loro cuore. Noi non conosciamo le vie storiche di questa rivelazione e conoscenza. Sappiamo però che ogni Parola dello Spirito Santo è purissima verità. Noi crediamo nella sua Parola e per questo affermiamo che Dio mai lascia un solo uomo senza la conoscenza di sé, altrimenti sarebbe falsa l’altra Parola dello Spirito Santo: </w:t>
      </w:r>
      <w:r w:rsidRPr="00400275">
        <w:rPr>
          <w:rFonts w:ascii="Arial" w:hAnsi="Arial" w:cs="Arial"/>
          <w:i/>
          <w:iCs/>
          <w:sz w:val="24"/>
          <w:szCs w:val="24"/>
        </w:rPr>
        <w:t>“Soffocano la verità nell’ingiustizia”</w:t>
      </w:r>
      <w:r w:rsidRPr="00400275">
        <w:rPr>
          <w:rFonts w:ascii="Arial" w:hAnsi="Arial" w:cs="Arial"/>
          <w:sz w:val="24"/>
          <w:szCs w:val="24"/>
        </w:rPr>
        <w:t xml:space="preserve">. Si soffoca ciò che si possiede. Non si può soffocare ciò che non si possiede. Si soffoca ciò che si conosce. Mai si può soffocare ciò che non si conosce. Di conseguenza dobbiamo dichiarare vere le due Parola dello Spirito Santo: </w:t>
      </w:r>
      <w:r w:rsidRPr="00400275">
        <w:rPr>
          <w:rFonts w:ascii="Arial" w:hAnsi="Arial" w:cs="Arial"/>
          <w:i/>
          <w:iCs/>
          <w:sz w:val="24"/>
          <w:szCs w:val="24"/>
        </w:rPr>
        <w:lastRenderedPageBreak/>
        <w:t>“Soffocano la verità nell’ingiustizia”</w:t>
      </w:r>
      <w:r w:rsidRPr="00400275">
        <w:rPr>
          <w:rFonts w:ascii="Arial" w:hAnsi="Arial" w:cs="Arial"/>
          <w:sz w:val="24"/>
          <w:szCs w:val="24"/>
        </w:rPr>
        <w:t xml:space="preserve">  e </w:t>
      </w:r>
      <w:r w:rsidRPr="00400275">
        <w:rPr>
          <w:rFonts w:ascii="Arial" w:hAnsi="Arial" w:cs="Arial"/>
          <w:i/>
          <w:iCs/>
          <w:sz w:val="24"/>
          <w:szCs w:val="24"/>
        </w:rPr>
        <w:t>“Hanno conosciuto Dio”.</w:t>
      </w:r>
      <w:r w:rsidRPr="00400275">
        <w:rPr>
          <w:rFonts w:ascii="Arial" w:hAnsi="Arial" w:cs="Arial"/>
          <w:sz w:val="24"/>
          <w:szCs w:val="24"/>
        </w:rPr>
        <w:t xml:space="preserve"> Veramente il Signore si fa conoscere ad ogni uomo. Ogni uomo è senza scusa se soffoca la conoscenza che Dio gli dona.</w:t>
      </w:r>
    </w:p>
    <w:p w14:paraId="46E0DABC"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Qui l’Apostolo Paolo parla anche per esperienza personale. Egli ricorda che anche lui soffocava la verità nell’ingiustizia. Questa rivelazione gli fu fatta da Cristo Gesù ed è lui stesso che la ricorda al Re Agrippa e alla Regina Berenice:</w:t>
      </w:r>
    </w:p>
    <w:p w14:paraId="3B3441A7"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5EC777F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Saulo recalcitrava con il pungolo. Il pungolo è lo Spirito Santo che lo pungeva nel cuore scrivendo in esso la verità di Gesù Signore. Lo Spirito Santo scriveva  e Saulo soffocava. Saulo smette di soffocare la verità di Cristo nel suo cuore, quando Cristo Gesù lo avvolge con la sua potente luce e lo rende cieco. Lui sa cosa significa soffocare Cristo nel proprio cuore. Lo sa e per questo ne parla. La sua però è sempre Parola di Spirito Santo ed è per noi purissima verità. </w:t>
      </w:r>
    </w:p>
    <w:p w14:paraId="2551FF78" w14:textId="77777777" w:rsidR="00400275" w:rsidRPr="00400275" w:rsidRDefault="00400275" w:rsidP="00400275">
      <w:pPr>
        <w:jc w:val="both"/>
        <w:rPr>
          <w:rFonts w:ascii="Arial" w:hAnsi="Arial" w:cs="Arial"/>
          <w:i/>
          <w:iCs/>
          <w:sz w:val="24"/>
          <w:szCs w:val="24"/>
        </w:rPr>
      </w:pPr>
      <w:r w:rsidRPr="00400275">
        <w:rPr>
          <w:rFonts w:ascii="Arial" w:hAnsi="Arial" w:cs="Arial"/>
          <w:sz w:val="24"/>
          <w:szCs w:val="24"/>
        </w:rPr>
        <w:t xml:space="preserve">Ecco cosa accade a quanti soffocano la verità nell’ingiustizia: diventano persone senza mente, senza cuore, senza verità, senza giustizia, senza sapienza, senza alcuna intelligenza. Diventano semplicemente stolti e insipienti. Ecco la sentenza dello Spirito Santo: </w:t>
      </w:r>
      <w:r w:rsidRPr="00400275">
        <w:rPr>
          <w:rFonts w:ascii="Arial" w:hAnsi="Arial" w:cs="Arial"/>
          <w:i/>
          <w:iCs/>
          <w:sz w:val="24"/>
          <w:szCs w:val="24"/>
        </w:rPr>
        <w:t>“Mentre si dichiaravano sapienti, sono diventati stolti e hanno scambiato la gloria del Dio incorruttibile con un’immagine e una figura di uomo corruttibile, di uccelli, di quadrupedi e di rettili”.</w:t>
      </w:r>
    </w:p>
    <w:p w14:paraId="55C27609"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Ecco il frutto della stoltezza e dell’insipienza:</w:t>
      </w:r>
      <w:r w:rsidRPr="00400275">
        <w:rPr>
          <w:rFonts w:ascii="Arial" w:hAnsi="Arial" w:cs="Arial"/>
          <w:i/>
          <w:iCs/>
          <w:sz w:val="24"/>
          <w:szCs w:val="24"/>
        </w:rPr>
        <w:t xml:space="preserve"> “Hanno scambiato la gloria del Dio incorruttibile con un’immagine e una figura di uomo corruttibile, di uccelli, di quadrupedi e di rettili”</w:t>
      </w:r>
      <w:r w:rsidRPr="00400275">
        <w:rPr>
          <w:rFonts w:ascii="Arial" w:hAnsi="Arial" w:cs="Arial"/>
          <w:sz w:val="24"/>
          <w:szCs w:val="24"/>
        </w:rPr>
        <w:t xml:space="preserve">. Ecco fin dove giunge la stoltezza dell’uomo: al posto del vero Dio adora una sua creatura come Dio. Adora un uomo come Dio. Adora un uccello come Dio, adora un quadrupede come Dio, adora un rettile come Dio. </w:t>
      </w:r>
    </w:p>
    <w:p w14:paraId="2037102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Se noi leggiamo i dieci segni compiute dal Signore in Egitto, essi hanno un solo fine. Attestare al faraone che si crede Dio e che adora gli elementi della creazione come suoi Dèi, che solo Dio è Dio, solo il Dio di Mosè e il vero Dio, tutta la creazione è sotto il potere del Dio di Mosè. Per comando di Mosè ogni elemento della creazione viene e per comando di Mosè scompare. Anche il Mare si apre per comando di Mosè e per comando di Mosè si chiude facendo morire tra i suoi flutti il faraone con il suo potente esercito fatto di carri e di cavalieri. Tutta la storia della salvezza attesta una sola verità: solo Dio è Dio. Non esiste altro Dio nell’universo visibile e invisibile. </w:t>
      </w:r>
      <w:r w:rsidRPr="00400275">
        <w:rPr>
          <w:rFonts w:ascii="Arial" w:hAnsi="Arial" w:cs="Arial"/>
          <w:sz w:val="24"/>
          <w:szCs w:val="24"/>
        </w:rPr>
        <w:lastRenderedPageBreak/>
        <w:t xml:space="preserve">Attestano questa verità tutta la storia, tutti i popoli, tutti i regni, tutte le nazioni, tutta la creazione. Tutto è sotto il governo dell’unico Dio e Signore, che è il solo e unico Creatore. </w:t>
      </w:r>
    </w:p>
    <w:p w14:paraId="7B72D28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La sapienza, frutto della rivelazione fatta da Dio all’uomo, lo aiuta a credere e a confessare che nessun uomo, nessun animale, nessuna cosa è Dio. La stoltezza invece convince l’uomo che o l’uomo, o un alato, o un quadrupede o un rettile sono il suo Dio. La stoltezza giunge ad adorare la creatura al posto del Creatore. Questo avviene quando un uomo soffoca la verità nell’ingiustizia. Veramente e realmente quando un uomo giunge all’idolatria è persona senza mente, senza ragione, senza discernimento, senza alcuna verità. Smette di essere l’uomo creato da Dio a sua immagine. Diviene uomo senza la sua vera umanità. È uomo senza la vera umanità dell’uomo. È uomo senza essere l’uomo. Ecco ora cosa accade all’uomo che è senza la verità dell’uomo.</w:t>
      </w:r>
    </w:p>
    <w:p w14:paraId="7F034747" w14:textId="77777777" w:rsidR="00400275" w:rsidRPr="00400275" w:rsidRDefault="00400275" w:rsidP="00400275">
      <w:pPr>
        <w:jc w:val="both"/>
        <w:rPr>
          <w:rFonts w:ascii="Arial" w:hAnsi="Arial" w:cs="Arial"/>
          <w:sz w:val="24"/>
          <w:szCs w:val="24"/>
        </w:rPr>
      </w:pPr>
    </w:p>
    <w:p w14:paraId="3BD25E83" w14:textId="77777777" w:rsidR="00400275" w:rsidRPr="00400275" w:rsidRDefault="00400275" w:rsidP="00400275">
      <w:pPr>
        <w:jc w:val="both"/>
        <w:rPr>
          <w:rFonts w:ascii="Arial" w:hAnsi="Arial" w:cs="Arial"/>
          <w:b/>
          <w:bCs/>
          <w:sz w:val="24"/>
          <w:szCs w:val="24"/>
        </w:rPr>
      </w:pPr>
      <w:r w:rsidRPr="00400275">
        <w:rPr>
          <w:rFonts w:ascii="Arial" w:hAnsi="Arial" w:cs="Arial"/>
          <w:b/>
          <w:b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(Rm 1,16-25).</w:t>
      </w:r>
    </w:p>
    <w:p w14:paraId="10809AD7"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Un uomo senza la verità dell’uomo è governato da tre grandi forze che lo conducono di male in male e di disumanità in disumanità, di non umanità in non umanità. Queste tre grandi forze di devastazione dell’uomo sono: la concupiscenza della carne, la concupiscenza degli occhi, la superbia della vita. Quando queste tre forze governano un uomo – e sempre lo governeranno quando cade nella stoltezza e nell’insipienza di perdere la sua verità di uomo –  allora per quest’uomo non vi è alcun limite nel male. </w:t>
      </w:r>
    </w:p>
    <w:p w14:paraId="30C0D604"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Ecco la Parola dello Spirito Santo: </w:t>
      </w:r>
      <w:bookmarkStart w:id="19" w:name="_Hlk203658059"/>
      <w:r w:rsidRPr="00400275">
        <w:rPr>
          <w:rFonts w:ascii="Arial" w:hAnsi="Arial" w:cs="Arial"/>
          <w:sz w:val="24"/>
          <w:szCs w:val="24"/>
        </w:rPr>
        <w:t>“</w:t>
      </w:r>
      <w:r w:rsidRPr="00400275">
        <w:rPr>
          <w:rFonts w:ascii="Arial" w:hAnsi="Arial" w:cs="Arial"/>
          <w:i/>
          <w:iCs/>
          <w:sz w:val="24"/>
          <w:szCs w:val="24"/>
        </w:rPr>
        <w:t xml:space="preserve">Perciò Dio li ha abbandonati all’impurità secondo i desideri del loro cuore, tanto da disonorare fra loro i propri corpi”.  </w:t>
      </w:r>
      <w:bookmarkEnd w:id="19"/>
      <w:r w:rsidRPr="00400275">
        <w:rPr>
          <w:rFonts w:ascii="Arial" w:hAnsi="Arial" w:cs="Arial"/>
          <w:sz w:val="24"/>
          <w:szCs w:val="24"/>
        </w:rPr>
        <w:t xml:space="preserve">Quando si disonora un corpo? Quando lo si consegna al peccato. Quado lo si lascia ai desideri del suo cuore. Quando gli si consente di commettere qualsiasi peccato e qualsiasi trasgressione. Quando gli si consente di abandonarsi ad ogni passione. Quando il vizio diviene il suo padrone. Quando il peccato diviene il suo Dio. Quando la malvagità e la cattiveria divengono la sua regola di vita. Quando l’empietà </w:t>
      </w:r>
      <w:r w:rsidRPr="00400275">
        <w:rPr>
          <w:rFonts w:ascii="Arial" w:hAnsi="Arial" w:cs="Arial"/>
          <w:vanish/>
          <w:sz w:val="24"/>
          <w:szCs w:val="24"/>
        </w:rPr>
        <w:t>u</w:t>
      </w:r>
      <w:r w:rsidRPr="00400275">
        <w:rPr>
          <w:rFonts w:ascii="Arial" w:hAnsi="Arial" w:cs="Arial"/>
          <w:sz w:val="24"/>
          <w:szCs w:val="24"/>
        </w:rPr>
        <w:t>è il solo motore che spinge l’uomo stolto all’azione.</w:t>
      </w:r>
    </w:p>
    <w:p w14:paraId="70DF1BDC"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Sugli empi governati da queste tre potenti forze del male ecco cosa rivela lo Spirito Santo nel Libro della Sapienza:</w:t>
      </w:r>
    </w:p>
    <w:p w14:paraId="3A3CC0E8"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Ma gli empi invocano su di sé la morte con le opere e con le parole; ritenendola amica, si struggono per lei e con essa stringono un patto, perché sono degni di appartenerle (Sap 1,16). </w:t>
      </w:r>
    </w:p>
    <w:p w14:paraId="47C15308"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w:t>
      </w:r>
      <w:r w:rsidRPr="00400275">
        <w:rPr>
          <w:rFonts w:ascii="Arial" w:hAnsi="Arial" w:cs="Arial"/>
          <w:i/>
          <w:iCs/>
          <w:sz w:val="24"/>
          <w:szCs w:val="24"/>
        </w:rPr>
        <w:lastRenderedPageBreak/>
        <w:t>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5E9B3012"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02901E66"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Spadroneggiamo sul giusto, che è povero, non risparmiamo le vedove, né abbiamo rispetto per la canizie di un vecchio attempato. La nostra forza sia legge della giustizia, perché la debolezza risulta inutile. </w:t>
      </w:r>
    </w:p>
    <w:p w14:paraId="6DEAEC32"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68741C65"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4972448E"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3FBCCAB6"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Rileggiamo la Parola dello Spirito Santo: </w:t>
      </w:r>
      <w:r w:rsidRPr="00400275">
        <w:rPr>
          <w:rFonts w:ascii="Arial" w:hAnsi="Arial" w:cs="Arial"/>
          <w:i/>
          <w:iCs/>
          <w:sz w:val="24"/>
          <w:szCs w:val="24"/>
        </w:rPr>
        <w:t>“Perciò Dio li ha abbandonati all’impurità secondo i desideri del loro cuore, tanto da disonorare fra loro i propri corpi”.</w:t>
      </w:r>
      <w:r w:rsidRPr="00400275">
        <w:rPr>
          <w:rFonts w:ascii="Arial" w:hAnsi="Arial" w:cs="Arial"/>
          <w:sz w:val="24"/>
          <w:szCs w:val="24"/>
        </w:rPr>
        <w:t xml:space="preserve">  Dio non abbandona mai la sua creatura fatta ad immagine e a somiglianza del suo Creatore. </w:t>
      </w:r>
      <w:r w:rsidRPr="00400275">
        <w:rPr>
          <w:rFonts w:ascii="Arial" w:hAnsi="Arial" w:cs="Arial"/>
          <w:i/>
          <w:iCs/>
          <w:sz w:val="24"/>
          <w:szCs w:val="24"/>
        </w:rPr>
        <w:t>“Dio li ha abbandonati”</w:t>
      </w:r>
      <w:r w:rsidRPr="00400275">
        <w:rPr>
          <w:rFonts w:ascii="Arial" w:hAnsi="Arial" w:cs="Arial"/>
          <w:sz w:val="24"/>
          <w:szCs w:val="24"/>
        </w:rPr>
        <w:t xml:space="preserve"> ha un significa teologicamente perfetto: “Dio nulla potendo contro la volontà dell’uomo stolto, che ormai è governata solo dalla stoltezza e dall’insipienza, è obbligato a rispettare la sua volontà. È obbligato a rispettare l’uomo e per questo deve lasciare che segua i suoi istinti di morte e di peccato, di malvagità e di cattiveria. La morte in croce del suo Figlio Unigenito </w:t>
      </w:r>
      <w:r w:rsidRPr="00400275">
        <w:rPr>
          <w:rFonts w:ascii="Arial" w:hAnsi="Arial" w:cs="Arial"/>
          <w:sz w:val="24"/>
          <w:szCs w:val="24"/>
        </w:rPr>
        <w:lastRenderedPageBreak/>
        <w:t xml:space="preserve">Eterno attesta e rivela il rispetto che Dio ha per l’uomo. Lascia che l’uomo uccida il suo Creatore, perché non può togliere all’uomo la sua umanità. Questo non significa che Dio smetta di aiutare l’uomo. Sempre il Signore lavora perché l’uomo torni a essere uomo. Mai però lo potrà costringere a essere uomo. Lo priverebbe della sua umanità. Dio dona la grazia. Altro non può fare. Poi spetta all’uomo decidere se tornare a essere uomo o se perseverare nella sua non umanità, fatta di cattiveria, malvagità, passioni infami e ogni altra perversione. </w:t>
      </w:r>
    </w:p>
    <w:p w14:paraId="48B97AC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Ecco ancora perché il Signore non può intervenire: l’uomo è governato dalla menzogna e dalla falsità. Menzogna e falsità sono il suo Dio. Ora un uomo che adora la menzogna e la falsità, mai potrà accogliere la verità di Dio. Perché Dio, il vero Dio, possa intervenire nella vita di quest’uomo non uomo, è necessario che prima venga liberato da ogni falsità e menzogna, solo dopo l’uomo potrà ternare a essere uomo. </w:t>
      </w:r>
    </w:p>
    <w:p w14:paraId="0EA77218" w14:textId="77777777" w:rsidR="00400275" w:rsidRPr="00400275" w:rsidRDefault="00400275" w:rsidP="00400275">
      <w:pPr>
        <w:jc w:val="both"/>
        <w:rPr>
          <w:rFonts w:ascii="Arial" w:hAnsi="Arial" w:cs="Arial"/>
          <w:vanish/>
          <w:sz w:val="24"/>
          <w:szCs w:val="24"/>
        </w:rPr>
      </w:pPr>
      <w:r w:rsidRPr="00400275">
        <w:rPr>
          <w:rFonts w:ascii="Arial" w:hAnsi="Arial" w:cs="Arial"/>
          <w:sz w:val="24"/>
          <w:szCs w:val="24"/>
        </w:rPr>
        <w:t>Possiamo ora comprendere le Parole dello Spirito Santo: “</w:t>
      </w:r>
    </w:p>
    <w:p w14:paraId="48D0C1BC" w14:textId="77777777" w:rsidR="00400275" w:rsidRPr="00400275" w:rsidRDefault="00400275" w:rsidP="00400275">
      <w:pPr>
        <w:jc w:val="both"/>
        <w:rPr>
          <w:rFonts w:ascii="Arial" w:hAnsi="Arial" w:cs="Arial"/>
          <w:vanish/>
          <w:sz w:val="24"/>
          <w:szCs w:val="24"/>
        </w:rPr>
      </w:pPr>
    </w:p>
    <w:p w14:paraId="0BA519EC" w14:textId="77777777" w:rsidR="00400275" w:rsidRPr="00400275" w:rsidRDefault="00400275" w:rsidP="00400275">
      <w:pPr>
        <w:jc w:val="both"/>
        <w:rPr>
          <w:rFonts w:ascii="Arial" w:hAnsi="Arial" w:cs="Arial"/>
          <w:vanish/>
          <w:sz w:val="24"/>
          <w:szCs w:val="24"/>
        </w:rPr>
      </w:pPr>
    </w:p>
    <w:p w14:paraId="57E0374B" w14:textId="77777777" w:rsidR="00400275" w:rsidRPr="00400275" w:rsidRDefault="00400275" w:rsidP="00400275">
      <w:pPr>
        <w:jc w:val="both"/>
        <w:rPr>
          <w:rFonts w:ascii="Arial" w:hAnsi="Arial" w:cs="Arial"/>
          <w:vanish/>
          <w:sz w:val="24"/>
          <w:szCs w:val="24"/>
        </w:rPr>
      </w:pPr>
    </w:p>
    <w:p w14:paraId="4FB619CD" w14:textId="77777777" w:rsidR="00400275" w:rsidRPr="00400275" w:rsidRDefault="00400275" w:rsidP="00400275">
      <w:pPr>
        <w:jc w:val="both"/>
        <w:rPr>
          <w:rFonts w:ascii="Arial" w:hAnsi="Arial" w:cs="Arial"/>
          <w:sz w:val="24"/>
          <w:szCs w:val="24"/>
        </w:rPr>
      </w:pPr>
      <w:r w:rsidRPr="00400275">
        <w:rPr>
          <w:rFonts w:ascii="Arial" w:hAnsi="Arial" w:cs="Arial"/>
          <w:i/>
          <w:iCs/>
          <w:sz w:val="24"/>
          <w:szCs w:val="24"/>
        </w:rPr>
        <w:t>perché hanno scambiato la verità di Dio con la menzogna e hanno adorato e  servito le creature anziché il Creatore, che è benedetto nei secoli. Amen (Rm 1,16-25).</w:t>
      </w:r>
      <w:r w:rsidRPr="00400275">
        <w:rPr>
          <w:rFonts w:ascii="Arial" w:hAnsi="Arial" w:cs="Arial"/>
          <w:sz w:val="24"/>
          <w:szCs w:val="24"/>
        </w:rPr>
        <w:t xml:space="preserve"> Ritorniamo per un attimo al faraone: il Signore, il Dio di Mosè, gli ha attestato con dieci portentosi segni che né lui è Dio e né l creature che lui adora come Dio. Il faraone si è ostinato nella durezza del suo cuore. Ha potuto salvarlo il Signore? No. Poiché non ha creduto nel Signore, neanche ha creduto nell’ultimo segno di salvezza che il Signore gli ha dato. Nella sua stoltezza ha pensato di poter attraversare il mare con i suoi cavalli e i suoi cavalieri. Mosè ha chiuso il mare e lui è annegato con tutto il suo esercito. </w:t>
      </w:r>
    </w:p>
    <w:p w14:paraId="1808BA59"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Non è stato il Signore ha spingere il faraone nel mare. È stata la sua stoltezza, la sua insipienza, la sua cecità spirituale. Abbandonare significa una cosa sola: lasciare che l’uomo viva tutta la sua umanità senza umanità, la sua umanità senza verità, la sua umanità senza il governo della sua umanità. Perché Dio abbandona? Perché non può privare l’uomo della sua natura umana. La natura umana è volontà. Mai Dio potrà privare l’uomo della sua volontà. Lo potrà aiutare con ogni grazia perché abbandoni la stoltezza. Mai però lo potrà privare della sua volontà e la sua volontà può giungere fino alla crocifissione del suo Dio.</w:t>
      </w:r>
    </w:p>
    <w:p w14:paraId="21E198E3"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Ora una puntualizzazione si impone. Il discernimento di ogni uomo è sempre frutto della sua natura. Se la sua natura è cieca, empia, malvagia, disonesta, senza verità, senza Dio, senza alcuna giustizia e alcuna santità, senza vera adorazione e senza vero culto, anche il suo discernimento da fatto da uomo dalla natura cieca, empia, malvagia, disonesta, senza verità, senza alcuna giustizia, senza alcuna verità, senza alcuna vera adorazione e sena vero culto. Chi è nella verità è chiamato a perseverare nella sua vertà, sapendo che il discernimento dell’empio sarà sempre da empio, mai potrà essere secondo verità. Ogni discernimento rivela la natura dell’uomo che lo opera. Se la natura è santa il discernimento sarà santo. Se la natura è perversa e malvagia, anche il discernimento sarà empio e malvagio. Se la natura è stolta e cieca, anche il discernimento sarà stolto e cieco. Se la natura è in via di crescita, anche il discernimento ancora non è perfetto. Più la natura cresce in verità e più il discernimento sarà secondo verità. Chi cammina con la verità di Cristo </w:t>
      </w:r>
      <w:r w:rsidRPr="00400275">
        <w:rPr>
          <w:rFonts w:ascii="Arial" w:hAnsi="Arial" w:cs="Arial"/>
          <w:sz w:val="24"/>
          <w:szCs w:val="24"/>
        </w:rPr>
        <w:lastRenderedPageBreak/>
        <w:t xml:space="preserve">nel cuore sempre si deve ricordare che i farisei e gli scribi che erano cattivi ed empi, hanno formulato su Cristo Gesù un discernimento di cattiveria e di empietà. </w:t>
      </w:r>
    </w:p>
    <w:p w14:paraId="66B30AEA"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Sempre ci dobbiamo ricordare della Parola dello Spirito Santo fatta giungere a noi per bocca del Siracide:</w:t>
      </w:r>
    </w:p>
    <w:p w14:paraId="7DB693A9" w14:textId="77777777" w:rsidR="00400275" w:rsidRPr="00400275" w:rsidRDefault="00400275" w:rsidP="00400275">
      <w:pPr>
        <w:jc w:val="both"/>
        <w:rPr>
          <w:rFonts w:ascii="Arial" w:hAnsi="Arial" w:cs="Arial"/>
          <w:i/>
          <w:iCs/>
          <w:sz w:val="24"/>
          <w:szCs w:val="24"/>
        </w:rPr>
      </w:pPr>
      <w:r w:rsidRPr="00400275">
        <w:rPr>
          <w:rFonts w:ascii="Arial" w:hAnsi="Arial" w:cs="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27,5-7). </w:t>
      </w:r>
    </w:p>
    <w:p w14:paraId="604BC6BC" w14:textId="77777777" w:rsidR="00400275" w:rsidRPr="00400275" w:rsidRDefault="00400275" w:rsidP="00400275">
      <w:pPr>
        <w:jc w:val="both"/>
        <w:rPr>
          <w:rFonts w:ascii="Arial" w:hAnsi="Arial" w:cs="Arial"/>
          <w:sz w:val="24"/>
          <w:szCs w:val="24"/>
        </w:rPr>
      </w:pPr>
      <w:r w:rsidRPr="00400275">
        <w:rPr>
          <w:rFonts w:ascii="Arial" w:hAnsi="Arial" w:cs="Arial"/>
          <w:sz w:val="24"/>
          <w:szCs w:val="24"/>
        </w:rPr>
        <w:t xml:space="preserve">Chi è nella verità sempre conoscerà la natura di chi gli sta dinanzi. Gli è sufficiente che ascolti la sua parola e il suo discernimento. </w:t>
      </w:r>
    </w:p>
    <w:p w14:paraId="5613FC61" w14:textId="77777777" w:rsidR="00400275" w:rsidRPr="00400275" w:rsidRDefault="00400275" w:rsidP="00400275">
      <w:pPr>
        <w:jc w:val="both"/>
        <w:rPr>
          <w:rFonts w:ascii="Arial" w:hAnsi="Arial" w:cs="Arial"/>
          <w:sz w:val="26"/>
          <w:szCs w:val="26"/>
          <w:lang w:val="la-Latn"/>
        </w:rPr>
      </w:pPr>
    </w:p>
    <w:p w14:paraId="57C5E629" w14:textId="77777777" w:rsidR="00400275" w:rsidRPr="00400275" w:rsidRDefault="00400275" w:rsidP="00400275">
      <w:pPr>
        <w:spacing w:before="120" w:after="120" w:line="240" w:lineRule="auto"/>
        <w:jc w:val="both"/>
        <w:rPr>
          <w:rFonts w:ascii="Arial" w:eastAsia="Times New Roman" w:hAnsi="Arial" w:cs="Arial"/>
          <w:b/>
          <w:kern w:val="0"/>
          <w:sz w:val="24"/>
          <w:szCs w:val="20"/>
          <w:lang w:val="la-Latn" w:eastAsia="it-IT"/>
          <w14:ligatures w14:val="none"/>
        </w:rPr>
      </w:pPr>
      <w:r w:rsidRPr="00400275">
        <w:rPr>
          <w:rFonts w:ascii="Arial" w:eastAsia="Times New Roman" w:hAnsi="Arial" w:cs="Arial"/>
          <w:b/>
          <w:kern w:val="0"/>
          <w:sz w:val="24"/>
          <w:szCs w:val="20"/>
          <w:lang w:val="la-Latn" w:eastAsia="it-IT"/>
          <w14:ligatures w14:val="none"/>
        </w:rPr>
        <w:t>DIECI DOMANDE DI ULTERIORE RIFLESSIONE</w:t>
      </w:r>
    </w:p>
    <w:p w14:paraId="5E1B9353"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quali tristissimi frutti produco se mi vergogno del Vangelo?</w:t>
      </w:r>
    </w:p>
    <w:p w14:paraId="62EFCE96"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cosa significa che il Vangelo è potenza di Dio per la salvezza di chiunque crede?</w:t>
      </w:r>
    </w:p>
    <w:p w14:paraId="24D53EDD"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cosa significa che il giusto vive da fede a fede?</w:t>
      </w:r>
    </w:p>
    <w:p w14:paraId="23D96D1E"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cosa significa sofocare la verità nell’ingiustizia?</w:t>
      </w:r>
    </w:p>
    <w:p w14:paraId="673BE0A7"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che per natura posso conoscere Dio?</w:t>
      </w:r>
    </w:p>
    <w:p w14:paraId="7F264ED1"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Conosco quanto rivela lo Spirito Santo sulla conoscenza di Dio e sul’idolatria nei Capitoli XIII e XIV del Libro della Sapienza?</w:t>
      </w:r>
    </w:p>
    <w:p w14:paraId="7BAA9432"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perché nessun peccato è senza scusa dinanzi a Dio?</w:t>
      </w:r>
    </w:p>
    <w:p w14:paraId="5A042E22"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cosa significa perdersi dietro i vani ragionamenti e perché la mente ottusa degli uomini si ottenebra?</w:t>
      </w:r>
    </w:p>
    <w:p w14:paraId="6D6AC4D0"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che sempre il Signore tratta l’uomo da uomo e per questo mai lo potrà privare della sua volontà?</w:t>
      </w:r>
    </w:p>
    <w:p w14:paraId="340D4012" w14:textId="77777777" w:rsidR="00400275" w:rsidRPr="00400275" w:rsidRDefault="00400275" w:rsidP="00400275">
      <w:pPr>
        <w:jc w:val="both"/>
        <w:rPr>
          <w:rFonts w:ascii="Arial" w:hAnsi="Arial" w:cs="Arial"/>
          <w:sz w:val="26"/>
          <w:szCs w:val="26"/>
          <w:lang w:val="la-Latn"/>
        </w:rPr>
      </w:pPr>
      <w:r w:rsidRPr="00400275">
        <w:rPr>
          <w:rFonts w:ascii="Arial" w:hAnsi="Arial" w:cs="Arial"/>
          <w:sz w:val="26"/>
          <w:szCs w:val="26"/>
          <w:lang w:val="la-Latn"/>
        </w:rPr>
        <w:t>So che quando Dio non può governare un uomo, questi è governato da tutte le forze e le potenze del male?</w:t>
      </w:r>
    </w:p>
    <w:p w14:paraId="4095B17F" w14:textId="77777777" w:rsidR="00400275" w:rsidRDefault="00400275" w:rsidP="00E12CC4">
      <w:pPr>
        <w:spacing w:after="120" w:line="240" w:lineRule="auto"/>
        <w:jc w:val="both"/>
        <w:rPr>
          <w:rFonts w:ascii="Arial" w:eastAsia="Times New Roman" w:hAnsi="Arial" w:cs="Arial"/>
          <w:bCs/>
          <w:kern w:val="0"/>
          <w:sz w:val="24"/>
          <w:szCs w:val="20"/>
          <w:lang w:val="la-Latn" w:eastAsia="it-IT"/>
          <w14:ligatures w14:val="none"/>
        </w:rPr>
      </w:pPr>
    </w:p>
    <w:p w14:paraId="0D8638DB" w14:textId="77777777" w:rsidR="00E850A3" w:rsidRDefault="00E850A3" w:rsidP="00E12CC4">
      <w:pPr>
        <w:spacing w:after="120" w:line="240" w:lineRule="auto"/>
        <w:jc w:val="both"/>
        <w:rPr>
          <w:rFonts w:ascii="Arial" w:eastAsia="Times New Roman" w:hAnsi="Arial" w:cs="Arial"/>
          <w:bCs/>
          <w:kern w:val="0"/>
          <w:sz w:val="24"/>
          <w:szCs w:val="20"/>
          <w:lang w:val="la-Latn" w:eastAsia="it-IT"/>
          <w14:ligatures w14:val="none"/>
        </w:rPr>
      </w:pPr>
    </w:p>
    <w:p w14:paraId="153EBDF9" w14:textId="77777777" w:rsidR="00B42193" w:rsidRDefault="00B42193">
      <w:pPr>
        <w:rPr>
          <w:rFonts w:ascii="Arial" w:eastAsiaTheme="majorEastAsia" w:hAnsi="Arial" w:cs="Arial"/>
          <w:b/>
          <w:bCs/>
          <w:color w:val="000000" w:themeColor="text1"/>
          <w:sz w:val="28"/>
          <w:szCs w:val="28"/>
          <w:lang w:eastAsia="it-IT"/>
        </w:rPr>
      </w:pPr>
      <w:r>
        <w:br w:type="page"/>
      </w:r>
    </w:p>
    <w:p w14:paraId="49ED93F9" w14:textId="37997588" w:rsidR="00E850A3" w:rsidRPr="00E850A3" w:rsidRDefault="00E850A3" w:rsidP="00E850A3">
      <w:pPr>
        <w:pStyle w:val="Titolo1"/>
      </w:pPr>
      <w:bookmarkStart w:id="20" w:name="_Toc205829922"/>
      <w:r w:rsidRPr="00E850A3">
        <w:lastRenderedPageBreak/>
        <w:t>E POICHÉ NON RITENNERO DI DOVER CONOSCERE DIO ADEGUATAMENTE</w:t>
      </w:r>
      <w:bookmarkEnd w:id="20"/>
    </w:p>
    <w:p w14:paraId="3A528768" w14:textId="77777777" w:rsidR="00E850A3" w:rsidRPr="00E850A3" w:rsidRDefault="00E850A3" w:rsidP="00E850A3">
      <w:pPr>
        <w:spacing w:before="120" w:after="0" w:line="240" w:lineRule="auto"/>
        <w:jc w:val="center"/>
        <w:rPr>
          <w:rFonts w:ascii="Arial" w:eastAsia="Times New Roman" w:hAnsi="Arial" w:cs="Arial"/>
          <w:kern w:val="0"/>
          <w:sz w:val="28"/>
          <w:szCs w:val="28"/>
          <w:lang w:val="la-Latn" w:eastAsia="it-IT"/>
          <w14:ligatures w14:val="none"/>
        </w:rPr>
      </w:pPr>
      <w:r w:rsidRPr="00E850A3">
        <w:rPr>
          <w:rFonts w:ascii="Arial" w:eastAsia="Times New Roman" w:hAnsi="Arial" w:cs="Arial"/>
          <w:kern w:val="0"/>
          <w:sz w:val="28"/>
          <w:szCs w:val="28"/>
          <w:lang w:val="la-Latn" w:eastAsia="it-IT"/>
          <w14:ligatures w14:val="none"/>
        </w:rPr>
        <w:t xml:space="preserve">Et sicut non probaverunt Deum habere in notitia, tradidit eos Deus in reprobum sensum, ut faciant, quae non conveniunt – </w:t>
      </w:r>
      <w:r w:rsidRPr="00E850A3">
        <w:rPr>
          <w:rFonts w:ascii="Cambria" w:hAnsi="Cambria" w:cs="Cambria"/>
          <w:color w:val="111111"/>
          <w:sz w:val="28"/>
          <w:szCs w:val="28"/>
        </w:rPr>
        <w:t>Κα</w:t>
      </w:r>
      <w:r w:rsidRPr="00E850A3">
        <w:rPr>
          <w:rFonts w:ascii="Times New Roman" w:hAnsi="Times New Roman" w:cs="Times New Roman"/>
          <w:color w:val="111111"/>
          <w:sz w:val="28"/>
          <w:szCs w:val="28"/>
        </w:rPr>
        <w:t>ὶ</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καθ</w:t>
      </w:r>
      <w:r w:rsidRPr="00E850A3">
        <w:rPr>
          <w:rFonts w:ascii="Times New Roman" w:hAnsi="Times New Roman" w:cs="Times New Roman"/>
          <w:color w:val="111111"/>
          <w:sz w:val="28"/>
          <w:szCs w:val="28"/>
        </w:rPr>
        <w:t>ὼ</w:t>
      </w:r>
      <w:r w:rsidRPr="00E850A3">
        <w:rPr>
          <w:rFonts w:ascii="Cambria" w:hAnsi="Cambria" w:cs="Cambria"/>
          <w:color w:val="111111"/>
          <w:sz w:val="28"/>
          <w:szCs w:val="28"/>
        </w:rPr>
        <w:t>ς</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ο</w:t>
      </w:r>
      <w:r w:rsidRPr="00E850A3">
        <w:rPr>
          <w:rFonts w:ascii="Times New Roman" w:hAnsi="Times New Roman" w:cs="Times New Roman"/>
          <w:color w:val="111111"/>
          <w:sz w:val="28"/>
          <w:szCs w:val="28"/>
        </w:rPr>
        <w:t>ὐ</w:t>
      </w:r>
      <w:r w:rsidRPr="00E850A3">
        <w:rPr>
          <w:rFonts w:ascii="Cambria" w:hAnsi="Cambria" w:cs="Cambria"/>
          <w:color w:val="111111"/>
          <w:sz w:val="28"/>
          <w:szCs w:val="28"/>
        </w:rPr>
        <w:t>κ</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ἐ</w:t>
      </w:r>
      <w:r w:rsidRPr="00E850A3">
        <w:rPr>
          <w:rFonts w:ascii="Cambria" w:hAnsi="Cambria" w:cs="Cambria"/>
          <w:color w:val="111111"/>
          <w:sz w:val="28"/>
          <w:szCs w:val="28"/>
        </w:rPr>
        <w:t>δοκί</w:t>
      </w:r>
      <w:r w:rsidRPr="00E850A3">
        <w:rPr>
          <w:rFonts w:ascii="PT Serif" w:hAnsi="PT Serif" w:cs="PT Serif"/>
          <w:color w:val="111111"/>
          <w:sz w:val="28"/>
          <w:szCs w:val="28"/>
        </w:rPr>
        <w:t>μ</w:t>
      </w:r>
      <w:r w:rsidRPr="00E850A3">
        <w:rPr>
          <w:rFonts w:ascii="Cambria" w:hAnsi="Cambria" w:cs="Cambria"/>
          <w:color w:val="111111"/>
          <w:sz w:val="28"/>
          <w:szCs w:val="28"/>
        </w:rPr>
        <w:t>ασαν</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τ</w:t>
      </w:r>
      <w:r w:rsidRPr="00E850A3">
        <w:rPr>
          <w:rFonts w:ascii="Times New Roman" w:hAnsi="Times New Roman" w:cs="Times New Roman"/>
          <w:color w:val="111111"/>
          <w:sz w:val="28"/>
          <w:szCs w:val="28"/>
        </w:rPr>
        <w:t>ὸ</w:t>
      </w:r>
      <w:r w:rsidRPr="00E850A3">
        <w:rPr>
          <w:rFonts w:ascii="Cambria" w:hAnsi="Cambria" w:cs="Cambria"/>
          <w:color w:val="111111"/>
          <w:sz w:val="28"/>
          <w:szCs w:val="28"/>
        </w:rPr>
        <w:t>ν</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θε</w:t>
      </w:r>
      <w:r w:rsidRPr="00E850A3">
        <w:rPr>
          <w:rFonts w:ascii="Times New Roman" w:hAnsi="Times New Roman" w:cs="Times New Roman"/>
          <w:color w:val="111111"/>
          <w:sz w:val="28"/>
          <w:szCs w:val="28"/>
        </w:rPr>
        <w:t>ὸ</w:t>
      </w:r>
      <w:r w:rsidRPr="00E850A3">
        <w:rPr>
          <w:rFonts w:ascii="Cambria" w:hAnsi="Cambria" w:cs="Cambria"/>
          <w:color w:val="111111"/>
          <w:sz w:val="28"/>
          <w:szCs w:val="28"/>
        </w:rPr>
        <w:t>ν</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ἔ</w:t>
      </w:r>
      <w:r w:rsidRPr="00E850A3">
        <w:rPr>
          <w:rFonts w:ascii="Cambria" w:hAnsi="Cambria" w:cs="Cambria"/>
          <w:color w:val="111111"/>
          <w:sz w:val="28"/>
          <w:szCs w:val="28"/>
        </w:rPr>
        <w:t>χειν</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ἐ</w:t>
      </w:r>
      <w:r w:rsidRPr="00E850A3">
        <w:rPr>
          <w:rFonts w:ascii="Cambria" w:hAnsi="Cambria" w:cs="Cambria"/>
          <w:color w:val="111111"/>
          <w:sz w:val="28"/>
          <w:szCs w:val="28"/>
        </w:rPr>
        <w:t>ν</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ἐ</w:t>
      </w:r>
      <w:r w:rsidRPr="00E850A3">
        <w:rPr>
          <w:rFonts w:ascii="PT Serif" w:hAnsi="PT Serif"/>
          <w:color w:val="111111"/>
          <w:sz w:val="28"/>
          <w:szCs w:val="28"/>
        </w:rPr>
        <w:t>π</w:t>
      </w:r>
      <w:r w:rsidRPr="00E850A3">
        <w:rPr>
          <w:rFonts w:ascii="Cambria" w:hAnsi="Cambria" w:cs="Cambria"/>
          <w:color w:val="111111"/>
          <w:sz w:val="28"/>
          <w:szCs w:val="28"/>
        </w:rPr>
        <w:t>ιγνώσει</w:t>
      </w:r>
      <w:r w:rsidRPr="00E850A3">
        <w:rPr>
          <w:rFonts w:ascii="PT Serif" w:hAnsi="PT Serif"/>
          <w:color w:val="111111"/>
          <w:sz w:val="28"/>
          <w:szCs w:val="28"/>
          <w:lang w:val="la-Latn"/>
        </w:rPr>
        <w:t xml:space="preserve">, </w:t>
      </w:r>
      <w:r w:rsidRPr="00E850A3">
        <w:rPr>
          <w:rFonts w:ascii="PT Serif" w:hAnsi="PT Serif" w:cs="PT Serif"/>
          <w:color w:val="111111"/>
          <w:sz w:val="28"/>
          <w:szCs w:val="28"/>
        </w:rPr>
        <w:t>π</w:t>
      </w:r>
      <w:r w:rsidRPr="00E850A3">
        <w:rPr>
          <w:rFonts w:ascii="Cambria" w:hAnsi="Cambria" w:cs="Cambria"/>
          <w:color w:val="111111"/>
          <w:sz w:val="28"/>
          <w:szCs w:val="28"/>
        </w:rPr>
        <w:t>αρέδωκεν</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α</w:t>
      </w:r>
      <w:r w:rsidRPr="00E850A3">
        <w:rPr>
          <w:rFonts w:ascii="Times New Roman" w:hAnsi="Times New Roman" w:cs="Times New Roman"/>
          <w:color w:val="111111"/>
          <w:sz w:val="28"/>
          <w:szCs w:val="28"/>
        </w:rPr>
        <w:t>ὐ</w:t>
      </w:r>
      <w:r w:rsidRPr="00E850A3">
        <w:rPr>
          <w:rFonts w:ascii="Cambria" w:hAnsi="Cambria" w:cs="Cambria"/>
          <w:color w:val="111111"/>
          <w:sz w:val="28"/>
          <w:szCs w:val="28"/>
        </w:rPr>
        <w:t>το</w:t>
      </w:r>
      <w:r w:rsidRPr="00E850A3">
        <w:rPr>
          <w:rFonts w:ascii="Times New Roman" w:hAnsi="Times New Roman" w:cs="Times New Roman"/>
          <w:color w:val="111111"/>
          <w:sz w:val="28"/>
          <w:szCs w:val="28"/>
        </w:rPr>
        <w:t>ὺ</w:t>
      </w:r>
      <w:r w:rsidRPr="00E850A3">
        <w:rPr>
          <w:rFonts w:ascii="Cambria" w:hAnsi="Cambria" w:cs="Cambria"/>
          <w:color w:val="111111"/>
          <w:sz w:val="28"/>
          <w:szCs w:val="28"/>
        </w:rPr>
        <w:t>ς</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ὁ</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θε</w:t>
      </w:r>
      <w:r w:rsidRPr="00E850A3">
        <w:rPr>
          <w:rFonts w:ascii="Times New Roman" w:hAnsi="Times New Roman" w:cs="Times New Roman"/>
          <w:color w:val="111111"/>
          <w:sz w:val="28"/>
          <w:szCs w:val="28"/>
        </w:rPr>
        <w:t>ὸ</w:t>
      </w:r>
      <w:r w:rsidRPr="00E850A3">
        <w:rPr>
          <w:rFonts w:ascii="Cambria" w:hAnsi="Cambria" w:cs="Cambria"/>
          <w:color w:val="111111"/>
          <w:sz w:val="28"/>
          <w:szCs w:val="28"/>
        </w:rPr>
        <w:t>ς</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ε</w:t>
      </w:r>
      <w:r w:rsidRPr="00E850A3">
        <w:rPr>
          <w:rFonts w:ascii="Times New Roman" w:hAnsi="Times New Roman" w:cs="Times New Roman"/>
          <w:color w:val="111111"/>
          <w:sz w:val="28"/>
          <w:szCs w:val="28"/>
        </w:rPr>
        <w:t>ἰ</w:t>
      </w:r>
      <w:r w:rsidRPr="00E850A3">
        <w:rPr>
          <w:rFonts w:ascii="Cambria" w:hAnsi="Cambria" w:cs="Cambria"/>
          <w:color w:val="111111"/>
          <w:sz w:val="28"/>
          <w:szCs w:val="28"/>
        </w:rPr>
        <w:t>ς</w:t>
      </w:r>
      <w:r w:rsidRPr="00E850A3">
        <w:rPr>
          <w:rFonts w:ascii="PT Serif" w:hAnsi="PT Serif"/>
          <w:color w:val="111111"/>
          <w:sz w:val="28"/>
          <w:szCs w:val="28"/>
          <w:lang w:val="la-Latn"/>
        </w:rPr>
        <w:t xml:space="preserve"> </w:t>
      </w:r>
      <w:r w:rsidRPr="00E850A3">
        <w:rPr>
          <w:rFonts w:ascii="Times New Roman" w:hAnsi="Times New Roman" w:cs="Times New Roman"/>
          <w:color w:val="111111"/>
          <w:sz w:val="28"/>
          <w:szCs w:val="28"/>
        </w:rPr>
        <w:t>ἀ</w:t>
      </w:r>
      <w:r w:rsidRPr="00E850A3">
        <w:rPr>
          <w:rFonts w:ascii="Cambria" w:hAnsi="Cambria" w:cs="Cambria"/>
          <w:color w:val="111111"/>
          <w:sz w:val="28"/>
          <w:szCs w:val="28"/>
        </w:rPr>
        <w:t>δόκι</w:t>
      </w:r>
      <w:r w:rsidRPr="00E850A3">
        <w:rPr>
          <w:rFonts w:ascii="PT Serif" w:hAnsi="PT Serif" w:cs="PT Serif"/>
          <w:color w:val="111111"/>
          <w:sz w:val="28"/>
          <w:szCs w:val="28"/>
        </w:rPr>
        <w:t>μ</w:t>
      </w:r>
      <w:r w:rsidRPr="00E850A3">
        <w:rPr>
          <w:rFonts w:ascii="Cambria" w:hAnsi="Cambria" w:cs="Cambria"/>
          <w:color w:val="111111"/>
          <w:sz w:val="28"/>
          <w:szCs w:val="28"/>
        </w:rPr>
        <w:t>ον</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νο</w:t>
      </w:r>
      <w:r w:rsidRPr="00E850A3">
        <w:rPr>
          <w:rFonts w:ascii="Times New Roman" w:hAnsi="Times New Roman" w:cs="Times New Roman"/>
          <w:color w:val="111111"/>
          <w:sz w:val="28"/>
          <w:szCs w:val="28"/>
        </w:rPr>
        <w:t>ῦ</w:t>
      </w:r>
      <w:r w:rsidRPr="00E850A3">
        <w:rPr>
          <w:rFonts w:ascii="Cambria" w:hAnsi="Cambria" w:cs="Cambria"/>
          <w:color w:val="111111"/>
          <w:sz w:val="28"/>
          <w:szCs w:val="28"/>
        </w:rPr>
        <w:t>ν</w:t>
      </w:r>
      <w:r w:rsidRPr="00E850A3">
        <w:rPr>
          <w:rFonts w:ascii="PT Serif" w:hAnsi="PT Serif"/>
          <w:color w:val="111111"/>
          <w:sz w:val="28"/>
          <w:szCs w:val="28"/>
          <w:lang w:val="la-Latn"/>
        </w:rPr>
        <w:t xml:space="preserve">, </w:t>
      </w:r>
      <w:r w:rsidRPr="00E850A3">
        <w:rPr>
          <w:rFonts w:ascii="PT Serif" w:hAnsi="PT Serif" w:cs="PT Serif"/>
          <w:color w:val="111111"/>
          <w:sz w:val="28"/>
          <w:szCs w:val="28"/>
        </w:rPr>
        <w:t>π</w:t>
      </w:r>
      <w:r w:rsidRPr="00E850A3">
        <w:rPr>
          <w:rFonts w:ascii="Cambria" w:hAnsi="Cambria" w:cs="Cambria"/>
          <w:color w:val="111111"/>
          <w:sz w:val="28"/>
          <w:szCs w:val="28"/>
        </w:rPr>
        <w:t>οιε</w:t>
      </w:r>
      <w:r w:rsidRPr="00E850A3">
        <w:rPr>
          <w:rFonts w:ascii="Times New Roman" w:hAnsi="Times New Roman" w:cs="Times New Roman"/>
          <w:color w:val="111111"/>
          <w:sz w:val="28"/>
          <w:szCs w:val="28"/>
        </w:rPr>
        <w:t>ῖ</w:t>
      </w:r>
      <w:r w:rsidRPr="00E850A3">
        <w:rPr>
          <w:rFonts w:ascii="Cambria" w:hAnsi="Cambria" w:cs="Cambria"/>
          <w:color w:val="111111"/>
          <w:sz w:val="28"/>
          <w:szCs w:val="28"/>
        </w:rPr>
        <w:t>ν</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τ</w:t>
      </w:r>
      <w:r w:rsidRPr="00E850A3">
        <w:rPr>
          <w:rFonts w:ascii="Times New Roman" w:hAnsi="Times New Roman" w:cs="Times New Roman"/>
          <w:color w:val="111111"/>
          <w:sz w:val="28"/>
          <w:szCs w:val="28"/>
        </w:rPr>
        <w:t>ὰ</w:t>
      </w:r>
      <w:r w:rsidRPr="00E850A3">
        <w:rPr>
          <w:rFonts w:ascii="PT Serif" w:hAnsi="PT Serif"/>
          <w:color w:val="111111"/>
          <w:sz w:val="28"/>
          <w:szCs w:val="28"/>
          <w:lang w:val="la-Latn"/>
        </w:rPr>
        <w:t xml:space="preserve"> </w:t>
      </w:r>
      <w:r w:rsidRPr="00E850A3">
        <w:rPr>
          <w:rFonts w:ascii="PT Serif" w:hAnsi="PT Serif"/>
          <w:color w:val="111111"/>
          <w:sz w:val="28"/>
          <w:szCs w:val="28"/>
        </w:rPr>
        <w:t>μ</w:t>
      </w:r>
      <w:r w:rsidRPr="00E850A3">
        <w:rPr>
          <w:rFonts w:ascii="Times New Roman" w:hAnsi="Times New Roman" w:cs="Times New Roman"/>
          <w:color w:val="111111"/>
          <w:sz w:val="28"/>
          <w:szCs w:val="28"/>
        </w:rPr>
        <w:t>ὴ</w:t>
      </w:r>
      <w:r w:rsidRPr="00E850A3">
        <w:rPr>
          <w:rFonts w:ascii="PT Serif" w:hAnsi="PT Serif"/>
          <w:color w:val="111111"/>
          <w:sz w:val="28"/>
          <w:szCs w:val="28"/>
          <w:lang w:val="la-Latn"/>
        </w:rPr>
        <w:t xml:space="preserve"> </w:t>
      </w:r>
      <w:r w:rsidRPr="00E850A3">
        <w:rPr>
          <w:rFonts w:ascii="Cambria" w:hAnsi="Cambria" w:cs="Cambria"/>
          <w:color w:val="111111"/>
          <w:sz w:val="28"/>
          <w:szCs w:val="28"/>
        </w:rPr>
        <w:t>καθήκοντα</w:t>
      </w:r>
    </w:p>
    <w:p w14:paraId="0B21735B" w14:textId="77777777" w:rsidR="00E850A3" w:rsidRPr="00E850A3" w:rsidRDefault="00E850A3" w:rsidP="00E850A3">
      <w:pPr>
        <w:spacing w:before="120" w:after="0" w:line="240" w:lineRule="auto"/>
        <w:jc w:val="both"/>
        <w:rPr>
          <w:rFonts w:ascii="Arial" w:eastAsia="Times New Roman" w:hAnsi="Arial" w:cs="Arial"/>
          <w:kern w:val="0"/>
          <w:sz w:val="24"/>
          <w:szCs w:val="20"/>
          <w:lang w:val="la-Latn" w:eastAsia="it-IT"/>
          <w14:ligatures w14:val="none"/>
        </w:rPr>
      </w:pPr>
    </w:p>
    <w:p w14:paraId="1D5323F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bookmarkStart w:id="21" w:name="_Hlk203229548"/>
      <w:r w:rsidRPr="00E850A3">
        <w:rPr>
          <w:rFonts w:ascii="Arial" w:eastAsia="Times New Roman" w:hAnsi="Arial" w:cs="Arial"/>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bookmarkStart w:id="22" w:name="_Hlk203228961"/>
      <w:r w:rsidRPr="00E850A3">
        <w:rPr>
          <w:rFonts w:ascii="Arial" w:eastAsia="Times New Roman" w:hAnsi="Arial" w:cs="Arial"/>
          <w:kern w:val="0"/>
          <w:sz w:val="24"/>
          <w:szCs w:val="20"/>
          <w:lang w:eastAsia="it-IT"/>
          <w14:ligatures w14:val="none"/>
        </w:rPr>
        <w:t xml:space="preserve">E poiché non ritennero di dover conoscere Dio adeguatamente, </w:t>
      </w:r>
      <w:bookmarkEnd w:id="22"/>
      <w:r w:rsidRPr="00E850A3">
        <w:rPr>
          <w:rFonts w:ascii="Arial" w:eastAsia="Times New Roman" w:hAnsi="Arial" w:cs="Arial"/>
          <w:kern w:val="0"/>
          <w:sz w:val="24"/>
          <w:szCs w:val="20"/>
          <w:lang w:eastAsia="it-IT"/>
          <w14:ligatures w14:val="none"/>
        </w:rPr>
        <w:t xml:space="preserve">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w:t>
      </w:r>
      <w:bookmarkStart w:id="23" w:name="_Hlk203229475"/>
      <w:r w:rsidRPr="00E850A3">
        <w:rPr>
          <w:rFonts w:ascii="Arial" w:eastAsia="Times New Roman" w:hAnsi="Arial" w:cs="Arial"/>
          <w:kern w:val="0"/>
          <w:sz w:val="24"/>
          <w:szCs w:val="20"/>
          <w:lang w:eastAsia="it-IT"/>
          <w14:ligatures w14:val="none"/>
        </w:rPr>
        <w:t xml:space="preserve">(Rm 1,26-32). </w:t>
      </w:r>
    </w:p>
    <w:bookmarkEnd w:id="21"/>
    <w:bookmarkEnd w:id="23"/>
    <w:p w14:paraId="19981752" w14:textId="77777777" w:rsidR="00E850A3" w:rsidRPr="00E850A3" w:rsidRDefault="00E850A3" w:rsidP="00E850A3">
      <w:pPr>
        <w:spacing w:before="120" w:after="0" w:line="240" w:lineRule="auto"/>
        <w:jc w:val="both"/>
        <w:rPr>
          <w:rFonts w:ascii="Arial" w:eastAsia="Times New Roman" w:hAnsi="Arial" w:cs="Arial"/>
          <w:kern w:val="0"/>
          <w:sz w:val="24"/>
          <w:szCs w:val="20"/>
          <w:lang w:val="la-Latn" w:eastAsia="it-IT"/>
          <w14:ligatures w14:val="none"/>
        </w:rPr>
      </w:pPr>
      <w:r w:rsidRPr="00E850A3">
        <w:rPr>
          <w:rFonts w:ascii="Arial" w:eastAsia="Times New Roman" w:hAnsi="Arial" w:cs="Arial"/>
          <w:kern w:val="0"/>
          <w:sz w:val="24"/>
          <w:szCs w:val="20"/>
          <w:lang w:val="la-Latn" w:eastAsia="it-IT"/>
          <w14:ligatures w14:val="none"/>
        </w:rPr>
        <w:t xml:space="preserve">Propterea tradidit illos Deus in passiones ignominiae. Nam et feminae eorum immutaverunt naturalem usum in eum, qui est contra naturam; similiter et masculi, relicto naturali usu feminae, exarserunt in desideriis suis in invicem, masculi in masculos turpitudinem operantes et mercedem, quam oportuit, erroris sui in semetipsis recipientes. </w:t>
      </w:r>
      <w:bookmarkStart w:id="24" w:name="_Hlk203228988"/>
      <w:r w:rsidRPr="00E850A3">
        <w:rPr>
          <w:rFonts w:ascii="Arial" w:eastAsia="Times New Roman" w:hAnsi="Arial" w:cs="Arial"/>
          <w:kern w:val="0"/>
          <w:sz w:val="24"/>
          <w:szCs w:val="20"/>
          <w:lang w:val="la-Latn" w:eastAsia="it-IT"/>
          <w14:ligatures w14:val="none"/>
        </w:rPr>
        <w:t xml:space="preserve">Et sicut non probaverunt Deum habere in notitia, tradidit eos Deus in reprobum sensum, ut faciant, quae non conveniunt, </w:t>
      </w:r>
      <w:bookmarkEnd w:id="24"/>
      <w:r w:rsidRPr="00E850A3">
        <w:rPr>
          <w:rFonts w:ascii="Arial" w:eastAsia="Times New Roman" w:hAnsi="Arial" w:cs="Arial"/>
          <w:kern w:val="0"/>
          <w:sz w:val="24"/>
          <w:szCs w:val="20"/>
          <w:lang w:val="la-Latn" w:eastAsia="it-IT"/>
          <w14:ligatures w14:val="none"/>
        </w:rPr>
        <w:t xml:space="preserve">repletos omni iniquitate, malitia, avaritia, nequitia, plenos invidia, homicidio, contentione, dolo, malignitate, susurrones, detractores, Deo odibiles, contumeliosos, superbos, elatos, inventores malorum, parentibus non oboedientes, insipientes, incompositos, sine affectione, sine misericordia. Qui cum iudicium Dei cognovissent, quoniam qui talia agunt, digni sunt morte, non solum ea faciunt, sed et consentiunt facientibus. (Rm 1,26-32). </w:t>
      </w:r>
    </w:p>
    <w:p w14:paraId="7AC3750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PT Serif" w:hAnsi="PT Serif"/>
          <w:color w:val="111111"/>
          <w:sz w:val="26"/>
          <w:szCs w:val="26"/>
        </w:rPr>
        <w:t>Δ</w:t>
      </w:r>
      <w:r w:rsidRPr="00E850A3">
        <w:rPr>
          <w:rFonts w:ascii="Cambria" w:hAnsi="Cambria" w:cs="Cambria"/>
          <w:color w:val="111111"/>
          <w:sz w:val="26"/>
          <w:szCs w:val="26"/>
        </w:rPr>
        <w:t>ι</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το</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το</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αρέδωκεν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το</w:t>
      </w:r>
      <w:r w:rsidRPr="00E850A3">
        <w:rPr>
          <w:rFonts w:ascii="Times New Roman" w:hAnsi="Times New Roman" w:cs="Times New Roman"/>
          <w:color w:val="111111"/>
          <w:sz w:val="26"/>
          <w:szCs w:val="26"/>
        </w:rPr>
        <w:t>ὺ</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ὁ</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θε</w:t>
      </w:r>
      <w:r w:rsidRPr="00E850A3">
        <w:rPr>
          <w:rFonts w:ascii="Times New Roman" w:hAnsi="Times New Roman" w:cs="Times New Roman"/>
          <w:color w:val="111111"/>
          <w:sz w:val="26"/>
          <w:szCs w:val="26"/>
        </w:rPr>
        <w:t>ὸ</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ε</w:t>
      </w:r>
      <w:r w:rsidRPr="00E850A3">
        <w:rPr>
          <w:rFonts w:ascii="Times New Roman" w:hAnsi="Times New Roman" w:cs="Times New Roman"/>
          <w:color w:val="111111"/>
          <w:sz w:val="26"/>
          <w:szCs w:val="26"/>
        </w:rPr>
        <w:t>ἰ</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άθη</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τι</w:t>
      </w:r>
      <w:r w:rsidRPr="00E850A3">
        <w:rPr>
          <w:rFonts w:ascii="PT Serif" w:hAnsi="PT Serif" w:cs="PT Serif"/>
          <w:color w:val="111111"/>
          <w:sz w:val="26"/>
          <w:szCs w:val="26"/>
        </w:rPr>
        <w:t>μ</w:t>
      </w:r>
      <w:r w:rsidRPr="00E850A3">
        <w:rPr>
          <w:rFonts w:ascii="Cambria" w:hAnsi="Cambria" w:cs="Cambria"/>
          <w:color w:val="111111"/>
          <w:sz w:val="26"/>
          <w:szCs w:val="26"/>
        </w:rPr>
        <w:t>ίας·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ἵ</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τε</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γ</w:t>
      </w:r>
      <w:r w:rsidRPr="00E850A3">
        <w:rPr>
          <w:rFonts w:ascii="Times New Roman" w:hAnsi="Times New Roman" w:cs="Times New Roman"/>
          <w:color w:val="111111"/>
          <w:sz w:val="26"/>
          <w:szCs w:val="26"/>
        </w:rPr>
        <w:t>ὰ</w:t>
      </w:r>
      <w:r w:rsidRPr="00E850A3">
        <w:rPr>
          <w:rFonts w:ascii="Cambria" w:hAnsi="Cambria" w:cs="Cambria"/>
          <w:color w:val="111111"/>
          <w:sz w:val="26"/>
          <w:szCs w:val="26"/>
        </w:rPr>
        <w:t>ρ</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θήλειαι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ῶ</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μ</w:t>
      </w:r>
      <w:r w:rsidRPr="00E850A3">
        <w:rPr>
          <w:rFonts w:ascii="Cambria" w:hAnsi="Cambria" w:cs="Cambria"/>
          <w:color w:val="111111"/>
          <w:sz w:val="26"/>
          <w:szCs w:val="26"/>
        </w:rPr>
        <w:t>ετήλλαξαν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φυσικ</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χρ</w:t>
      </w:r>
      <w:r w:rsidRPr="00E850A3">
        <w:rPr>
          <w:rFonts w:ascii="Times New Roman" w:hAnsi="Times New Roman" w:cs="Times New Roman"/>
          <w:color w:val="111111"/>
          <w:sz w:val="26"/>
          <w:szCs w:val="26"/>
        </w:rPr>
        <w:t>ῆ</w:t>
      </w:r>
      <w:r w:rsidRPr="00E850A3">
        <w:rPr>
          <w:rFonts w:ascii="Cambria" w:hAnsi="Cambria" w:cs="Cambria"/>
          <w:color w:val="111111"/>
          <w:sz w:val="26"/>
          <w:szCs w:val="26"/>
        </w:rPr>
        <w:t>σιν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ε</w:t>
      </w:r>
      <w:r w:rsidRPr="00E850A3">
        <w:rPr>
          <w:rFonts w:ascii="Times New Roman" w:hAnsi="Times New Roman" w:cs="Times New Roman"/>
          <w:color w:val="111111"/>
          <w:sz w:val="26"/>
          <w:szCs w:val="26"/>
        </w:rPr>
        <w:t>ἰ</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αρ</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φύσιν</w:t>
      </w:r>
      <w:r w:rsidRPr="00E850A3">
        <w:rPr>
          <w:rFonts w:ascii="PT Serif" w:hAnsi="PT Serif"/>
          <w:color w:val="111111"/>
          <w:sz w:val="26"/>
          <w:szCs w:val="26"/>
          <w:lang w:val="la-Latn"/>
        </w:rPr>
        <w:t>, </w:t>
      </w:r>
      <w:r w:rsidRPr="00E850A3">
        <w:rPr>
          <w:rFonts w:ascii="Times New Roman" w:hAnsi="Times New Roman" w:cs="Times New Roman"/>
          <w:color w:val="111111"/>
          <w:sz w:val="26"/>
          <w:szCs w:val="26"/>
        </w:rPr>
        <w:t>ὁ</w:t>
      </w:r>
      <w:r w:rsidRPr="00E850A3">
        <w:rPr>
          <w:rFonts w:ascii="PT Serif" w:hAnsi="PT Serif"/>
          <w:color w:val="111111"/>
          <w:sz w:val="26"/>
          <w:szCs w:val="26"/>
        </w:rPr>
        <w:t>μ</w:t>
      </w:r>
      <w:r w:rsidRPr="00E850A3">
        <w:rPr>
          <w:rFonts w:ascii="Cambria" w:hAnsi="Cambria" w:cs="Cambria"/>
          <w:color w:val="111111"/>
          <w:sz w:val="26"/>
          <w:szCs w:val="26"/>
        </w:rPr>
        <w:t>οίως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τε</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w:t>
      </w:r>
      <w:r w:rsidRPr="00E850A3">
        <w:rPr>
          <w:rFonts w:ascii="Times New Roman" w:hAnsi="Times New Roman" w:cs="Times New Roman"/>
          <w:color w:val="111111"/>
          <w:sz w:val="26"/>
          <w:szCs w:val="26"/>
        </w:rPr>
        <w:t>ὶ</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ο</w:t>
      </w:r>
      <w:r w:rsidRPr="00E850A3">
        <w:rPr>
          <w:rFonts w:ascii="Times New Roman" w:hAnsi="Times New Roman" w:cs="Times New Roman"/>
          <w:color w:val="111111"/>
          <w:sz w:val="26"/>
          <w:szCs w:val="26"/>
        </w:rPr>
        <w:t>ἱ</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ἄ</w:t>
      </w:r>
      <w:r w:rsidRPr="00E850A3">
        <w:rPr>
          <w:rFonts w:ascii="Cambria" w:hAnsi="Cambria" w:cs="Cambria"/>
          <w:color w:val="111111"/>
          <w:sz w:val="26"/>
          <w:szCs w:val="26"/>
        </w:rPr>
        <w:t>ρσενες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φέντες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φυσικ</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χρ</w:t>
      </w:r>
      <w:r w:rsidRPr="00E850A3">
        <w:rPr>
          <w:rFonts w:ascii="Times New Roman" w:hAnsi="Times New Roman" w:cs="Times New Roman"/>
          <w:color w:val="111111"/>
          <w:sz w:val="26"/>
          <w:szCs w:val="26"/>
        </w:rPr>
        <w:t>ῆ</w:t>
      </w:r>
      <w:r w:rsidRPr="00E850A3">
        <w:rPr>
          <w:rFonts w:ascii="Cambria" w:hAnsi="Cambria" w:cs="Cambria"/>
          <w:color w:val="111111"/>
          <w:sz w:val="26"/>
          <w:szCs w:val="26"/>
        </w:rPr>
        <w:t>σιν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ῆ</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θηλείας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ξεκαύθησαν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ῇ</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ὀ</w:t>
      </w:r>
      <w:r w:rsidRPr="00E850A3">
        <w:rPr>
          <w:rFonts w:ascii="Cambria" w:hAnsi="Cambria" w:cs="Cambria"/>
          <w:color w:val="111111"/>
          <w:sz w:val="26"/>
          <w:szCs w:val="26"/>
        </w:rPr>
        <w:t>ρέξει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ῶ</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ε</w:t>
      </w:r>
      <w:r w:rsidRPr="00E850A3">
        <w:rPr>
          <w:rFonts w:ascii="Times New Roman" w:hAnsi="Times New Roman" w:cs="Times New Roman"/>
          <w:color w:val="111111"/>
          <w:sz w:val="26"/>
          <w:szCs w:val="26"/>
        </w:rPr>
        <w:t>ἰ</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λλήλους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ἄ</w:t>
      </w:r>
      <w:r w:rsidRPr="00E850A3">
        <w:rPr>
          <w:rFonts w:ascii="Cambria" w:hAnsi="Cambria" w:cs="Cambria"/>
          <w:color w:val="111111"/>
          <w:sz w:val="26"/>
          <w:szCs w:val="26"/>
        </w:rPr>
        <w:t>ρσενες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ἄ</w:t>
      </w:r>
      <w:r w:rsidRPr="00E850A3">
        <w:rPr>
          <w:rFonts w:ascii="Cambria" w:hAnsi="Cambria" w:cs="Cambria"/>
          <w:color w:val="111111"/>
          <w:sz w:val="26"/>
          <w:szCs w:val="26"/>
        </w:rPr>
        <w:t>ρσεσιν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σχη</w:t>
      </w:r>
      <w:r w:rsidRPr="00E850A3">
        <w:rPr>
          <w:rFonts w:ascii="PT Serif" w:hAnsi="PT Serif" w:cs="PT Serif"/>
          <w:color w:val="111111"/>
          <w:sz w:val="26"/>
          <w:szCs w:val="26"/>
        </w:rPr>
        <w:t>μ</w:t>
      </w:r>
      <w:r w:rsidRPr="00E850A3">
        <w:rPr>
          <w:rFonts w:ascii="Cambria" w:hAnsi="Cambria" w:cs="Cambria"/>
          <w:color w:val="111111"/>
          <w:sz w:val="26"/>
          <w:szCs w:val="26"/>
        </w:rPr>
        <w:t>οσύνην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κατεργαζό</w:t>
      </w:r>
      <w:r w:rsidRPr="00E850A3">
        <w:rPr>
          <w:rFonts w:ascii="PT Serif" w:hAnsi="PT Serif" w:cs="PT Serif"/>
          <w:color w:val="111111"/>
          <w:sz w:val="26"/>
          <w:szCs w:val="26"/>
        </w:rPr>
        <w:t>μ</w:t>
      </w:r>
      <w:r w:rsidRPr="00E850A3">
        <w:rPr>
          <w:rFonts w:ascii="Cambria" w:hAnsi="Cambria" w:cs="Cambria"/>
          <w:color w:val="111111"/>
          <w:sz w:val="26"/>
          <w:szCs w:val="26"/>
        </w:rPr>
        <w:t>ενοι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w:t>
      </w:r>
      <w:r w:rsidRPr="00E850A3">
        <w:rPr>
          <w:rFonts w:ascii="Times New Roman" w:hAnsi="Times New Roman" w:cs="Times New Roman"/>
          <w:color w:val="111111"/>
          <w:sz w:val="26"/>
          <w:szCs w:val="26"/>
        </w:rPr>
        <w:t>ὶ</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ὴ</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ντι</w:t>
      </w:r>
      <w:r w:rsidRPr="00E850A3">
        <w:rPr>
          <w:rFonts w:ascii="PT Serif" w:hAnsi="PT Serif" w:cs="PT Serif"/>
          <w:color w:val="111111"/>
          <w:sz w:val="26"/>
          <w:szCs w:val="26"/>
        </w:rPr>
        <w:t>μ</w:t>
      </w:r>
      <w:r w:rsidRPr="00E850A3">
        <w:rPr>
          <w:rFonts w:ascii="Cambria" w:hAnsi="Cambria" w:cs="Cambria"/>
          <w:color w:val="111111"/>
          <w:sz w:val="26"/>
          <w:szCs w:val="26"/>
        </w:rPr>
        <w:t>ισθίαν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ἣ</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ἔ</w:t>
      </w:r>
      <w:r w:rsidRPr="00E850A3">
        <w:rPr>
          <w:rFonts w:ascii="Cambria" w:hAnsi="Cambria" w:cs="Cambria"/>
          <w:color w:val="111111"/>
          <w:sz w:val="26"/>
          <w:szCs w:val="26"/>
        </w:rPr>
        <w:t>δει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ῆ</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λάνης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ῶ</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Segoe UI Symbol" w:hAnsi="Segoe UI Symbol" w:cs="Segoe UI Symbol"/>
          <w:color w:val="111111"/>
          <w:sz w:val="26"/>
          <w:szCs w:val="26"/>
          <w:lang w:val="la-Latn"/>
        </w:rPr>
        <w:t>⸀</w:t>
      </w:r>
      <w:r w:rsidRPr="00E850A3">
        <w:rPr>
          <w:rFonts w:ascii="Times New Roman" w:hAnsi="Times New Roman" w:cs="Times New Roman"/>
          <w:color w:val="111111"/>
          <w:sz w:val="26"/>
          <w:szCs w:val="26"/>
        </w:rPr>
        <w:t>ἑ</w:t>
      </w:r>
      <w:r w:rsidRPr="00E850A3">
        <w:rPr>
          <w:rFonts w:ascii="Cambria" w:hAnsi="Cambria" w:cs="Cambria"/>
          <w:color w:val="111111"/>
          <w:sz w:val="26"/>
          <w:szCs w:val="26"/>
        </w:rPr>
        <w:t>αυτο</w:t>
      </w:r>
      <w:r w:rsidRPr="00E850A3">
        <w:rPr>
          <w:rFonts w:ascii="Times New Roman" w:hAnsi="Times New Roman" w:cs="Times New Roman"/>
          <w:color w:val="111111"/>
          <w:sz w:val="26"/>
          <w:szCs w:val="26"/>
        </w:rPr>
        <w:t>ῖ</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PT Serif" w:hAnsi="PT Serif"/>
          <w:color w:val="111111"/>
          <w:sz w:val="26"/>
          <w:szCs w:val="26"/>
        </w:rPr>
        <w:t>π</w:t>
      </w:r>
      <w:r w:rsidRPr="00E850A3">
        <w:rPr>
          <w:rFonts w:ascii="Cambria" w:hAnsi="Cambria" w:cs="Cambria"/>
          <w:color w:val="111111"/>
          <w:sz w:val="26"/>
          <w:szCs w:val="26"/>
        </w:rPr>
        <w:t>ολα</w:t>
      </w:r>
      <w:r w:rsidRPr="00E850A3">
        <w:rPr>
          <w:rFonts w:ascii="PT Serif" w:hAnsi="PT Serif" w:cs="PT Serif"/>
          <w:color w:val="111111"/>
          <w:sz w:val="26"/>
          <w:szCs w:val="26"/>
        </w:rPr>
        <w:t>μ</w:t>
      </w:r>
      <w:r w:rsidRPr="00E850A3">
        <w:rPr>
          <w:rFonts w:ascii="Cambria" w:hAnsi="Cambria" w:cs="Cambria"/>
          <w:color w:val="111111"/>
          <w:sz w:val="26"/>
          <w:szCs w:val="26"/>
        </w:rPr>
        <w:t>βάνοντες</w:t>
      </w:r>
      <w:r w:rsidRPr="00E850A3">
        <w:rPr>
          <w:rFonts w:ascii="PT Serif" w:hAnsi="PT Serif"/>
          <w:color w:val="111111"/>
          <w:sz w:val="26"/>
          <w:szCs w:val="26"/>
          <w:lang w:val="la-Latn"/>
        </w:rPr>
        <w:t>.</w:t>
      </w:r>
      <w:bookmarkStart w:id="25" w:name="_Hlk203229019"/>
      <w:r w:rsidRPr="00E850A3">
        <w:rPr>
          <w:rFonts w:ascii="PT Serif" w:hAnsi="PT Serif"/>
          <w:color w:val="111111"/>
          <w:sz w:val="26"/>
          <w:szCs w:val="26"/>
          <w:lang w:val="la-Latn"/>
        </w:rPr>
        <w:t> </w:t>
      </w:r>
      <w:r w:rsidRPr="00E850A3">
        <w:rPr>
          <w:rFonts w:ascii="Cambria" w:hAnsi="Cambria" w:cs="Cambria"/>
          <w:color w:val="111111"/>
          <w:sz w:val="26"/>
          <w:szCs w:val="26"/>
        </w:rPr>
        <w:t>Κα</w:t>
      </w:r>
      <w:r w:rsidRPr="00E850A3">
        <w:rPr>
          <w:rFonts w:ascii="Times New Roman" w:hAnsi="Times New Roman" w:cs="Times New Roman"/>
          <w:color w:val="111111"/>
          <w:sz w:val="26"/>
          <w:szCs w:val="26"/>
        </w:rPr>
        <w:t>ὶ</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καθ</w:t>
      </w:r>
      <w:r w:rsidRPr="00E850A3">
        <w:rPr>
          <w:rFonts w:ascii="Times New Roman" w:hAnsi="Times New Roman" w:cs="Times New Roman"/>
          <w:color w:val="111111"/>
          <w:sz w:val="26"/>
          <w:szCs w:val="26"/>
        </w:rPr>
        <w:t>ὼ</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ο</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κ</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δοκί</w:t>
      </w:r>
      <w:r w:rsidRPr="00E850A3">
        <w:rPr>
          <w:rFonts w:ascii="PT Serif" w:hAnsi="PT Serif" w:cs="PT Serif"/>
          <w:color w:val="111111"/>
          <w:sz w:val="26"/>
          <w:szCs w:val="26"/>
        </w:rPr>
        <w:t>μ</w:t>
      </w:r>
      <w:r w:rsidRPr="00E850A3">
        <w:rPr>
          <w:rFonts w:ascii="Cambria" w:hAnsi="Cambria" w:cs="Cambria"/>
          <w:color w:val="111111"/>
          <w:sz w:val="26"/>
          <w:szCs w:val="26"/>
        </w:rPr>
        <w:t>ασαν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ὸ</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θε</w:t>
      </w:r>
      <w:r w:rsidRPr="00E850A3">
        <w:rPr>
          <w:rFonts w:ascii="Times New Roman" w:hAnsi="Times New Roman" w:cs="Times New Roman"/>
          <w:color w:val="111111"/>
          <w:sz w:val="26"/>
          <w:szCs w:val="26"/>
        </w:rPr>
        <w:t>ὸ</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ἔ</w:t>
      </w:r>
      <w:r w:rsidRPr="00E850A3">
        <w:rPr>
          <w:rFonts w:ascii="Cambria" w:hAnsi="Cambria" w:cs="Cambria"/>
          <w:color w:val="111111"/>
          <w:sz w:val="26"/>
          <w:szCs w:val="26"/>
        </w:rPr>
        <w:t>χειν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PT Serif" w:hAnsi="PT Serif"/>
          <w:color w:val="111111"/>
          <w:sz w:val="26"/>
          <w:szCs w:val="26"/>
        </w:rPr>
        <w:t>π</w:t>
      </w:r>
      <w:r w:rsidRPr="00E850A3">
        <w:rPr>
          <w:rFonts w:ascii="Cambria" w:hAnsi="Cambria" w:cs="Cambria"/>
          <w:color w:val="111111"/>
          <w:sz w:val="26"/>
          <w:szCs w:val="26"/>
        </w:rPr>
        <w:t>ιγνώσει</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αρέδωκεν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το</w:t>
      </w:r>
      <w:r w:rsidRPr="00E850A3">
        <w:rPr>
          <w:rFonts w:ascii="Times New Roman" w:hAnsi="Times New Roman" w:cs="Times New Roman"/>
          <w:color w:val="111111"/>
          <w:sz w:val="26"/>
          <w:szCs w:val="26"/>
        </w:rPr>
        <w:t>ὺ</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ὁ</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θε</w:t>
      </w:r>
      <w:r w:rsidRPr="00E850A3">
        <w:rPr>
          <w:rFonts w:ascii="Times New Roman" w:hAnsi="Times New Roman" w:cs="Times New Roman"/>
          <w:color w:val="111111"/>
          <w:sz w:val="26"/>
          <w:szCs w:val="26"/>
        </w:rPr>
        <w:t>ὸ</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ε</w:t>
      </w:r>
      <w:r w:rsidRPr="00E850A3">
        <w:rPr>
          <w:rFonts w:ascii="Times New Roman" w:hAnsi="Times New Roman" w:cs="Times New Roman"/>
          <w:color w:val="111111"/>
          <w:sz w:val="26"/>
          <w:szCs w:val="26"/>
        </w:rPr>
        <w:t>ἰ</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δόκι</w:t>
      </w:r>
      <w:r w:rsidRPr="00E850A3">
        <w:rPr>
          <w:rFonts w:ascii="PT Serif" w:hAnsi="PT Serif" w:cs="PT Serif"/>
          <w:color w:val="111111"/>
          <w:sz w:val="26"/>
          <w:szCs w:val="26"/>
        </w:rPr>
        <w:t>μ</w:t>
      </w:r>
      <w:r w:rsidRPr="00E850A3">
        <w:rPr>
          <w:rFonts w:ascii="Cambria" w:hAnsi="Cambria" w:cs="Cambria"/>
          <w:color w:val="111111"/>
          <w:sz w:val="26"/>
          <w:szCs w:val="26"/>
        </w:rPr>
        <w:t>ον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νο</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οιε</w:t>
      </w:r>
      <w:r w:rsidRPr="00E850A3">
        <w:rPr>
          <w:rFonts w:ascii="Times New Roman" w:hAnsi="Times New Roman" w:cs="Times New Roman"/>
          <w:color w:val="111111"/>
          <w:sz w:val="26"/>
          <w:szCs w:val="26"/>
        </w:rPr>
        <w:t>ῖ</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PT Serif" w:hAnsi="PT Serif"/>
          <w:color w:val="111111"/>
          <w:sz w:val="26"/>
          <w:szCs w:val="26"/>
        </w:rPr>
        <w:t>μ</w:t>
      </w:r>
      <w:r w:rsidRPr="00E850A3">
        <w:rPr>
          <w:rFonts w:ascii="Times New Roman" w:hAnsi="Times New Roman" w:cs="Times New Roman"/>
          <w:color w:val="111111"/>
          <w:sz w:val="26"/>
          <w:szCs w:val="26"/>
        </w:rPr>
        <w:t>ὴ</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καθήκοντα</w:t>
      </w:r>
      <w:bookmarkEnd w:id="25"/>
      <w:r w:rsidRPr="00E850A3">
        <w:rPr>
          <w:rFonts w:ascii="PT Serif" w:hAnsi="PT Serif"/>
          <w:color w:val="111111"/>
          <w:sz w:val="26"/>
          <w:szCs w:val="26"/>
          <w:lang w:val="la-Latn"/>
        </w:rPr>
        <w:t>, </w:t>
      </w:r>
      <w:r w:rsidRPr="00E850A3">
        <w:rPr>
          <w:rFonts w:ascii="PT Serif" w:hAnsi="PT Serif"/>
          <w:color w:val="111111"/>
          <w:sz w:val="26"/>
          <w:szCs w:val="26"/>
        </w:rPr>
        <w:t>π</w:t>
      </w:r>
      <w:r w:rsidRPr="00E850A3">
        <w:rPr>
          <w:rFonts w:ascii="Cambria" w:hAnsi="Cambria" w:cs="Cambria"/>
          <w:color w:val="111111"/>
          <w:sz w:val="26"/>
          <w:szCs w:val="26"/>
        </w:rPr>
        <w:t>ε</w:t>
      </w:r>
      <w:r w:rsidRPr="00E850A3">
        <w:rPr>
          <w:rFonts w:ascii="PT Serif" w:hAnsi="PT Serif" w:cs="PT Serif"/>
          <w:color w:val="111111"/>
          <w:sz w:val="26"/>
          <w:szCs w:val="26"/>
        </w:rPr>
        <w:t>π</w:t>
      </w:r>
      <w:r w:rsidRPr="00E850A3">
        <w:rPr>
          <w:rFonts w:ascii="Cambria" w:hAnsi="Cambria" w:cs="Cambria"/>
          <w:color w:val="111111"/>
          <w:sz w:val="26"/>
          <w:szCs w:val="26"/>
        </w:rPr>
        <w:t>ληρω</w:t>
      </w:r>
      <w:r w:rsidRPr="00E850A3">
        <w:rPr>
          <w:rFonts w:ascii="PT Serif" w:hAnsi="PT Serif" w:cs="PT Serif"/>
          <w:color w:val="111111"/>
          <w:sz w:val="26"/>
          <w:szCs w:val="26"/>
        </w:rPr>
        <w:t>μ</w:t>
      </w:r>
      <w:r w:rsidRPr="00E850A3">
        <w:rPr>
          <w:rFonts w:ascii="Cambria" w:hAnsi="Cambria" w:cs="Cambria"/>
          <w:color w:val="111111"/>
          <w:sz w:val="26"/>
          <w:szCs w:val="26"/>
        </w:rPr>
        <w:t>ένους</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άσ</w:t>
      </w:r>
      <w:r w:rsidRPr="00E850A3">
        <w:rPr>
          <w:rFonts w:ascii="Times New Roman" w:hAnsi="Times New Roman" w:cs="Times New Roman"/>
          <w:color w:val="111111"/>
          <w:sz w:val="26"/>
          <w:szCs w:val="26"/>
        </w:rPr>
        <w:t>ῃ</w:t>
      </w:r>
      <w:r w:rsidRPr="00E850A3">
        <w:rPr>
          <w:rFonts w:ascii="PT Serif" w:hAnsi="PT Serif"/>
          <w:color w:val="111111"/>
          <w:sz w:val="26"/>
          <w:szCs w:val="26"/>
          <w:lang w:val="la-Latn"/>
        </w:rPr>
        <w:t xml:space="preserve"> </w:t>
      </w:r>
      <w:r w:rsidRPr="00E850A3">
        <w:rPr>
          <w:rFonts w:ascii="Segoe UI Symbol" w:hAnsi="Segoe UI Symbol" w:cs="Segoe UI Symbol"/>
          <w:color w:val="111111"/>
          <w:sz w:val="26"/>
          <w:szCs w:val="26"/>
          <w:lang w:val="la-Latn"/>
        </w:rPr>
        <w:t>⸀</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δικί</w:t>
      </w:r>
      <w:r w:rsidRPr="00E850A3">
        <w:rPr>
          <w:rFonts w:ascii="Times New Roman" w:hAnsi="Times New Roman" w:cs="Times New Roman"/>
          <w:color w:val="111111"/>
          <w:sz w:val="26"/>
          <w:szCs w:val="26"/>
        </w:rPr>
        <w:t>ᾳ</w:t>
      </w:r>
      <w:r w:rsidRPr="00E850A3">
        <w:rPr>
          <w:rFonts w:ascii="PT Serif" w:hAnsi="PT Serif"/>
          <w:color w:val="111111"/>
          <w:sz w:val="26"/>
          <w:szCs w:val="26"/>
          <w:lang w:val="la-Latn"/>
        </w:rPr>
        <w:t xml:space="preserve"> </w:t>
      </w:r>
      <w:r w:rsidRPr="00E850A3">
        <w:rPr>
          <w:rFonts w:ascii="PT Serif" w:hAnsi="PT Serif"/>
          <w:color w:val="111111"/>
          <w:sz w:val="26"/>
          <w:szCs w:val="26"/>
        </w:rPr>
        <w:t>π</w:t>
      </w:r>
      <w:r w:rsidRPr="00E850A3">
        <w:rPr>
          <w:rFonts w:ascii="Cambria" w:hAnsi="Cambria" w:cs="Cambria"/>
          <w:color w:val="111111"/>
          <w:sz w:val="26"/>
          <w:szCs w:val="26"/>
        </w:rPr>
        <w:t>ονηρί</w:t>
      </w:r>
      <w:r w:rsidRPr="00E850A3">
        <w:rPr>
          <w:rFonts w:ascii="Times New Roman" w:hAnsi="Times New Roman" w:cs="Times New Roman"/>
          <w:color w:val="111111"/>
          <w:sz w:val="26"/>
          <w:szCs w:val="26"/>
        </w:rPr>
        <w:t>ᾳ</w:t>
      </w:r>
      <w:r w:rsidRPr="00E850A3">
        <w:rPr>
          <w:rFonts w:ascii="PT Serif" w:hAnsi="PT Serif"/>
          <w:color w:val="111111"/>
          <w:sz w:val="26"/>
          <w:szCs w:val="26"/>
          <w:lang w:val="la-Latn"/>
        </w:rPr>
        <w:t xml:space="preserve"> </w:t>
      </w:r>
      <w:r w:rsidRPr="00E850A3">
        <w:rPr>
          <w:rFonts w:ascii="PT Serif" w:hAnsi="PT Serif"/>
          <w:color w:val="111111"/>
          <w:sz w:val="26"/>
          <w:szCs w:val="26"/>
        </w:rPr>
        <w:t>π</w:t>
      </w:r>
      <w:r w:rsidRPr="00E850A3">
        <w:rPr>
          <w:rFonts w:ascii="Cambria" w:hAnsi="Cambria" w:cs="Cambria"/>
          <w:color w:val="111111"/>
          <w:sz w:val="26"/>
          <w:szCs w:val="26"/>
        </w:rPr>
        <w:t>λεονεξί</w:t>
      </w:r>
      <w:r w:rsidRPr="00E850A3">
        <w:rPr>
          <w:rFonts w:ascii="Times New Roman" w:hAnsi="Times New Roman" w:cs="Times New Roman"/>
          <w:color w:val="111111"/>
          <w:sz w:val="26"/>
          <w:szCs w:val="26"/>
        </w:rPr>
        <w:t>ᾳ</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κακί</w:t>
      </w:r>
      <w:r w:rsidRPr="00E850A3">
        <w:rPr>
          <w:rFonts w:ascii="Times New Roman" w:hAnsi="Times New Roman" w:cs="Times New Roman"/>
          <w:color w:val="111111"/>
          <w:sz w:val="26"/>
          <w:szCs w:val="26"/>
        </w:rPr>
        <w:t>ᾳ</w:t>
      </w:r>
      <w:r w:rsidRPr="00E850A3">
        <w:rPr>
          <w:rFonts w:ascii="PT Serif" w:hAnsi="PT Serif"/>
          <w:color w:val="111111"/>
          <w:sz w:val="26"/>
          <w:szCs w:val="26"/>
          <w:lang w:val="la-Latn"/>
        </w:rPr>
        <w:t xml:space="preserve">, </w:t>
      </w:r>
      <w:r w:rsidRPr="00E850A3">
        <w:rPr>
          <w:rFonts w:ascii="PT Serif" w:hAnsi="PT Serif"/>
          <w:color w:val="111111"/>
          <w:sz w:val="26"/>
          <w:szCs w:val="26"/>
        </w:rPr>
        <w:t>μ</w:t>
      </w:r>
      <w:r w:rsidRPr="00E850A3">
        <w:rPr>
          <w:rFonts w:ascii="Cambria" w:hAnsi="Cambria" w:cs="Cambria"/>
          <w:color w:val="111111"/>
          <w:sz w:val="26"/>
          <w:szCs w:val="26"/>
        </w:rPr>
        <w:t>εστο</w:t>
      </w:r>
      <w:r w:rsidRPr="00E850A3">
        <w:rPr>
          <w:rFonts w:ascii="Times New Roman" w:hAnsi="Times New Roman" w:cs="Times New Roman"/>
          <w:color w:val="111111"/>
          <w:sz w:val="26"/>
          <w:szCs w:val="26"/>
        </w:rPr>
        <w:t>ὺ</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φθόνου</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φόνου</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ἔ</w:t>
      </w:r>
      <w:r w:rsidRPr="00E850A3">
        <w:rPr>
          <w:rFonts w:ascii="Cambria" w:hAnsi="Cambria" w:cs="Cambria"/>
          <w:color w:val="111111"/>
          <w:sz w:val="26"/>
          <w:szCs w:val="26"/>
        </w:rPr>
        <w:t>ριδος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δόλου</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κακοηθείας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ψιθυριστάς</w:t>
      </w:r>
      <w:r w:rsidRPr="00E850A3">
        <w:rPr>
          <w:rFonts w:ascii="PT Serif" w:hAnsi="PT Serif"/>
          <w:color w:val="111111"/>
          <w:sz w:val="26"/>
          <w:szCs w:val="26"/>
          <w:lang w:val="la-Latn"/>
        </w:rPr>
        <w:t>, </w:t>
      </w:r>
      <w:r w:rsidRPr="00E850A3">
        <w:rPr>
          <w:rFonts w:ascii="Cambria" w:hAnsi="Cambria" w:cs="Cambria"/>
          <w:color w:val="111111"/>
          <w:sz w:val="26"/>
          <w:szCs w:val="26"/>
        </w:rPr>
        <w:t>καταλάλους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θεοστυγε</w:t>
      </w:r>
      <w:r w:rsidRPr="00E850A3">
        <w:rPr>
          <w:rFonts w:ascii="Times New Roman" w:hAnsi="Times New Roman" w:cs="Times New Roman"/>
          <w:color w:val="111111"/>
          <w:sz w:val="26"/>
          <w:szCs w:val="26"/>
        </w:rPr>
        <w:t>ῖ</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ὑ</w:t>
      </w:r>
      <w:r w:rsidRPr="00E850A3">
        <w:rPr>
          <w:rFonts w:ascii="Cambria" w:hAnsi="Cambria" w:cs="Cambria"/>
          <w:color w:val="111111"/>
          <w:sz w:val="26"/>
          <w:szCs w:val="26"/>
        </w:rPr>
        <w:t>βριστάς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ὑ</w:t>
      </w:r>
      <w:r w:rsidRPr="00E850A3">
        <w:rPr>
          <w:rFonts w:ascii="PT Serif" w:hAnsi="PT Serif"/>
          <w:color w:val="111111"/>
          <w:sz w:val="26"/>
          <w:szCs w:val="26"/>
        </w:rPr>
        <w:t>π</w:t>
      </w:r>
      <w:r w:rsidRPr="00E850A3">
        <w:rPr>
          <w:rFonts w:ascii="Cambria" w:hAnsi="Cambria" w:cs="Cambria"/>
          <w:color w:val="111111"/>
          <w:sz w:val="26"/>
          <w:szCs w:val="26"/>
        </w:rPr>
        <w:t>ερηφάνους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λαζόνας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Cambria" w:hAnsi="Cambria" w:cs="Cambria"/>
          <w:color w:val="111111"/>
          <w:sz w:val="26"/>
          <w:szCs w:val="26"/>
        </w:rPr>
        <w:t>φευρετ</w:t>
      </w:r>
      <w:r w:rsidRPr="00E850A3">
        <w:rPr>
          <w:rFonts w:ascii="Times New Roman" w:hAnsi="Times New Roman" w:cs="Times New Roman"/>
          <w:color w:val="111111"/>
          <w:sz w:val="26"/>
          <w:szCs w:val="26"/>
        </w:rPr>
        <w:t>ὰ</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κακ</w:t>
      </w:r>
      <w:r w:rsidRPr="00E850A3">
        <w:rPr>
          <w:rFonts w:ascii="Times New Roman" w:hAnsi="Times New Roman" w:cs="Times New Roman"/>
          <w:color w:val="111111"/>
          <w:sz w:val="26"/>
          <w:szCs w:val="26"/>
        </w:rPr>
        <w:t>ῶ</w:t>
      </w:r>
      <w:r w:rsidRPr="00E850A3">
        <w:rPr>
          <w:rFonts w:ascii="Cambria" w:hAnsi="Cambria" w:cs="Cambria"/>
          <w:color w:val="111111"/>
          <w:sz w:val="26"/>
          <w:szCs w:val="26"/>
        </w:rPr>
        <w:t>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γονε</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σιν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PT Serif" w:hAnsi="PT Serif"/>
          <w:color w:val="111111"/>
          <w:sz w:val="26"/>
          <w:szCs w:val="26"/>
        </w:rPr>
        <w:t>π</w:t>
      </w:r>
      <w:r w:rsidRPr="00E850A3">
        <w:rPr>
          <w:rFonts w:ascii="Cambria" w:hAnsi="Cambria" w:cs="Cambria"/>
          <w:color w:val="111111"/>
          <w:sz w:val="26"/>
          <w:szCs w:val="26"/>
        </w:rPr>
        <w:t>ειθε</w:t>
      </w:r>
      <w:r w:rsidRPr="00E850A3">
        <w:rPr>
          <w:rFonts w:ascii="Times New Roman" w:hAnsi="Times New Roman" w:cs="Times New Roman"/>
          <w:color w:val="111111"/>
          <w:sz w:val="26"/>
          <w:szCs w:val="26"/>
        </w:rPr>
        <w:t>ῖ</w:t>
      </w:r>
      <w:r w:rsidRPr="00E850A3">
        <w:rPr>
          <w:rFonts w:ascii="Cambria" w:hAnsi="Cambria" w:cs="Cambria"/>
          <w:color w:val="111111"/>
          <w:sz w:val="26"/>
          <w:szCs w:val="26"/>
        </w:rPr>
        <w:t>ς</w:t>
      </w:r>
      <w:r w:rsidRPr="00E850A3">
        <w:rPr>
          <w:rFonts w:ascii="PT Serif" w:hAnsi="PT Serif"/>
          <w:color w:val="111111"/>
          <w:sz w:val="26"/>
          <w:szCs w:val="26"/>
          <w:lang w:val="la-Latn"/>
        </w:rPr>
        <w:t>,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συνέτους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συνθέτους</w:t>
      </w:r>
      <w:r w:rsidRPr="00E850A3">
        <w:rPr>
          <w:rFonts w:ascii="PT Serif" w:hAnsi="PT Serif"/>
          <w:color w:val="111111"/>
          <w:sz w:val="26"/>
          <w:szCs w:val="26"/>
          <w:lang w:val="la-Latn"/>
        </w:rPr>
        <w:t xml:space="preserve">, </w:t>
      </w:r>
      <w:r w:rsidRPr="00E850A3">
        <w:rPr>
          <w:rFonts w:ascii="Segoe UI Symbol" w:hAnsi="Segoe UI Symbol" w:cs="Segoe UI Symbol"/>
          <w:color w:val="111111"/>
          <w:sz w:val="26"/>
          <w:szCs w:val="26"/>
          <w:lang w:val="la-Latn"/>
        </w:rPr>
        <w:t>⸀</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στόργους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νελεή</w:t>
      </w:r>
      <w:r w:rsidRPr="00E850A3">
        <w:rPr>
          <w:rFonts w:ascii="PT Serif" w:hAnsi="PT Serif" w:cs="PT Serif"/>
          <w:color w:val="111111"/>
          <w:sz w:val="26"/>
          <w:szCs w:val="26"/>
        </w:rPr>
        <w:t>μ</w:t>
      </w:r>
      <w:r w:rsidRPr="00E850A3">
        <w:rPr>
          <w:rFonts w:ascii="Cambria" w:hAnsi="Cambria" w:cs="Cambria"/>
          <w:color w:val="111111"/>
          <w:sz w:val="26"/>
          <w:szCs w:val="26"/>
        </w:rPr>
        <w:t>ονας·</w:t>
      </w:r>
      <w:r w:rsidRPr="00E850A3">
        <w:rPr>
          <w:rFonts w:ascii="PT Serif" w:hAnsi="PT Serif"/>
          <w:color w:val="111111"/>
          <w:sz w:val="26"/>
          <w:szCs w:val="26"/>
          <w:lang w:val="la-Latn"/>
        </w:rPr>
        <w:t> </w:t>
      </w:r>
      <w:r w:rsidRPr="00E850A3">
        <w:rPr>
          <w:rFonts w:ascii="Cambria" w:hAnsi="Cambria" w:cs="Cambria"/>
          <w:color w:val="111111"/>
          <w:sz w:val="26"/>
          <w:szCs w:val="26"/>
        </w:rPr>
        <w:t>ο</w:t>
      </w:r>
      <w:r w:rsidRPr="00E850A3">
        <w:rPr>
          <w:rFonts w:ascii="Times New Roman" w:hAnsi="Times New Roman" w:cs="Times New Roman"/>
          <w:color w:val="111111"/>
          <w:sz w:val="26"/>
          <w:szCs w:val="26"/>
        </w:rPr>
        <w:t>ἵ</w:t>
      </w:r>
      <w:r w:rsidRPr="00E850A3">
        <w:rPr>
          <w:rFonts w:ascii="Cambria" w:hAnsi="Cambria" w:cs="Cambria"/>
          <w:color w:val="111111"/>
          <w:sz w:val="26"/>
          <w:szCs w:val="26"/>
        </w:rPr>
        <w:t>τινες</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ὸ</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δικαίω</w:t>
      </w:r>
      <w:r w:rsidRPr="00E850A3">
        <w:rPr>
          <w:rFonts w:ascii="PT Serif" w:hAnsi="PT Serif" w:cs="PT Serif"/>
          <w:color w:val="111111"/>
          <w:sz w:val="26"/>
          <w:szCs w:val="26"/>
        </w:rPr>
        <w:t>μ</w:t>
      </w:r>
      <w:r w:rsidRPr="00E850A3">
        <w:rPr>
          <w:rFonts w:ascii="Cambria" w:hAnsi="Cambria" w:cs="Cambria"/>
          <w:color w:val="111111"/>
          <w:sz w:val="26"/>
          <w:szCs w:val="26"/>
        </w:rPr>
        <w:t>α</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το</w:t>
      </w:r>
      <w:r w:rsidRPr="00E850A3">
        <w:rPr>
          <w:rFonts w:ascii="Times New Roman" w:hAnsi="Times New Roman" w:cs="Times New Roman"/>
          <w:color w:val="111111"/>
          <w:sz w:val="26"/>
          <w:szCs w:val="26"/>
        </w:rPr>
        <w:t>ῦ</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θεο</w:t>
      </w:r>
      <w:r w:rsidRPr="00E850A3">
        <w:rPr>
          <w:rFonts w:ascii="Times New Roman" w:hAnsi="Times New Roman" w:cs="Times New Roman"/>
          <w:color w:val="111111"/>
          <w:sz w:val="26"/>
          <w:szCs w:val="26"/>
        </w:rPr>
        <w:t>ῦ</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ἐ</w:t>
      </w:r>
      <w:r w:rsidRPr="00E850A3">
        <w:rPr>
          <w:rFonts w:ascii="PT Serif" w:hAnsi="PT Serif"/>
          <w:color w:val="111111"/>
          <w:sz w:val="26"/>
          <w:szCs w:val="26"/>
        </w:rPr>
        <w:t>π</w:t>
      </w:r>
      <w:r w:rsidRPr="00E850A3">
        <w:rPr>
          <w:rFonts w:ascii="Cambria" w:hAnsi="Cambria" w:cs="Cambria"/>
          <w:color w:val="111111"/>
          <w:sz w:val="26"/>
          <w:szCs w:val="26"/>
        </w:rPr>
        <w:t>ιγνόντες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ὅ</w:t>
      </w:r>
      <w:r w:rsidRPr="00E850A3">
        <w:rPr>
          <w:rFonts w:ascii="Cambria" w:hAnsi="Cambria" w:cs="Cambria"/>
          <w:color w:val="111111"/>
          <w:sz w:val="26"/>
          <w:szCs w:val="26"/>
        </w:rPr>
        <w:t>τι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ο</w:t>
      </w:r>
      <w:r w:rsidRPr="00E850A3">
        <w:rPr>
          <w:rFonts w:ascii="Times New Roman" w:hAnsi="Times New Roman" w:cs="Times New Roman"/>
          <w:color w:val="111111"/>
          <w:sz w:val="26"/>
          <w:szCs w:val="26"/>
        </w:rPr>
        <w:t>ἱ</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τοια</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τα</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lastRenderedPageBreak/>
        <w:t>π</w:t>
      </w:r>
      <w:r w:rsidRPr="00E850A3">
        <w:rPr>
          <w:rFonts w:ascii="Cambria" w:hAnsi="Cambria" w:cs="Cambria"/>
          <w:color w:val="111111"/>
          <w:sz w:val="26"/>
          <w:szCs w:val="26"/>
        </w:rPr>
        <w:t>ράσσοντες</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ἄ</w:t>
      </w:r>
      <w:r w:rsidRPr="00E850A3">
        <w:rPr>
          <w:rFonts w:ascii="Cambria" w:hAnsi="Cambria" w:cs="Cambria"/>
          <w:color w:val="111111"/>
          <w:sz w:val="26"/>
          <w:szCs w:val="26"/>
        </w:rPr>
        <w:t>ξιοι</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θανάτου</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ε</w:t>
      </w:r>
      <w:r w:rsidRPr="00E850A3">
        <w:rPr>
          <w:rFonts w:ascii="Times New Roman" w:hAnsi="Times New Roman" w:cs="Times New Roman"/>
          <w:color w:val="111111"/>
          <w:sz w:val="26"/>
          <w:szCs w:val="26"/>
        </w:rPr>
        <w:t>ἰ</w:t>
      </w:r>
      <w:r w:rsidRPr="00E850A3">
        <w:rPr>
          <w:rFonts w:ascii="Cambria" w:hAnsi="Cambria" w:cs="Cambria"/>
          <w:color w:val="111111"/>
          <w:sz w:val="26"/>
          <w:szCs w:val="26"/>
        </w:rPr>
        <w:t>σίν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ο</w:t>
      </w:r>
      <w:r w:rsidRPr="00E850A3">
        <w:rPr>
          <w:rFonts w:ascii="Times New Roman" w:hAnsi="Times New Roman" w:cs="Times New Roman"/>
          <w:color w:val="111111"/>
          <w:sz w:val="26"/>
          <w:szCs w:val="26"/>
        </w:rPr>
        <w:t>ὐ</w:t>
      </w:r>
      <w:r w:rsidRPr="00E850A3">
        <w:rPr>
          <w:rFonts w:ascii="PT Serif" w:hAnsi="PT Serif"/>
          <w:color w:val="111111"/>
          <w:sz w:val="26"/>
          <w:szCs w:val="26"/>
          <w:lang w:val="la-Latn"/>
        </w:rPr>
        <w:t xml:space="preserve"> </w:t>
      </w:r>
      <w:r w:rsidRPr="00E850A3">
        <w:rPr>
          <w:rFonts w:ascii="PT Serif" w:hAnsi="PT Serif"/>
          <w:color w:val="111111"/>
          <w:sz w:val="26"/>
          <w:szCs w:val="26"/>
        </w:rPr>
        <w:t>μ</w:t>
      </w:r>
      <w:r w:rsidRPr="00E850A3">
        <w:rPr>
          <w:rFonts w:ascii="Cambria" w:hAnsi="Cambria" w:cs="Cambria"/>
          <w:color w:val="111111"/>
          <w:sz w:val="26"/>
          <w:szCs w:val="26"/>
        </w:rPr>
        <w:t>όνον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α</w:t>
      </w:r>
      <w:r w:rsidRPr="00E850A3">
        <w:rPr>
          <w:rFonts w:ascii="Times New Roman" w:hAnsi="Times New Roman" w:cs="Times New Roman"/>
          <w:color w:val="111111"/>
          <w:sz w:val="26"/>
          <w:szCs w:val="26"/>
        </w:rPr>
        <w:t>ὐ</w:t>
      </w:r>
      <w:r w:rsidRPr="00E850A3">
        <w:rPr>
          <w:rFonts w:ascii="Cambria" w:hAnsi="Cambria" w:cs="Cambria"/>
          <w:color w:val="111111"/>
          <w:sz w:val="26"/>
          <w:szCs w:val="26"/>
        </w:rPr>
        <w:t>τ</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PT Serif" w:hAnsi="PT Serif"/>
          <w:color w:val="111111"/>
          <w:sz w:val="26"/>
          <w:szCs w:val="26"/>
        </w:rPr>
        <w:t>π</w:t>
      </w:r>
      <w:r w:rsidRPr="00E850A3">
        <w:rPr>
          <w:rFonts w:ascii="Cambria" w:hAnsi="Cambria" w:cs="Cambria"/>
          <w:color w:val="111111"/>
          <w:sz w:val="26"/>
          <w:szCs w:val="26"/>
        </w:rPr>
        <w:t>οιο</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σιν</w:t>
      </w:r>
      <w:r w:rsidRPr="00E850A3">
        <w:rPr>
          <w:rFonts w:ascii="PT Serif" w:hAnsi="PT Serif"/>
          <w:color w:val="111111"/>
          <w:sz w:val="26"/>
          <w:szCs w:val="26"/>
          <w:lang w:val="la-Latn"/>
        </w:rPr>
        <w:t xml:space="preserve"> </w:t>
      </w:r>
      <w:r w:rsidRPr="00E850A3">
        <w:rPr>
          <w:rFonts w:ascii="Times New Roman" w:hAnsi="Times New Roman" w:cs="Times New Roman"/>
          <w:color w:val="111111"/>
          <w:sz w:val="26"/>
          <w:szCs w:val="26"/>
        </w:rPr>
        <w:t>ἀ</w:t>
      </w:r>
      <w:r w:rsidRPr="00E850A3">
        <w:rPr>
          <w:rFonts w:ascii="Cambria" w:hAnsi="Cambria" w:cs="Cambria"/>
          <w:color w:val="111111"/>
          <w:sz w:val="26"/>
          <w:szCs w:val="26"/>
        </w:rPr>
        <w:t>λλ</w:t>
      </w:r>
      <w:r w:rsidRPr="00E850A3">
        <w:rPr>
          <w:rFonts w:ascii="Times New Roman" w:hAnsi="Times New Roman" w:cs="Times New Roman"/>
          <w:color w:val="111111"/>
          <w:sz w:val="26"/>
          <w:szCs w:val="26"/>
        </w:rPr>
        <w:t>ὰ</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κα</w:t>
      </w:r>
      <w:r w:rsidRPr="00E850A3">
        <w:rPr>
          <w:rFonts w:ascii="Times New Roman" w:hAnsi="Times New Roman" w:cs="Times New Roman"/>
          <w:color w:val="111111"/>
          <w:sz w:val="26"/>
          <w:szCs w:val="26"/>
        </w:rPr>
        <w:t>ὶ</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συνευδοκο</w:t>
      </w:r>
      <w:r w:rsidRPr="00E850A3">
        <w:rPr>
          <w:rFonts w:ascii="Times New Roman" w:hAnsi="Times New Roman" w:cs="Times New Roman"/>
          <w:color w:val="111111"/>
          <w:sz w:val="26"/>
          <w:szCs w:val="26"/>
        </w:rPr>
        <w:t>ῦ</w:t>
      </w:r>
      <w:r w:rsidRPr="00E850A3">
        <w:rPr>
          <w:rFonts w:ascii="Cambria" w:hAnsi="Cambria" w:cs="Cambria"/>
          <w:color w:val="111111"/>
          <w:sz w:val="26"/>
          <w:szCs w:val="26"/>
        </w:rPr>
        <w:t>σιν</w:t>
      </w:r>
      <w:r w:rsidRPr="00E850A3">
        <w:rPr>
          <w:rFonts w:ascii="PT Serif" w:hAnsi="PT Serif"/>
          <w:color w:val="111111"/>
          <w:sz w:val="26"/>
          <w:szCs w:val="26"/>
          <w:lang w:val="la-Latn"/>
        </w:rPr>
        <w:t xml:space="preserve"> </w:t>
      </w:r>
      <w:r w:rsidRPr="00E850A3">
        <w:rPr>
          <w:rFonts w:ascii="Cambria" w:hAnsi="Cambria" w:cs="Cambria"/>
          <w:color w:val="111111"/>
          <w:sz w:val="26"/>
          <w:szCs w:val="26"/>
        </w:rPr>
        <w:t>το</w:t>
      </w:r>
      <w:r w:rsidRPr="00E850A3">
        <w:rPr>
          <w:rFonts w:ascii="Times New Roman" w:hAnsi="Times New Roman" w:cs="Times New Roman"/>
          <w:color w:val="111111"/>
          <w:sz w:val="26"/>
          <w:szCs w:val="26"/>
        </w:rPr>
        <w:t>ῖ</w:t>
      </w:r>
      <w:r w:rsidRPr="00E850A3">
        <w:rPr>
          <w:rFonts w:ascii="Cambria" w:hAnsi="Cambria" w:cs="Cambria"/>
          <w:color w:val="111111"/>
          <w:sz w:val="26"/>
          <w:szCs w:val="26"/>
        </w:rPr>
        <w:t>ς</w:t>
      </w:r>
      <w:r w:rsidRPr="00E850A3">
        <w:rPr>
          <w:rFonts w:ascii="PT Serif" w:hAnsi="PT Serif"/>
          <w:color w:val="111111"/>
          <w:sz w:val="26"/>
          <w:szCs w:val="26"/>
          <w:lang w:val="la-Latn"/>
        </w:rPr>
        <w:t xml:space="preserve"> </w:t>
      </w:r>
      <w:r w:rsidRPr="00E850A3">
        <w:rPr>
          <w:rFonts w:ascii="PT Serif" w:hAnsi="PT Serif" w:cs="PT Serif"/>
          <w:color w:val="111111"/>
          <w:sz w:val="26"/>
          <w:szCs w:val="26"/>
        </w:rPr>
        <w:t>π</w:t>
      </w:r>
      <w:r w:rsidRPr="00E850A3">
        <w:rPr>
          <w:rFonts w:ascii="Cambria" w:hAnsi="Cambria" w:cs="Cambria"/>
          <w:color w:val="111111"/>
          <w:sz w:val="26"/>
          <w:szCs w:val="26"/>
        </w:rPr>
        <w:t>ράσσουσιν</w:t>
      </w:r>
      <w:r w:rsidRPr="00E850A3">
        <w:rPr>
          <w:rFonts w:ascii="PT Serif" w:hAnsi="PT Serif"/>
          <w:color w:val="111111"/>
          <w:sz w:val="26"/>
          <w:szCs w:val="26"/>
          <w:lang w:val="la-Latn"/>
        </w:rPr>
        <w:t>.</w:t>
      </w:r>
      <w:r w:rsidRPr="00E850A3">
        <w:rPr>
          <w:rFonts w:ascii="Arial" w:eastAsia="Times New Roman" w:hAnsi="Arial" w:cs="Arial"/>
          <w:kern w:val="0"/>
          <w:sz w:val="24"/>
          <w:szCs w:val="20"/>
          <w:lang w:val="la-Latn" w:eastAsia="it-IT"/>
          <w14:ligatures w14:val="none"/>
        </w:rPr>
        <w:t xml:space="preserve"> </w:t>
      </w:r>
      <w:r w:rsidRPr="00E850A3">
        <w:rPr>
          <w:rFonts w:ascii="Arial" w:eastAsia="Times New Roman" w:hAnsi="Arial" w:cs="Arial"/>
          <w:kern w:val="0"/>
          <w:sz w:val="24"/>
          <w:szCs w:val="20"/>
          <w:lang w:eastAsia="it-IT"/>
          <w14:ligatures w14:val="none"/>
        </w:rPr>
        <w:t xml:space="preserve">(Rm 1,26-32). </w:t>
      </w:r>
    </w:p>
    <w:p w14:paraId="376DC8B7" w14:textId="77777777" w:rsidR="00E850A3" w:rsidRPr="00E850A3" w:rsidRDefault="00E850A3" w:rsidP="00E850A3">
      <w:pPr>
        <w:spacing w:before="120" w:after="0" w:line="240" w:lineRule="auto"/>
        <w:jc w:val="both"/>
        <w:rPr>
          <w:rFonts w:ascii="PT Serif" w:hAnsi="PT Serif"/>
          <w:color w:val="111111"/>
          <w:sz w:val="26"/>
          <w:szCs w:val="26"/>
          <w:lang w:val="la-Latn"/>
        </w:rPr>
      </w:pPr>
    </w:p>
    <w:p w14:paraId="09B9E46F" w14:textId="77777777" w:rsidR="00E850A3" w:rsidRPr="00E850A3" w:rsidRDefault="00E850A3" w:rsidP="00E850A3">
      <w:pPr>
        <w:spacing w:before="120" w:after="0" w:line="240" w:lineRule="auto"/>
        <w:jc w:val="both"/>
        <w:rPr>
          <w:rFonts w:ascii="Arial" w:eastAsia="Times New Roman" w:hAnsi="Arial" w:cs="Arial"/>
          <w:b/>
          <w:bCs/>
          <w:kern w:val="0"/>
          <w:sz w:val="24"/>
          <w:szCs w:val="20"/>
          <w:lang w:eastAsia="it-IT"/>
          <w14:ligatures w14:val="none"/>
        </w:rPr>
      </w:pPr>
      <w:r w:rsidRPr="00E850A3">
        <w:rPr>
          <w:rFonts w:ascii="Arial" w:eastAsia="Times New Roman" w:hAnsi="Arial" w:cs="Arial"/>
          <w:b/>
          <w:b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p>
    <w:p w14:paraId="3B7D228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Dobbiamo ricordarci, senza mai dimenticarlo, che il linguaggio biblico va sempre letto e compreso alla luce di tutto il mistero del Signore nostro Dio. Leggiamo il testo sacro: </w:t>
      </w:r>
      <w:r w:rsidRPr="00E850A3">
        <w:rPr>
          <w:rFonts w:ascii="Arial" w:eastAsia="Times New Roman" w:hAnsi="Arial" w:cs="Arial"/>
          <w:i/>
          <w:iCs/>
          <w:kern w:val="0"/>
          <w:sz w:val="24"/>
          <w:szCs w:val="20"/>
          <w:lang w:eastAsia="it-IT"/>
          <w14:ligatures w14:val="none"/>
        </w:rPr>
        <w:t xml:space="preserve">“Per questo </w:t>
      </w:r>
      <w:bookmarkStart w:id="26" w:name="_Hlk203681416"/>
      <w:r w:rsidRPr="00E850A3">
        <w:rPr>
          <w:rFonts w:ascii="Arial" w:eastAsia="Times New Roman" w:hAnsi="Arial" w:cs="Arial"/>
          <w:i/>
          <w:iCs/>
          <w:kern w:val="0"/>
          <w:sz w:val="24"/>
          <w:szCs w:val="20"/>
          <w:lang w:eastAsia="it-IT"/>
          <w14:ligatures w14:val="none"/>
        </w:rPr>
        <w:t>Dio li ha abbandonati a passioni infami</w:t>
      </w:r>
      <w:bookmarkEnd w:id="26"/>
      <w:r w:rsidRPr="00E850A3">
        <w:rPr>
          <w:rFonts w:ascii="Arial" w:eastAsia="Times New Roman" w:hAnsi="Arial" w:cs="Arial"/>
          <w:i/>
          <w:iCs/>
          <w:kern w:val="0"/>
          <w:sz w:val="24"/>
          <w:szCs w:val="20"/>
          <w:lang w:eastAsia="it-IT"/>
          <w14:ligatures w14:val="none"/>
        </w:rPr>
        <w:t>”.</w:t>
      </w:r>
      <w:r w:rsidRPr="00E850A3">
        <w:rPr>
          <w:rFonts w:ascii="Arial" w:eastAsia="Times New Roman" w:hAnsi="Arial" w:cs="Arial"/>
          <w:kern w:val="0"/>
          <w:sz w:val="24"/>
          <w:szCs w:val="20"/>
          <w:lang w:eastAsia="it-IT"/>
          <w14:ligatures w14:val="none"/>
        </w:rPr>
        <w:t xml:space="preserve">  Non è Dio che ha consegnato quanti soffocano la verità nell’ingiustizia a passioni infami. Altrimenti vi sarebbe una gravissima contraddizione tra ciò che Lui comanda e poi tra ciò che Lui opera. </w:t>
      </w:r>
    </w:p>
    <w:p w14:paraId="4AA29BB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cosa comanda il Signore Dio nella sua Legge Antica. Leggiamo nel Libro del Levitico, nel Capitolo XVIII. XX:</w:t>
      </w:r>
    </w:p>
    <w:p w14:paraId="5B3B986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853D0F0"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Nessuno si accosterà a una sua consanguinea, per scoprire la sua nudità. Io sono il Signore.</w:t>
      </w:r>
    </w:p>
    <w:p w14:paraId="62834F44"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284D9DD"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DA6DE49"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5AA58A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ti accosterai a donna per scoprire la sua nudità durante l’impurità mestruale.</w:t>
      </w:r>
    </w:p>
    <w:p w14:paraId="1318F3F7"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darai il tuo giaciglio alla moglie del tuo prossimo, rendendoti impuro con lei.</w:t>
      </w:r>
    </w:p>
    <w:p w14:paraId="3F53FBA9"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lastRenderedPageBreak/>
        <w:t>Non consegnerai alcuno dei tuoi figli per farlo passare a Moloc e non profanerai il nome del tuo Dio. Io sono il Signore.</w:t>
      </w:r>
    </w:p>
    <w:p w14:paraId="13EA4D53"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Non ti coricherai con un uomo come si fa con una donna: è cosa abominevole. </w:t>
      </w:r>
    </w:p>
    <w:p w14:paraId="1EA53535"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darai il tuo giaciglio a una bestia per contaminarti con essa; così nessuna donna si metterà con un animale per accoppiarsi: è una perversione.</w:t>
      </w:r>
    </w:p>
    <w:p w14:paraId="42F6F3BE"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16F1906D"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C3E5540"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Se un uomo si rivolge ai negromanti e agli indovini, per darsi alle superstizioni dietro a loro, io volgerò il mio volto contro quella persona e la eliminerò dal suo popolo. </w:t>
      </w:r>
    </w:p>
    <w:p w14:paraId="0E59662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Santificatevi dunque e siate santi, perché io sono il Signore, vostro Dio. Osservate le mie leggi e mettetele in pratica. Io sono il Signore che vi santifica.</w:t>
      </w:r>
    </w:p>
    <w:p w14:paraId="16B16B5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Chiunque maledice suo padre o sua madre dovrà essere messo a morte; ha maledetto suo padre o sua madre: il suo sangue ricadrà su di lui.</w:t>
      </w:r>
    </w:p>
    <w:p w14:paraId="2F70D6A2"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commette adulterio con la moglie del suo prossimo, l’adultero e l’adultera dovranno esser messi a morte.</w:t>
      </w:r>
    </w:p>
    <w:p w14:paraId="16E6C465"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ha rapporti con una moglie di suo padre, egli scopre la nudità del padre; tutti e due dovranno essere messi a morte: il loro sangue ricadrà su di loro.</w:t>
      </w:r>
    </w:p>
    <w:p w14:paraId="2E090B5E"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ha rapporti con la nuora, tutti e due dovranno essere messi a morte; hanno commesso una perversione: il loro sangue ricadrà su di loro.</w:t>
      </w:r>
    </w:p>
    <w:p w14:paraId="2C05E33A"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ha rapporti con un uomo come con una donna, tutti e due hanno commesso un abominio; dovranno essere messi a morte: il loro sangue ricadrà su di loro.</w:t>
      </w:r>
    </w:p>
    <w:p w14:paraId="78EAE5E2"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prende in moglie la figlia e la madre, è un’infamia; si bruceranno con il fuoco lui e loro, perché non ci sia fra voi tale delitto.</w:t>
      </w:r>
    </w:p>
    <w:p w14:paraId="668209A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5BA5EB6"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9D02150"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409AF8EB"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scoprirai la nudità della sorella di tua madre o della sorella di tuo padre; chi lo fa scopre la sua stessa carne: tutti e due porteranno la pena della loro colpa.</w:t>
      </w:r>
    </w:p>
    <w:p w14:paraId="144C16C8"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ha rapporti con la moglie di suo zio, scopre la nudità di suo zio; tutti e due porteranno la pena del loro peccato: dovranno morire senza figli.</w:t>
      </w:r>
    </w:p>
    <w:p w14:paraId="4612AE1A"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uno prende la moglie del fratello, è un’impurità; egli ha scoperto la nudità del fratello: non avranno figli.</w:t>
      </w:r>
    </w:p>
    <w:p w14:paraId="55AE052B"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00927C7"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A47B903"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Se uomo o donna, in mezzo a voi, eserciteranno la negromanzia o la divinazione, dovranno essere messi a morte: saranno lapidati e il loro sangue ricadrà su di loro”» (Lev 20,1-27). </w:t>
      </w:r>
    </w:p>
    <w:p w14:paraId="3C91790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Se questi sono i comandi dati dal Signore all’uomo, cosa allora significa: </w:t>
      </w:r>
      <w:r w:rsidRPr="00E850A3">
        <w:rPr>
          <w:rFonts w:ascii="Arial" w:eastAsia="Times New Roman" w:hAnsi="Arial" w:cs="Arial"/>
          <w:i/>
          <w:iCs/>
          <w:kern w:val="0"/>
          <w:sz w:val="24"/>
          <w:szCs w:val="20"/>
          <w:lang w:eastAsia="it-IT"/>
          <w14:ligatures w14:val="none"/>
        </w:rPr>
        <w:t xml:space="preserve">“Dio li ha abbandonati a passioni infami”? </w:t>
      </w:r>
      <w:r w:rsidRPr="00E850A3">
        <w:rPr>
          <w:rFonts w:ascii="Arial" w:eastAsia="Times New Roman" w:hAnsi="Arial" w:cs="Arial"/>
          <w:kern w:val="0"/>
          <w:sz w:val="24"/>
          <w:szCs w:val="20"/>
          <w:lang w:eastAsia="it-IT"/>
          <w14:ligatures w14:val="none"/>
        </w:rPr>
        <w:t>Significa che il Signore, non potendo privare l’uomo della sua volontà, questa poiché impossibilitata dal peccato di governare il proprio corpo, il proprio corpo prende il sopravvento sulla volontà e si lascia condurre e conquistare e schiavizzare da ogni vizio e da ogni perversione. Quando il corpo è governato dal peccato, sempre esso supera ogni limite del male. Non solo. Ogni giorno ha bisogno di un nuovo male per soddisfare la sua sete di vizio. Quella del peccato e del vizio è una sete che mai di estingue. Più si oltrepassano i limiti del male e più si ha sete di un male ancora più corposo e più coinvolgente.</w:t>
      </w:r>
    </w:p>
    <w:p w14:paraId="33DC488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Oggi non solo assistiamo a un male sempre più corposo e più coinvolgente, si vuole che questa male sia dichiarato un bene dalla legge degli uomini. Oggi si vuole che l’uomo per legge dia a questo male sempre più corposo e avvolgente il diritto di potersi dichiarare un vero bene per l’uomo. Qualcuno potrebbe obiettare che questa legge e questi comandi valevano solo per l’Antico Testamento. </w:t>
      </w:r>
    </w:p>
    <w:p w14:paraId="24D70DC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Ecco cosa rivela lo Spirito Santo nella Prima Lettera ai Corinzi sempre per bocca dell’Apostolo Paolo:</w:t>
      </w:r>
    </w:p>
    <w:p w14:paraId="69376D1E"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E620718"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1B6EC79"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19AC61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9AEE614"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5BD7929"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00DE095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Non sapete che i vostri corpi sono membra di Cristo? Prenderò dunque le membra di Cristo e ne farò membra di una prostituta? Non sia mai! Non sapete che chi si </w:t>
      </w:r>
      <w:r w:rsidRPr="00E850A3">
        <w:rPr>
          <w:rFonts w:ascii="Arial" w:eastAsia="Times New Roman" w:hAnsi="Arial" w:cs="Arial"/>
          <w:i/>
          <w:iCs/>
          <w:kern w:val="0"/>
          <w:sz w:val="24"/>
          <w:szCs w:val="20"/>
          <w:lang w:eastAsia="it-IT"/>
          <w14:ligatures w14:val="none"/>
        </w:rPr>
        <w:lastRenderedPageBreak/>
        <w:t xml:space="preserve">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 1-20). </w:t>
      </w:r>
    </w:p>
    <w:p w14:paraId="61181FC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Antico e Nuovo Testamento sono una sola Legge, un solo Comandamento. Ma vi è una verità che va messa in luce. Se il Signore avesse dichiarato abrogata questa Legge e questo Comandamento, avrebbe commesso un gravissimo peccato di ingiustizia. Prima ha distrutto cinque città per questo gravissimo peccato e oggi questo peccato permetterebbe che possa esistere e regnare finanche nella sua Chiesa, che è il corpo santissimo di Gesù Signore. Dio non può consegnare o abbandonare alle passioni infami, se lui stesso ha dichiarato infami queste passioni e punisce con la morte eterna chi si abbandona ad esse. Ecco perché ogni Parola della Divina Rivelazione va letta avendo dinanzi ai nostri occhi tutto il mistero del nostro Dio che la Divina Rivelazione ci dona in ogni sua pagina.</w:t>
      </w:r>
    </w:p>
    <w:p w14:paraId="7588B7D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ora in cosa consistono queste passioni infami: </w:t>
      </w:r>
      <w:r w:rsidRPr="00E850A3">
        <w:rPr>
          <w:rFonts w:ascii="Arial" w:eastAsia="Times New Roman" w:hAnsi="Arial" w:cs="Arial"/>
          <w:i/>
          <w:iCs/>
          <w:kern w:val="0"/>
          <w:sz w:val="24"/>
          <w:szCs w:val="20"/>
          <w:lang w:eastAsia="it-IT"/>
          <w14:ligatures w14:val="none"/>
        </w:rPr>
        <w:t>“infatti, le loro femmine hanno cambiato i rapporti naturali in quelli contro natura”</w:t>
      </w:r>
      <w:r w:rsidRPr="00E850A3">
        <w:rPr>
          <w:rFonts w:ascii="Arial" w:eastAsia="Times New Roman" w:hAnsi="Arial" w:cs="Arial"/>
          <w:kern w:val="0"/>
          <w:sz w:val="24"/>
          <w:szCs w:val="20"/>
          <w:lang w:eastAsia="it-IT"/>
          <w14:ligatures w14:val="none"/>
        </w:rPr>
        <w:t xml:space="preserve">. Il rapporto naturale è tra uomo e donna. Il rapporto contro natura e tra donna e donna. Quanto questo accade è segno che la natura si è pervertita, si è trasformata, si è totalmente alterata. Anziché sentire l’attrazione verso l’uomo, essa sente l’attrazione verso la donna. Ora questa alterazione è il frutto del peccato, perché solo il peccato ha questo potere di trasformare la natura, da natura chiamata a orientarsi verso il bene, a natura che sa solo orientarsi verso il male. Questo significa che è morta la natura creata da Dio a sua immagine e somiglianza ed è nata, partorita del peccato, la natura che per natura si orienta verso il male, verso un male sempre più grande, verso il superamento dei limiti del male oltre ogni misura. La natura partorita dal peccato è una natura interamente governata dal peccato, dal peccato schiavizzata e portata in un male che non conosce confini. Non solo. La natura nata dal peccato e che vive schiava del peccato, sta rendendo legale, per legge umana, tutti i limiti del male da essa superati. Poiché il peccato è morte, tutti quei popoli e quelle civiltà che si fondano sul peccato e il peccato legalizzano, sono tutti destinati a sicura morte. </w:t>
      </w:r>
    </w:p>
    <w:p w14:paraId="19028E0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sufficiente pensare agli effetti di morte della droga e dell’alcool e a tutti gli altri vizi che stanno modificando geneticamente la stessa natura e la stanno rendendo incapace di generare vita sana. Basta pensare alla distruzione della famiglia secondo Dio con la piaga del divorzio e anche a tutto ciò che non è famiglia. Basta pensare a tutti i diritti negati ai bambini con adozione che privano il bambino o dell’amore materno o dell’amore paterno. Basta pensare all’aborto che uccide ogni anno circa cinquanta milioni di bambini appena concepiti. Basta pensare a tutti quei metodi peccaminosi di fecondazione artificiale o anche di fecondazione naturale. Ecco perché va detto che non è Dio che abbandona a passioni vergognose. È il peccato dell’uomo che consegna l’uomo al male. Dio può anche morire in croce per l’uomo, ma non può privare l’uomo della sua volontà. Ecco perché il linguaggio biblico va interpretato dalla pienezza della Divina Rivelazione e dalla pienezza del mistero del Signore nostro Dio. Ecco perché il Libro dell’Apocalisse ci dona queste preziosissime verità:</w:t>
      </w:r>
    </w:p>
    <w:p w14:paraId="120F5606"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lastRenderedPageBreak/>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7163CF7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D1BC7CD"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4DCCD1C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perché noi diciamo con convincimento nello Spirito Santo che Dio non può consegnare la sua creatura a passioni infami e poi escluderla dal suo regno eterno. Ecco anche perché noi diciamo che né papa, né vescovi, né alcuna congregazione della Chiesa può dichiarare le passioni infami non passioni infami e dare licenza perché essi abitino nel corpo di Cristo. Papa e vescovi hanno l’obbligo di dire comandamento di Dio ciò che è comandamento di Dio, Parola di Dio ciò che è Parola di Dio, Legge di Dio ciò che è Legge di Dio, Vangelo di Cristo Gesù ciò che è Vangelo di Cristo Gesù. Questo è il loro potere. Altri poteri non sono stati loro dati da Gesù Signore. Contro la verità, contro il comandamento, contro la Legge, contro il Vangelo non esiste alcuna autorità e alcuna potestà. Quando però un uomo di chiesa è governato dalla legge del peccato, sempre trasformerà il peccato in legge di verità, di carità, di amore, di giustizia e di pace. Oggi quanti sono governati dalla legge del peccato, non stanno forse lavorando pe trasforma lo stesso corpo di Cristo, da copro di purissima santità in corpo nel quale il peccato potrà abitare, regnare, governare ogni corpo, ogni anima, ogni mente?</w:t>
      </w:r>
    </w:p>
    <w:p w14:paraId="45986BA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La legge del peccato non governa solo le donne o le femmine. Governa anche gli uomini o i maschi. Anche i maschi sono governati e schiavizzati dalla legge del peccato, quando essi soffocano la verità nell’ingiustizia. Ecco in cosa consiste questa schiavitù secondo lo Spirito Santo: </w:t>
      </w:r>
      <w:r w:rsidRPr="00E850A3">
        <w:rPr>
          <w:rFonts w:ascii="Arial" w:eastAsia="Times New Roman" w:hAnsi="Arial" w:cs="Arial"/>
          <w:i/>
          <w:iCs/>
          <w:kern w:val="0"/>
          <w:sz w:val="24"/>
          <w:szCs w:val="20"/>
          <w:lang w:eastAsia="it-IT"/>
          <w14:ligatures w14:val="none"/>
        </w:rPr>
        <w:t xml:space="preserve">“Similmente anche i maschi, lasciando il rapporto naturale con la femmina, si sono accesi di desiderio gli uni per gli altri, commettendo atti ignominiosi maschi con maschi, ricevendo così in se stessi la retribuzione dovuta al loro traviamento”. </w:t>
      </w:r>
      <w:r w:rsidRPr="00E850A3">
        <w:rPr>
          <w:rFonts w:ascii="Arial" w:eastAsia="Times New Roman" w:hAnsi="Arial" w:cs="Arial"/>
          <w:kern w:val="0"/>
          <w:sz w:val="24"/>
          <w:szCs w:val="20"/>
          <w:lang w:eastAsia="it-IT"/>
          <w14:ligatures w14:val="none"/>
        </w:rPr>
        <w:t>Le passioni infami non sono solo delle femmine. Sono anche dei maschi. Anche i maschi lasciando il rapporto naturale con la femmina, si sono accesi di desiderio gli uni per gli altri. Questo desiderio li porta a commettere atti ignominiosi maschi con maschi.  Qual è la retribuzione per tali atti ignominiosi? La condanna alla morte eterna.</w:t>
      </w:r>
    </w:p>
    <w:p w14:paraId="0366AD8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Urge porre una postilla teologica. Oggi tutto si giustifica in nome della natura. Ogni istinto perverso è giustificato in nome della natura. La natura è però frutto del peccato. Così prima l’uomo produce e genera una natura di peccato e poi giustifica il peccato che la natura di peccato produce. Noi però sappiamo che il primo </w:t>
      </w:r>
      <w:r w:rsidRPr="00E850A3">
        <w:rPr>
          <w:rFonts w:ascii="Arial" w:eastAsia="Times New Roman" w:hAnsi="Arial" w:cs="Arial"/>
          <w:kern w:val="0"/>
          <w:sz w:val="24"/>
          <w:szCs w:val="20"/>
          <w:lang w:eastAsia="it-IT"/>
          <w14:ligatures w14:val="none"/>
        </w:rPr>
        <w:lastRenderedPageBreak/>
        <w:t xml:space="preserve">comandamento dato da Dio a Caino fu proprio questo: dominare gli istinti del peccato che bussano alla porta del suo cuore. </w:t>
      </w:r>
    </w:p>
    <w:p w14:paraId="151BCEF1"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4,4-7). </w:t>
      </w:r>
    </w:p>
    <w:p w14:paraId="66DE9E2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Ora la natura di peccato. di falsità, di menzogna, di inganno, di tenebre, in Cristo, per Cristo, con Cristo, per opera dello Spirito Santo e la necessaria mediazione della Chiesa, per la fede di ogni singolo cristiano, si può trasformare in natura di grazia, di luce, di verità, di sincerità, di vita, di amore, di giustizia, e sempre per opera dello Spirito Santo viene resa capace di vincere e di dominare ogni istinto di perversione, di malignità, di cattiveria, di male. Mediante lo Spirito Santo la natura di peccato può divenire natura di grazia, natura di obbedienza, natura di sottomissione alla legge del Signore. Questo passaggio però richiede la costante e ininterrotta missione evangelizzatrice e santificatrice della Chiesa. </w:t>
      </w:r>
    </w:p>
    <w:p w14:paraId="0567587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Poiché oggi moltissimi figli della Chiesa insegnano che il Vangelo non va più predicato alle Genti e neanche alla stessa Chiesa, con questo insegnamento perverso altro non si fa che condannare l’uomo a essere schiavo di ogni istinto perverso e di ogni passione infame. Di conseguenza responsabile di tutto il male che è nel mondo è il cristiano che dona agli altri cristiani questo insegnamento perverso e anche quei cristiani che da questo insegnamento perverso di lasciano attrarre e rinunciano alla missione di predicare il Vangelo ad ogni creatura.</w:t>
      </w:r>
    </w:p>
    <w:p w14:paraId="68BA0D4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regola evangelica, regola di Divina Rivelazione, regola di Legge Eterna, che la missione è data da Dio Padre, in Cristo, per opera dello Spirito Santo personalmente ad ogni singolo membro del corpo di Cristo. Se anche tutti i membri del corpo di Cristo decidessero, sedotti da Satana, di non predicare il Vangelo, il singolo membro è obbligato, è tenuto a predicare il Vangelo. La missione è personale e ogni persona deve rendere conto a Dio della sua rinuncia alla predicazione del Vangelo, deve rendere conto a Dio di tutte quelle anime che si perdono perché lui non ha predicato il Vangelo. Ecco cosa confessa l’Apostolo Paolo agli Anziani della Chiesa di Efeso:</w:t>
      </w:r>
    </w:p>
    <w:p w14:paraId="449BFEC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F8B36D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w:t>
      </w:r>
      <w:r w:rsidRPr="00E850A3">
        <w:rPr>
          <w:rFonts w:ascii="Arial" w:eastAsia="Times New Roman" w:hAnsi="Arial" w:cs="Arial"/>
          <w:i/>
          <w:iCs/>
          <w:kern w:val="0"/>
          <w:sz w:val="24"/>
          <w:szCs w:val="20"/>
          <w:lang w:eastAsia="it-IT"/>
          <w14:ligatures w14:val="none"/>
        </w:rPr>
        <w:lastRenderedPageBreak/>
        <w:t>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AC4E38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 </w:t>
      </w:r>
    </w:p>
    <w:p w14:paraId="3E5975B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ora la domanda che ogni discepolo di Gesù deve porre al suo cuore e alla sua coscienza: Sono io innocente verso coloro che si perdono? Ho sempre annunciato il Vangelo di Cristo Gesù nel rispetto delle regole a noi date dallo Spirito Santo? Ho aiutato ogni uomo ad abbandonare la natura di peccato e a rivestire la natura della luce, della verità, della grazia, della vita? So che oggi la natura di peccato giustifica la natura di peccato e vuole imporre anche per legge degli uomini che venga dichiarata la sola </w:t>
      </w:r>
      <w:r w:rsidRPr="00E850A3">
        <w:rPr>
          <w:rFonts w:ascii="Arial" w:eastAsia="Times New Roman" w:hAnsi="Arial" w:cs="Arial"/>
          <w:i/>
          <w:iCs/>
          <w:kern w:val="0"/>
          <w:sz w:val="24"/>
          <w:szCs w:val="20"/>
          <w:lang w:eastAsia="it-IT"/>
          <w14:ligatures w14:val="none"/>
        </w:rPr>
        <w:t>“vera natura dell’uomo”?</w:t>
      </w:r>
      <w:r w:rsidRPr="00E850A3">
        <w:rPr>
          <w:rFonts w:ascii="Arial" w:eastAsia="Times New Roman" w:hAnsi="Arial" w:cs="Arial"/>
          <w:kern w:val="0"/>
          <w:sz w:val="24"/>
          <w:szCs w:val="20"/>
          <w:lang w:eastAsia="it-IT"/>
          <w14:ligatures w14:val="none"/>
        </w:rPr>
        <w:t xml:space="preserve"> So che oggi si vuole imporre per legge umana la negazione di ogni verità oggettiva, soprannaturale, divina, eterna? So che la natura di peccato non tollera altre nature all’infuori della natura di peccato? So che anche moltissimi cristiani vogliono dare legittimità di verità alla natura di peccato così da poterla introdurre nel corpo di Cristo e dichiararla in tutto uguale alla natura di grazia e di luce? So che addirittura non si vuole più nel corpo di Cristo la natura di luce e di grazia perché altrimenti vi sarebbe una grave discriminazione verso la natura di peccato? So che la pace nella Chiesa la si vuole costruire abolendo la natura di grazia e di luce, donando così piena libertà alla natura di peccato di seguire ogni suo istinto perverso senza essere giudicata natura di peccato dal Vangelo di Gesù Signore? So i disastri che questo falso insegnamento sta creando nella Chiesa? Sono, queste, domane alle quali ogni singolo discepolo di Gesù è obbligato a dare una risposta. È necessario per lui uscire da queste trappole di morte eterna, qualora vi fosse caduto dentro. La responsabilità è sempre personale. </w:t>
      </w:r>
    </w:p>
    <w:p w14:paraId="0905550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2C9CCBAF" w14:textId="77777777" w:rsidR="00E850A3" w:rsidRPr="00E850A3" w:rsidRDefault="00E850A3" w:rsidP="00E850A3">
      <w:pPr>
        <w:spacing w:before="120" w:after="0" w:line="240" w:lineRule="auto"/>
        <w:jc w:val="both"/>
        <w:rPr>
          <w:rFonts w:ascii="Arial" w:eastAsia="Times New Roman" w:hAnsi="Arial" w:cs="Arial"/>
          <w:b/>
          <w:bCs/>
          <w:kern w:val="0"/>
          <w:sz w:val="24"/>
          <w:szCs w:val="20"/>
          <w:lang w:eastAsia="it-IT"/>
          <w14:ligatures w14:val="none"/>
        </w:rPr>
      </w:pPr>
      <w:r w:rsidRPr="00E850A3">
        <w:rPr>
          <w:rFonts w:ascii="Arial" w:eastAsia="Times New Roman" w:hAnsi="Arial" w:cs="Arial"/>
          <w:b/>
          <w:bCs/>
          <w:kern w:val="0"/>
          <w:sz w:val="24"/>
          <w:szCs w:val="20"/>
          <w:lang w:eastAsia="it-IT"/>
          <w14:ligatures w14:val="none"/>
        </w:rPr>
        <w:t xml:space="preserve">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w:t>
      </w:r>
    </w:p>
    <w:p w14:paraId="163ECB0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Seguiamo lo Spirito Santo nella sua rivelazione: Quanti hanno soffocato la verità nell’ingiustizia, lo hanno fatto con volontà. Lo attestano queste parole: </w:t>
      </w:r>
      <w:r w:rsidRPr="00E850A3">
        <w:rPr>
          <w:rFonts w:ascii="Arial" w:eastAsia="Times New Roman" w:hAnsi="Arial" w:cs="Arial"/>
          <w:i/>
          <w:iCs/>
          <w:kern w:val="0"/>
          <w:sz w:val="24"/>
          <w:szCs w:val="20"/>
          <w:lang w:eastAsia="it-IT"/>
          <w14:ligatures w14:val="none"/>
        </w:rPr>
        <w:t xml:space="preserve">“E poiché non ritennero di dover conoscere Dio adeguatamente”. </w:t>
      </w:r>
      <w:r w:rsidRPr="00E850A3">
        <w:rPr>
          <w:rFonts w:ascii="Arial" w:eastAsia="Times New Roman" w:hAnsi="Arial" w:cs="Arial"/>
          <w:kern w:val="0"/>
          <w:sz w:val="24"/>
          <w:szCs w:val="20"/>
          <w:lang w:eastAsia="it-IT"/>
          <w14:ligatures w14:val="none"/>
        </w:rPr>
        <w:t xml:space="preserve">La natura creata buona da Dio, divenuta natura di peccato, prende decisioni secondo la natura di peccato. </w:t>
      </w:r>
    </w:p>
    <w:p w14:paraId="01FE6AF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una decisione presa dalla natura di peccato: </w:t>
      </w:r>
      <w:r w:rsidRPr="00E850A3">
        <w:rPr>
          <w:rFonts w:ascii="Arial" w:eastAsia="Times New Roman" w:hAnsi="Arial" w:cs="Arial"/>
          <w:i/>
          <w:iCs/>
          <w:kern w:val="0"/>
          <w:sz w:val="24"/>
          <w:szCs w:val="20"/>
          <w:lang w:eastAsia="it-IT"/>
          <w14:ligatures w14:val="none"/>
        </w:rPr>
        <w:t>“Non ritenere di dover conoscere Dio adeguatamente”</w:t>
      </w:r>
      <w:r w:rsidRPr="00E850A3">
        <w:rPr>
          <w:rFonts w:ascii="Arial" w:eastAsia="Times New Roman" w:hAnsi="Arial" w:cs="Arial"/>
          <w:kern w:val="0"/>
          <w:sz w:val="24"/>
          <w:szCs w:val="20"/>
          <w:lang w:eastAsia="it-IT"/>
          <w14:ligatures w14:val="none"/>
        </w:rPr>
        <w:t xml:space="preserve">. Questa decisione della natura di peccato non è solo di quanti </w:t>
      </w:r>
      <w:r w:rsidRPr="00E850A3">
        <w:rPr>
          <w:rFonts w:ascii="Arial" w:eastAsia="Times New Roman" w:hAnsi="Arial" w:cs="Arial"/>
          <w:kern w:val="0"/>
          <w:sz w:val="24"/>
          <w:szCs w:val="20"/>
          <w:lang w:eastAsia="it-IT"/>
          <w14:ligatures w14:val="none"/>
        </w:rPr>
        <w:lastRenderedPageBreak/>
        <w:t>vivono senza conoscere Cristo Gesù. Oggi è decisione di moltissimi figli della Chiesa, di moltissimi maestri e dottori e apostoli ed evangelisti, pastori e pecore. Anche ogni membro di Cristo è obbligato a conoscere Cristo Signore adeguatamente e nella conoscenza adeguata di Cristo, conosce il Padre e lo Spirito Santo, secondo la Divina Rivelazione, anche questa da conoscere adeguatamente. Anche la Chiesa nel suo mistero di sacramento di salvezza va conosciuta adeguatamente. Anche la Vergine Maria va conosciuta adeguatamente. Ogni mistero della fede va conosciuto adeguatamente. Se un discepolo di Gesù non conosce la sua fede in modo adeguato, lui diviene responsabile di tutti i disastri che il suo falso insegnamento o la sua falsa parola producono.</w:t>
      </w:r>
    </w:p>
    <w:p w14:paraId="185B10E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ora il frutto che produce la non volontà di conoscere Dio adeguatamente. Neanche l’uomo conosce se stesso adeguatamente. Non conoscendosi adeguatamente si abbandona alla sua intelligenza depravata e commette azioni indegne della natura umana così come essa è stata creata dal Signore suo Dio. Il Testo Sacro dice:</w:t>
      </w:r>
      <w:r w:rsidRPr="00E850A3">
        <w:rPr>
          <w:rFonts w:ascii="Arial" w:eastAsia="Times New Roman" w:hAnsi="Arial" w:cs="Arial"/>
          <w:i/>
          <w:iCs/>
          <w:kern w:val="0"/>
          <w:sz w:val="24"/>
          <w:szCs w:val="20"/>
          <w:lang w:eastAsia="it-IT"/>
          <w14:ligatures w14:val="none"/>
        </w:rPr>
        <w:t xml:space="preserve"> “Dio li ha abbandonati alla loro intelligenza depravata ed essi hanno commesso azioni indegne”. </w:t>
      </w:r>
      <w:r w:rsidRPr="00E850A3">
        <w:rPr>
          <w:rFonts w:ascii="Arial" w:eastAsia="Times New Roman" w:hAnsi="Arial" w:cs="Arial"/>
          <w:kern w:val="0"/>
          <w:sz w:val="24"/>
          <w:szCs w:val="20"/>
          <w:lang w:eastAsia="it-IT"/>
          <w14:ligatures w14:val="none"/>
        </w:rPr>
        <w:t xml:space="preserve">Dio abbandona perché non può governare una natura che si lascia dominare e schiavizzare dalla sua intelligenza depravata. Dio non è stato Lui a togliere il figlio minore dalla sua casa. È stato il figlio minore a scegliere di abbandonare la casa paterna e il Padre ha dovuto abbandonarlo, lasciarlo alla sua volontà. Dio non ha abbandonato il figlio maggiore alla sua volontà depravata che si è rifiutato di accogliere il fratello non appena ritornato dal Padre. Il Padre lo ha pregato perché accogliesse il fratello, ma lui è rimasto sotto la schiavitù della sua intelligenza depravata. Contro la volontà dell’uomo Dio nulla può fare. Può morire in croce per Lui, ma non può privarlo della sua volontà.  Se lo privasse ne farebbe un non uomo. Dinanzi a Dio, l’uomo deve rimanere sempre uomo. Anche se cammina verso la morte eterna, deve rimanere sempre uomo. </w:t>
      </w:r>
    </w:p>
    <w:p w14:paraId="78A5239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Questo significa conoscere adeguatamente Dio per conoscere adeguatamente l’uomo. Oggi però moltissimi figli della Chiesa stanno annullando la vera conoscenza di Dio, di Cristo Gesù, dello Spirito Santo, della Madre di Dio, della Chiesa, del tempo e dell’eternità. Tutto questo produce una conoscenza non adeguata dell’uomo. Tutte le eresie e le falsità su Dio e sull’uomo sono il frutto del rifiuto di avere una conoscenza il più possibilmente adeguata del mistero che sovrasta l’uomo. Oggi moltissimi figli della Chiesa adorano la falsità e la menzogna, anziché essere veri cultori della verità e della luce, della giustizia e della vera scienza e conoscenza di tutti i misteri della salvezza.</w:t>
      </w:r>
    </w:p>
    <w:p w14:paraId="72538AB5"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ora cosa quali frutti produce questa non conoscenza adeguata dell’uomo. Essa rende gli uomini: </w:t>
      </w:r>
      <w:r w:rsidRPr="00E850A3">
        <w:rPr>
          <w:rFonts w:ascii="Arial" w:eastAsia="Times New Roman" w:hAnsi="Arial" w:cs="Arial"/>
          <w:i/>
          <w:iCs/>
          <w:kern w:val="0"/>
          <w:sz w:val="24"/>
          <w:szCs w:val="20"/>
          <w:lang w:eastAsia="it-IT"/>
          <w14:ligatures w14:val="none"/>
        </w:rPr>
        <w:t>“Colmi di ogni ingiustizia, di malvagità, di cupidigia, di malizia; pieni d’invidia, di omicidio, di lite, di frode, di malignità”.</w:t>
      </w:r>
    </w:p>
    <w:p w14:paraId="09FD31C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i/>
          <w:iCs/>
          <w:kern w:val="0"/>
          <w:sz w:val="24"/>
          <w:szCs w:val="20"/>
          <w:lang w:eastAsia="it-IT"/>
          <w14:ligatures w14:val="none"/>
        </w:rPr>
        <w:t>Essi sono colmi</w:t>
      </w:r>
      <w:r w:rsidRPr="00E850A3">
        <w:rPr>
          <w:rFonts w:ascii="Arial" w:eastAsia="Times New Roman" w:hAnsi="Arial" w:cs="Arial"/>
          <w:kern w:val="0"/>
          <w:sz w:val="24"/>
          <w:szCs w:val="20"/>
          <w:lang w:eastAsia="it-IT"/>
          <w14:ligatures w14:val="none"/>
        </w:rPr>
        <w:t>: Non si tratta si atti sporadici e neanche di atti ripetitivi. Si tratta invece si esse colmi, pieni. Si tratta di una natura di male, di una natura trasformata in natura di male. Essendo trasformata in natura di male, tutto ciò che opera è male- Ecco di cosa sono pieni di:</w:t>
      </w:r>
    </w:p>
    <w:p w14:paraId="516B41A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Ogni ingiustizia: è ingiustizia ogni diritto negato a Dio, all’uomo, alla terra, agli animali, a ogni essere esistente, visibile e invisibile. È ingiustizia ogni trasgressione della Legge Santissima del Signore. È ingiustizia ogni travisamento e ogni falsificazione della Divina Rivelazione. È ingiustizia negare all’uomo il diritto di </w:t>
      </w:r>
      <w:r w:rsidRPr="00E850A3">
        <w:rPr>
          <w:rFonts w:ascii="Arial" w:eastAsia="Times New Roman" w:hAnsi="Arial" w:cs="Arial"/>
          <w:kern w:val="0"/>
          <w:sz w:val="24"/>
          <w:szCs w:val="20"/>
          <w:lang w:eastAsia="it-IT"/>
          <w14:ligatures w14:val="none"/>
        </w:rPr>
        <w:lastRenderedPageBreak/>
        <w:t>conoscere Cristo Gesù attraverso l’annuncio del Vangelo. È ingiustizia la negazione fatta ai danni della natura quando la si priva della sua verità.</w:t>
      </w:r>
    </w:p>
    <w:p w14:paraId="1AC3BEB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alcune della ingiustizia che oggi si commettono: non dare all’uomo i doni che il Signore gli ha fatto. Privare l’uomo di ogni diritto stabilito per lui dal Signore.</w:t>
      </w:r>
    </w:p>
    <w:p w14:paraId="6278AB7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4A57533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le ingiustizie di riguardo ai doni:</w:t>
      </w:r>
    </w:p>
    <w:p w14:paraId="1320546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5A52AAB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306C0A4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3BD2C01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1F20606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381F9A7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la Vergine Maria, la Madre di Dio, come nostra vera Madre.  </w:t>
      </w:r>
    </w:p>
    <w:p w14:paraId="2F75F73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5B9AAC7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57D7FC4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13F5BA2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54F286B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7727D91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Dono è la partecipazione di ogni battezzato nel corpo di Cristo della natura divina.</w:t>
      </w:r>
    </w:p>
    <w:p w14:paraId="4EBF94A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26B5BF8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25816C1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711D9F1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86C967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8D5F32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62DF074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126E0E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B8F851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w:t>
      </w:r>
      <w:r w:rsidRPr="00E850A3">
        <w:rPr>
          <w:rFonts w:ascii="Arial" w:eastAsia="Times New Roman" w:hAnsi="Arial" w:cs="Arial"/>
          <w:kern w:val="0"/>
          <w:sz w:val="24"/>
          <w:szCs w:val="20"/>
          <w:lang w:eastAsia="it-IT"/>
          <w14:ligatures w14:val="none"/>
        </w:rPr>
        <w:lastRenderedPageBreak/>
        <w:t xml:space="preserve">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BF0B40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C36EB5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41F0875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4384B05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le ingiustizie riguardo ai diritti:</w:t>
      </w:r>
    </w:p>
    <w:p w14:paraId="546D684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Ma anche privare l’uomo di ogni diritto che il Padre celeste vuole che sia a lui donato è non amore verso l’uomo. Poiché ogni diritto nasce dalla divina volontà, il cristiano </w:t>
      </w:r>
      <w:r w:rsidRPr="00E850A3">
        <w:rPr>
          <w:rFonts w:ascii="Arial" w:eastAsia="Times New Roman" w:hAnsi="Arial" w:cs="Arial"/>
          <w:kern w:val="0"/>
          <w:sz w:val="24"/>
          <w:szCs w:val="20"/>
          <w:lang w:eastAsia="it-IT"/>
          <w14:ligatures w14:val="none"/>
        </w:rPr>
        <w:lastRenderedPageBreak/>
        <w:t>è obbligato a rispettare la volontà del suo Dio e Signore. Rispettare la divina volontà è amore. La rispetterà se darà questi diritti ad ogni uomo con la predicazione del Vangelo. Oggi questi diritti sono largamente e ampiamente calpestati:</w:t>
      </w:r>
    </w:p>
    <w:p w14:paraId="0447070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conoscere la vera sorgente della salvezza che è Cristo Gesù. </w:t>
      </w:r>
    </w:p>
    <w:p w14:paraId="33E53BB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che gli venga annunziato Gesù Signore secondo la purissima verità del Vangelo.</w:t>
      </w:r>
    </w:p>
    <w:p w14:paraId="7C316AD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rinascere da acqua e da Spirito Santo. </w:t>
      </w:r>
    </w:p>
    <w:p w14:paraId="0EDDC31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essere incorporato alla Chiesa una, santa, cattolica, apostolica, che è solo quella il cui fondamento visibile è Pietro. </w:t>
      </w:r>
    </w:p>
    <w:p w14:paraId="6C92B16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essere confortato con la grazia e la verità di Cristo Signore, e perennemente sostenuto dall’insegnamento della vera Parola del Vangelo.</w:t>
      </w:r>
    </w:p>
    <w:p w14:paraId="52ACD16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conoscere in pienezza di verità chi è il suo Creatore, Signore, Dio, verità da Lui stesso rivelata.</w:t>
      </w:r>
    </w:p>
    <w:p w14:paraId="4AE92D9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seguire la mozione dello Spirito Santo, che spinge verso una via di santità anziché verso un’altra, anch’essa di santità. </w:t>
      </w:r>
    </w:p>
    <w:p w14:paraId="6E879C6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388EAD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16A74EC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2B869D2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647F87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213235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Per questo naturale, fondamentale, essenziale Diritto, a nessun uomo si può vietare il cammino verso la verità più pura e più santa. </w:t>
      </w:r>
    </w:p>
    <w:p w14:paraId="634009C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w:t>
      </w:r>
    </w:p>
    <w:p w14:paraId="2AC458F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99683C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E4A470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293BA4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85EDEE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w:t>
      </w:r>
    </w:p>
    <w:p w14:paraId="5A9965E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49E66A8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Sotto altra formulazione, ecco le ingiustizie circa i diritti negati:</w:t>
      </w:r>
    </w:p>
    <w:p w14:paraId="2791148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Quanto stiamo per scrivere non appartiene al cristiano. Se appartenesse al cristiano ognuno potrebbe dire: “Io non sono cristiano e ciò che scrivi non mi interessa. </w:t>
      </w:r>
      <w:r w:rsidRPr="00E850A3">
        <w:rPr>
          <w:rFonts w:ascii="Arial" w:eastAsia="Times New Roman" w:hAnsi="Arial" w:cs="Arial"/>
          <w:kern w:val="0"/>
          <w:sz w:val="24"/>
          <w:szCs w:val="20"/>
          <w:lang w:eastAsia="it-IT"/>
          <w14:ligatures w14:val="none"/>
        </w:rPr>
        <w:lastRenderedPageBreak/>
        <w:t xml:space="preserve">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w:t>
      </w:r>
    </w:p>
    <w:p w14:paraId="03CC8EC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598F249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637A9D3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 con patto pubblico, nel quale ci si impegna alla fedeltà e all’indissolubilità. Altre famiglie non sono, mai potranno essere secondo Dio. </w:t>
      </w:r>
    </w:p>
    <w:p w14:paraId="71ED952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27FDB0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E0257B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perché è diritto dell’uomo, per disposizione eterna del suo Creatore, nascere da una vera famiglia ed è vera famiglia quella fatta secondo la sua volontà.</w:t>
      </w:r>
    </w:p>
    <w:p w14:paraId="7AEBB57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3F9E441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35A8064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A064B7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2E8983A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C8D31D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FBE664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4666121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4D1295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72CBE4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0A8CC6C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5B23BB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31A9FEF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61A77D5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Proviamo a mettere in luce qualche diritto del bambino e si comprenderà tutto il male creato in questo mondo fatto di dèi. Non su quelli dopo la nascita, che sono </w:t>
      </w:r>
      <w:r w:rsidRPr="00E850A3">
        <w:rPr>
          <w:rFonts w:ascii="Arial" w:eastAsia="Times New Roman" w:hAnsi="Arial" w:cs="Arial"/>
          <w:kern w:val="0"/>
          <w:sz w:val="24"/>
          <w:szCs w:val="20"/>
          <w:lang w:eastAsia="it-IT"/>
          <w14:ligatures w14:val="none"/>
        </w:rPr>
        <w:lastRenderedPageBreak/>
        <w:t xml:space="preserve">diritti dell’anima, dello spirito, del corpo, diritti naturali e soprannaturali, diritti per il tempo e per l’eternità. Ma su alcuni diritti che sono prima dello stesso concepimento. </w:t>
      </w:r>
    </w:p>
    <w:p w14:paraId="71800EC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un primo diritto prima del concepimento. Ogni bambino ha il diritto per natura, per creazione, perché questa è la volontà di Dio, del suo Creatore, di nascere da una famiglia.  </w:t>
      </w:r>
    </w:p>
    <w:p w14:paraId="58C3CD8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AB0507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90AD2D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Se poi dovessimo aggiungere l’altro diritto del bambino, anche questo prima del suo stesso concepimento, allora qui siamo da internare. </w:t>
      </w:r>
    </w:p>
    <w:p w14:paraId="7F469EF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34DAAB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un diritto dell’anima conoscere il suo Creatore secondo purissima verità. Se è suo diritto, a nessun bambino, a nessun uomo deve essere impedito di conoscere il suo vero Creatore, il suo vero Signore, il suo vero Dio.  </w:t>
      </w:r>
    </w:p>
    <w:p w14:paraId="659C37A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350EF7F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A4B04A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4AFEAA0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26CC9D5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2BCD63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171E97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che gli venga annunziato Gesù Signore secondo la purissima verità del Vangelo. </w:t>
      </w:r>
    </w:p>
    <w:p w14:paraId="3A1782D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rinascere da acqua e da Spirito Santo. </w:t>
      </w:r>
    </w:p>
    <w:p w14:paraId="3303DD9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essere incorporato alla Chiesa una, santa, cattolica, apostolica, che è solo quella il cui fondamento visibile è Pietro. </w:t>
      </w:r>
    </w:p>
    <w:p w14:paraId="3659592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di ogni uomo essere confortato con la grazia e la verità di Cristo Signore, sostenuto dall’annunzio della Parola. </w:t>
      </w:r>
    </w:p>
    <w:p w14:paraId="1CBEF35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dell’uomo conoscere in pienezza di verità chi è il suo Creatore, Signore, Dio. </w:t>
      </w:r>
    </w:p>
    <w:p w14:paraId="6489D18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1637229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5C370E2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7273F2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47AE38C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1C4BE9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3D0D60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2DB00B0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55A43B1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87C1E5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6CA433B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261AE7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286F6FD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562245C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7BDB9F6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337E665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329F00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w:t>
      </w:r>
      <w:r w:rsidRPr="00E850A3">
        <w:rPr>
          <w:rFonts w:ascii="Arial" w:eastAsia="Times New Roman" w:hAnsi="Arial" w:cs="Arial"/>
          <w:kern w:val="0"/>
          <w:sz w:val="24"/>
          <w:szCs w:val="20"/>
          <w:lang w:eastAsia="it-IT"/>
          <w14:ligatures w14:val="none"/>
        </w:rPr>
        <w:lastRenderedPageBreak/>
        <w:t xml:space="preserve">e si moltiplichino”. Un uomo non può concepire se non con una donna e una donna se non con un uomo, legittimamente uniti nel matrimonio unico e indissolubile. </w:t>
      </w:r>
    </w:p>
    <w:p w14:paraId="4AEAFCA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3EAD1D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Ma è anche diritto inalienabile della persona umana che dal momento del suo concepimento viva nella sua famiglia, con il padre e con la madre che le hanno dato la vita. </w:t>
      </w:r>
    </w:p>
    <w:p w14:paraId="528193D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Sono diritti artificiali, di peccato e quindi grandi abomini presso Dio sia il divorzio che l’aborto. Con l’aborto si toglie la vita alla vita. Con il divorzio si priva la vita di divenire vera vita. </w:t>
      </w:r>
    </w:p>
    <w:p w14:paraId="5010FA9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366B47A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4CA7C93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BDF727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2637022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275A00C9"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42DCF37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3174EAE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Divenire due donne madri di un bambino non da esse concepito, è contro il diritto del bambino, che per legge di natura deve crescere con un vero padre e una vera madre. </w:t>
      </w:r>
    </w:p>
    <w:p w14:paraId="6D64957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46C7694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6B1F6BB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Sono pieni di:</w:t>
      </w:r>
    </w:p>
    <w:p w14:paraId="2F75176A"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Ogni malvagità: la malvagità è volontà determinata a fare il male. Quando la natura diviene natura di peccato, anche la volontà diviene volontà di peccato. Una volontà di peccato è sempre orientata, determinata, spinta a fare il male. </w:t>
      </w:r>
    </w:p>
    <w:p w14:paraId="3A100AC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Ogni cupidigia: la cupidigia è sete insaziabile di un cuore che mai si riempie e più si mette in esso e più vuoto si sente e quindi brama di più. Poiché le cose mai possono saziare le sete del cuore, la cupidigia mai si arresta, mai si ferma. La cupidigia è capace di qualsiasi peccato pur di giungere a possedere di più. </w:t>
      </w:r>
    </w:p>
    <w:p w14:paraId="147998B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Ogni malizia: la malizia è il cuore che si è trasformato nella sua natura ed è incapace di pensare il bene. Per natura trasformata pensa sempre il male, vuole il male, il male compie. Un cuore pieno di malizia è incapace di pensare il bene.</w:t>
      </w:r>
    </w:p>
    <w:p w14:paraId="17E5192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Pieni di invidia: l’invidia brama possedere ciò che l’altro possiede. Un cuore pieno di invidia non ha pace, non trova riposo, quello che possiede non lo soddisfa. Si vuole che l’altro non possieda ciò che è in suo possesso. Si vorrebbe possedere ciò che l’altro possiede. Noi sappiamo che l’invidia contro la grazia altrui è peccato contro lo Spirito Santo. Una persona piena di invidia è un vero disastro per la comunità. Lei deve essere sempre al primo posto e nessun altro dovrà esistere. Solo essa può esistere. Sono essa dovrà essere  considerata. Solo essa stimata. Solo essa posta sul candelabro. Solo essa è capace. Solo essa è brava. Solo essa dovrà essere vista. L’invidia vuole la non esistenza degli altri. </w:t>
      </w:r>
    </w:p>
    <w:p w14:paraId="4B019646" w14:textId="2DEB8004"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Pieni di omicidio: L’omicidio è privazione della vita fatta agli altri. Perché gli altri sono privati della vita? Perché la loro vita è vista come impedimento alla nostra vita, come </w:t>
      </w:r>
      <w:r w:rsidRPr="00E850A3">
        <w:rPr>
          <w:rFonts w:ascii="Arial" w:eastAsia="Times New Roman" w:hAnsi="Arial" w:cs="Arial"/>
          <w:kern w:val="0"/>
          <w:sz w:val="24"/>
          <w:szCs w:val="20"/>
          <w:lang w:eastAsia="it-IT"/>
          <w14:ligatures w14:val="none"/>
        </w:rPr>
        <w:lastRenderedPageBreak/>
        <w:t xml:space="preserve">ostacolo alla nostra esistenza. </w:t>
      </w:r>
      <w:r w:rsidR="009547CE" w:rsidRPr="00E850A3">
        <w:rPr>
          <w:rFonts w:ascii="Arial" w:eastAsia="Times New Roman" w:hAnsi="Arial" w:cs="Arial"/>
          <w:kern w:val="0"/>
          <w:sz w:val="24"/>
          <w:szCs w:val="20"/>
          <w:lang w:eastAsia="it-IT"/>
          <w14:ligatures w14:val="none"/>
        </w:rPr>
        <w:t>Tutto</w:t>
      </w:r>
      <w:r w:rsidRPr="00E850A3">
        <w:rPr>
          <w:rFonts w:ascii="Arial" w:eastAsia="Times New Roman" w:hAnsi="Arial" w:cs="Arial"/>
          <w:kern w:val="0"/>
          <w:sz w:val="24"/>
          <w:szCs w:val="20"/>
          <w:lang w:eastAsia="it-IT"/>
          <w14:ligatures w14:val="none"/>
        </w:rPr>
        <w:t xml:space="preserve"> ciò che è impedimento e tutto ciò che è di ostacolo va eliminato, soppresso, cancellato, privato della sua esistenza. L’omicidio è sempre frutto di una natura di peccato, natura di morte, natura di falsità, natura di inganno, natura diabolica e satanica. L’altro è visto come il nostro male. L’altro deve essere nostra esclusiva proprietà. Se non è nostra esclusiva proprietà, allora va eliminato. Dove risiede la nostra stoltezza? Nel pensare che una legge degli uomini possa cambiare una natura di peccato, natura di morte, natura di Satana. </w:t>
      </w:r>
    </w:p>
    <w:p w14:paraId="16EED75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Pieni di frode: la frode è un furto perpetrato con inganno. Apparentemente non è furto, ma solo apparentemente, mentre in realtà esso è vero furto. La frode è  furto che si commette contro Dio ed è furto che si  commette contro gli uomini.  Ecco come il profeta Malachia denuncia la frode contro Dio:</w:t>
      </w:r>
    </w:p>
    <w:p w14:paraId="63C9061E"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1FC85FD"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Ora supplicate pure Dio perché abbia pietà di voi! Se fate tali cose, dovrebbe accogliervi con benevolenza? Dice il Signore degli eserciti.</w:t>
      </w:r>
    </w:p>
    <w:p w14:paraId="3FAD13A0"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DD6BD5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622B634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Pieni malignità: La malignità è della matura che si è trasformata in male e sa produrre solo frutti di male. La natura maligna mai potrò conoscere il male. Non lo potrà conoscere per natura trasformata in male. Ogni uomo deve porre ogni attenzione a non giungere a queste trasformazioni della sua natura. Se lui giunge a trasformare la sua natura in natura di peccato e di male, è responsabile di tutto il male che la sua natura trasformata produce e genera nella storia.</w:t>
      </w:r>
    </w:p>
    <w:p w14:paraId="358BF07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Ecco ancora fin dove giunge la natura di peccato. Essa giunge a trasformare gli uomini in:</w:t>
      </w:r>
      <w:bookmarkStart w:id="27" w:name="_Hlk203730655"/>
      <w:r w:rsidRPr="00E850A3">
        <w:rPr>
          <w:rFonts w:ascii="Arial" w:eastAsia="Times New Roman" w:hAnsi="Arial" w:cs="Arial"/>
          <w:kern w:val="0"/>
          <w:sz w:val="24"/>
          <w:szCs w:val="20"/>
          <w:lang w:eastAsia="it-IT"/>
          <w14:ligatures w14:val="none"/>
        </w:rPr>
        <w:t xml:space="preserve"> </w:t>
      </w:r>
      <w:r w:rsidRPr="00E850A3">
        <w:rPr>
          <w:rFonts w:ascii="Arial" w:eastAsia="Times New Roman" w:hAnsi="Arial" w:cs="Arial"/>
          <w:i/>
          <w:iCs/>
          <w:kern w:val="0"/>
          <w:sz w:val="24"/>
          <w:szCs w:val="20"/>
          <w:lang w:eastAsia="it-IT"/>
          <w14:ligatures w14:val="none"/>
        </w:rPr>
        <w:t>“diffamatori, maldicenti, nemici di Dio, arroganti, superbi, presuntuosi, ingegnosi nel male, ribelli ai genitori, insensati, sleali, senza cuore, senza misericordia</w:t>
      </w:r>
      <w:bookmarkEnd w:id="27"/>
      <w:r w:rsidRPr="00E850A3">
        <w:rPr>
          <w:rFonts w:ascii="Arial" w:eastAsia="Times New Roman" w:hAnsi="Arial" w:cs="Arial"/>
          <w:i/>
          <w:iCs/>
          <w:kern w:val="0"/>
          <w:sz w:val="24"/>
          <w:szCs w:val="20"/>
          <w:lang w:eastAsia="it-IT"/>
          <w14:ligatures w14:val="none"/>
        </w:rPr>
        <w:t xml:space="preserve">”. </w:t>
      </w:r>
      <w:r w:rsidRPr="00E850A3">
        <w:rPr>
          <w:rFonts w:ascii="Arial" w:eastAsia="Times New Roman" w:hAnsi="Arial" w:cs="Arial"/>
          <w:kern w:val="0"/>
          <w:sz w:val="24"/>
          <w:szCs w:val="20"/>
          <w:lang w:eastAsia="it-IT"/>
          <w14:ligatures w14:val="none"/>
        </w:rPr>
        <w:t>Veramente la natura di peccato produce un vero diluvio di male. Non c’è male che essa non compie. La natura di peccato è incapace di conoscere il bene. Ma di questa non conoscenza essa è responsabile in eterno dinanzi a Dio.</w:t>
      </w:r>
    </w:p>
    <w:p w14:paraId="5494A0A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Ecco in cosa trasforma gli uomini la natura di peccato, in:</w:t>
      </w:r>
    </w:p>
    <w:p w14:paraId="64E412F0"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Diffamatori. Diffamatore è colui che priva l’altro della sua fama, del suo buon nome. Lo può privare con la falsa testimonia, con la calunnia, con il giudizio temerario, con le dicerie, ma anche con il rivelare cose nascoste della vita dell’altro. Con nessuna nostra parola il buon nome dell’altro dovrà essere infangato.</w:t>
      </w:r>
    </w:p>
    <w:p w14:paraId="1CB76D1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Maldicenti. Il maldicente è colui che non sa dire mai una parola di bene sui fratelli. Qualsiasi cosa l’altra faccia dal maldicente è dichiarata cosa cattiva, condannata come cosa cattiva, giudicata come cosa cattiva. Il maldicente non tiene nascoste queste cose nel suo cuore. Le dice al mondo intero. Sul maldicente sempre ci dobbiamo ricordare delle parole che lo Spirito Santo ci rivela per bocca del Siracide:</w:t>
      </w:r>
    </w:p>
    <w:p w14:paraId="43E0AE0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1D81E006"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w:t>
      </w:r>
    </w:p>
    <w:p w14:paraId="1A7BFB9B"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21703058" w14:textId="59E750BE"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Nemici di Dio. Una natura di peccato sempre trasforma colui che la possiede in nemico di Dio. Quando si è nemici di Dio? Quando si odia la sua Parola. Quando non si vuole che Lui sia il Signore della nostra vita. Quando lo si rinnega come nostro Dio. Quando </w:t>
      </w:r>
      <w:r w:rsidR="009547CE" w:rsidRPr="00E850A3">
        <w:rPr>
          <w:rFonts w:ascii="Arial" w:eastAsia="Times New Roman" w:hAnsi="Arial" w:cs="Arial"/>
          <w:kern w:val="0"/>
          <w:sz w:val="24"/>
          <w:szCs w:val="20"/>
          <w:lang w:eastAsia="it-IT"/>
          <w14:ligatures w14:val="none"/>
        </w:rPr>
        <w:t>si</w:t>
      </w:r>
      <w:r w:rsidRPr="00E850A3">
        <w:rPr>
          <w:rFonts w:ascii="Arial" w:eastAsia="Times New Roman" w:hAnsi="Arial" w:cs="Arial"/>
          <w:kern w:val="0"/>
          <w:sz w:val="24"/>
          <w:szCs w:val="20"/>
          <w:lang w:eastAsia="it-IT"/>
          <w14:ligatures w14:val="none"/>
        </w:rPr>
        <w:t xml:space="preserve"> vive come se lui non esistesse. Quando si cade nel peccato dell’idolatria, del feticismo, della zoolatria, della superstizione, di ogni pratica magica e di ogni altra natura cattiva. Su queste cose ecco la Parola del Deuteronomio: </w:t>
      </w:r>
    </w:p>
    <w:p w14:paraId="67FB5AEF"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30DC8128"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Arroganti. L’arrogante è colui che impone la sua volontà agli altri, senza alcun rispetto né della loro fede e né dei loro diritti che sono essenza della persona umana. Gli altri per l’arrogante non sono persone, sono cose da piegare il suo volere.</w:t>
      </w:r>
    </w:p>
    <w:p w14:paraId="1653987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Superbi. Il superbo è colui che si crede Dio, prende il posto di Dio. È Colui che pena che sopra di lui non vi è nessun altro. Il superbo è solo dalla sua volontà per la sua volontà. Non esistono volontà superiori alla sua alle quali prestare obbedienza. </w:t>
      </w:r>
    </w:p>
    <w:p w14:paraId="200C411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Presuntuosi. Il presuntuoso è colui che crede di essere questa o quell’altra cosa, mentre in realtà non lo è. Il presuntuoso vive di falsa conoscenza di sé e secondo questa falsa scienza e conoscenza vorrebbe imporsi agli altri. Ecco come l’Apostolo Paolo chiede invece ai discepoli di Gesù di vivere e di comportarsi:</w:t>
      </w:r>
    </w:p>
    <w:p w14:paraId="112A6DAC"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3BE103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Ingegnosi nel male. Poiché la matura di peccato vive di peccato, essa sempre deve trovare nuove forme di peccato nelle quali consumare se stessa. Ecco perché è ingegnosa nel male: perché mette tutto il suo ingegno di male, il suo ingegno perverso per creare altro male. In questa creazione mai si ferma. Ecco perché la natura di peccato sempre oltrepassa i limiti del male. Il male di ieri non la soddisfa più. È necessario trovare altre nuove forme di male e per questo ci si deve ingegnare con ingegno perverso, cattivo, malvagio. </w:t>
      </w:r>
    </w:p>
    <w:p w14:paraId="4D7FDDD3"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Ribelli ai genitori. È proprio della natura di peccato la ribellione a ogni ordine costituito. I genitori sono i primi ai quali si deve dare obbedienza, rispetto, amore. Non solo ci si ribella ai genitori, ma anche a Dio e a quanti il Signore ha costituito sopra di noi per il nostro più grande bene. La natura di peccato obbedisce solo al suo peccato. Essa non conosce altra obbedienza se non al proprio peccato, alla propria natura di peccato. Quando si vive di ribellione è il segno che la nostra natura è di peccato. Non è natura di grazia. Non è natura di verità. Non è natura di santità.</w:t>
      </w:r>
    </w:p>
    <w:p w14:paraId="3D6DC011"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Insensati. Insensato è colui che è privo di senso, privo di verità, privo di giustizia, privo di ogni altra virtù. Vive il momento senza alcun fine da raggiungere, né fine soprannaturale e né fine naturale. Consuma i suoi giorni nella vanità e nella futilità. Non conosce la via della verità, della giustizia, della responsabilità. Anche essere insenati è frutto della natura di peccato.</w:t>
      </w:r>
    </w:p>
    <w:p w14:paraId="366E32E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Sleali. La lealtà è fedeltà ad ogni parola di verità che esce dalla nostra bocca. È l’assenza di ogni doppiezza del cuore. Per il leale la sua parola è la sua stessa vita. Ora non c’è lealtà se non nella verità e nella giustizia. La slealtà è essenza della natura di peccato. chi possiede questa natura mai potrà essere leale. Nel peccato mai potrà esserci lealtà. La lealtà è solo nelle virtù e solo nella santità.</w:t>
      </w:r>
    </w:p>
    <w:p w14:paraId="3CA3A2E2"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lastRenderedPageBreak/>
        <w:t>Senza cuore. Il senza cuore è colui che ha il cuore vuoto di Dio, vuoto di Cristo, vuoto dello Spirito Santo, vuoto della Vergine Maria, vuoto della grazia, vuoto della carità, vuoto di ogni dono che discende dal cielo. Ora un cuore vuoto, mai potrà amare. Esso è vuoto. Come una brocca vuota mai potrà dissetare un uomo, così un cuore vuoto mai potrà amare se stesso di vero amore e mai potrà amare gli altri di vero amore. Il cuore vuoto è un cuore che non conosce cosa è l’amore.</w:t>
      </w:r>
    </w:p>
    <w:p w14:paraId="6CAC7F35"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Senza misericordia. Se il cuore è vuoto, esso è anche senza alcuna misericordia, che altro non è che avere il nostro cuore rivolto sempre verso i miseri  per portare e dare loro ogni bene che il Signore ci ha dato perché noi lo diamo loro. Il misericordioso è il mediatore di ogni dono di Dio. Dio dona a lui perché lui porti agli altri. Il mediatore non è padrone, lui è solo servo per servire i doni di Dio ai suoi fratelli. Ora sappiamo che la natura di peccato è senza Dio. Se è senza Dio è anche senza alcuna mediazione. Se è senza mediazione è anche senza misericordia. La natura di peccato sa dare solo peccati ai suoi fratelli. </w:t>
      </w:r>
    </w:p>
    <w:p w14:paraId="3098FC8E"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È questo lo stato miserevole di chi soffoca la verità nell’ingiustizia e si rifiuta si conoscere Dio in modo adeguato, giusto, santo. </w:t>
      </w:r>
    </w:p>
    <w:p w14:paraId="781DA76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24AD0A9E" w14:textId="77777777" w:rsidR="00E850A3" w:rsidRPr="00E850A3" w:rsidRDefault="00E850A3" w:rsidP="00E850A3">
      <w:pPr>
        <w:spacing w:before="120" w:after="0" w:line="240" w:lineRule="auto"/>
        <w:jc w:val="both"/>
        <w:rPr>
          <w:rFonts w:ascii="Arial" w:eastAsia="Times New Roman" w:hAnsi="Arial" w:cs="Arial"/>
          <w:b/>
          <w:bCs/>
          <w:kern w:val="0"/>
          <w:sz w:val="24"/>
          <w:szCs w:val="20"/>
          <w:lang w:eastAsia="it-IT"/>
          <w14:ligatures w14:val="none"/>
        </w:rPr>
      </w:pPr>
      <w:r w:rsidRPr="00E850A3">
        <w:rPr>
          <w:rFonts w:ascii="Arial" w:eastAsia="Times New Roman" w:hAnsi="Arial" w:cs="Arial"/>
          <w:b/>
          <w:bCs/>
          <w:kern w:val="0"/>
          <w:sz w:val="24"/>
          <w:szCs w:val="20"/>
          <w:lang w:eastAsia="it-IT"/>
          <w14:ligatures w14:val="none"/>
        </w:rPr>
        <w:t xml:space="preserve">E, pur conoscendo il giudizio di Dio, che cioè gli autori di tali cose meritano la morte, non solo le commettono, ma anche approvano chi le fa (Rm 1,26-32). </w:t>
      </w:r>
    </w:p>
    <w:p w14:paraId="1D7D195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Ecco ancora un altro frutto della natura di peccato: non solo essa commette il peccato, approva anche chi il peccato commette. Queste Parole dello Spirito Santo vanno santamente comprese. Così dice lo Spirito del Signore: </w:t>
      </w:r>
      <w:r w:rsidRPr="00E850A3">
        <w:rPr>
          <w:rFonts w:ascii="Arial" w:eastAsia="Times New Roman" w:hAnsi="Arial" w:cs="Arial"/>
          <w:i/>
          <w:iCs/>
          <w:kern w:val="0"/>
          <w:sz w:val="24"/>
          <w:szCs w:val="20"/>
          <w:lang w:eastAsia="it-IT"/>
          <w14:ligatures w14:val="none"/>
        </w:rPr>
        <w:t xml:space="preserve">“E, pur conoscendo il giudizio di Dio, che cioè gli autori di tali cose meritano la morte, non solo le commettono, ma anche approvano chi le fa (Rm 1,26-32). </w:t>
      </w:r>
      <w:r w:rsidRPr="00E850A3">
        <w:rPr>
          <w:rFonts w:ascii="Arial" w:eastAsia="Times New Roman" w:hAnsi="Arial" w:cs="Arial"/>
          <w:kern w:val="0"/>
          <w:sz w:val="24"/>
          <w:szCs w:val="20"/>
          <w:lang w:eastAsia="it-IT"/>
          <w14:ligatures w14:val="none"/>
        </w:rPr>
        <w:t xml:space="preserve">Il peccato approva il peccato per giustificare se stesso. La natura di peccato approva la natura di peccato per giustificare se stessa. Il male approva il male per rendere vero se stesso. </w:t>
      </w:r>
    </w:p>
    <w:p w14:paraId="6342763F"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È questo oggi il vero diluvio che si sta abbattendo sull’umanità. Il male non solo approva il male. Il male oggi esige, pretende, impone che venga riconosciuto bene per legge e per decreto degli uomini. Quando un uomo per legge dichiara che il male è bene, il falso è vero, le tenebre sono luce, lui attesta che la sua natura è di peccato e tutto ciò che sentenzia è sentenza di peccato. La natura non di verità e non di sapienza attuale mai potrà pronunciare sentenze di verità e di sapienza attuale. Ecco cosa rivela lo Spirito Santo per bocca di Giobbe:</w:t>
      </w:r>
    </w:p>
    <w:p w14:paraId="07BF45F4"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w:t>
      </w:r>
    </w:p>
    <w:p w14:paraId="4FEB46CE"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w:t>
      </w:r>
    </w:p>
    <w:p w14:paraId="10082A46"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w:t>
      </w:r>
    </w:p>
    <w:p w14:paraId="244A8650"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lastRenderedPageBreak/>
        <w:t>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w:t>
      </w:r>
    </w:p>
    <w:p w14:paraId="5A0F7E75" w14:textId="77777777" w:rsidR="00E850A3" w:rsidRPr="00E850A3" w:rsidRDefault="00E850A3" w:rsidP="00E850A3">
      <w:pPr>
        <w:spacing w:before="120" w:after="0" w:line="240" w:lineRule="auto"/>
        <w:jc w:val="both"/>
        <w:rPr>
          <w:rFonts w:ascii="Arial" w:eastAsia="Times New Roman" w:hAnsi="Arial" w:cs="Arial"/>
          <w:i/>
          <w:iCs/>
          <w:kern w:val="0"/>
          <w:sz w:val="24"/>
          <w:szCs w:val="20"/>
          <w:lang w:eastAsia="it-IT"/>
          <w14:ligatures w14:val="none"/>
        </w:rPr>
      </w:pPr>
      <w:r w:rsidRPr="00E850A3">
        <w:rPr>
          <w:rFonts w:ascii="Arial" w:eastAsia="Times New Roman" w:hAnsi="Arial" w:cs="Arial"/>
          <w:i/>
          <w:iCs/>
          <w:kern w:val="0"/>
          <w:sz w:val="24"/>
          <w:szCs w:val="20"/>
          <w:lang w:eastAsia="it-IT"/>
          <w14:ligatures w14:val="none"/>
        </w:rPr>
        <w:t xml:space="preserve">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F732EB7"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 xml:space="preserve">Nessuno si faccia illusione: chi possiede una natura di peccato, sempre agirà, penserà, vorrà, deciderà, discernerà, si relazionerà da natura di peccato. Chi invece è natura di grazia, di verità, di virtù, di giustizia, di santità sempre agirà, penserà, vorrà, discernerà, si relazionerà da natura di grazia, di verità, di virtù, di santità. Ecco perché chi è natura di santità e di grazia deve essere libero dinanzi a ogni discernimento operato dalla natura di peccato. Esso è il frutto del peccato che la governa. Questa separazione sempre va fatta, sempre si deve conoscere se un discernimento è fatto da una natura di peccato o da una natura di grazia e di verità. Ma può fare questo discernimento solo chi è di natura di grazia e di verità. </w:t>
      </w:r>
    </w:p>
    <w:p w14:paraId="20D3DEA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p>
    <w:p w14:paraId="7B115AAC" w14:textId="77777777" w:rsidR="00E850A3" w:rsidRPr="00E850A3" w:rsidRDefault="00E850A3" w:rsidP="00E850A3">
      <w:pPr>
        <w:spacing w:before="120" w:after="120" w:line="240" w:lineRule="auto"/>
        <w:jc w:val="both"/>
        <w:rPr>
          <w:rFonts w:ascii="Arial" w:eastAsia="Times New Roman" w:hAnsi="Arial" w:cs="Arial"/>
          <w:b/>
          <w:kern w:val="0"/>
          <w:sz w:val="24"/>
          <w:szCs w:val="20"/>
          <w:lang w:val="la-Latn" w:eastAsia="it-IT"/>
          <w14:ligatures w14:val="none"/>
        </w:rPr>
      </w:pPr>
      <w:r w:rsidRPr="00E850A3">
        <w:rPr>
          <w:rFonts w:ascii="Arial" w:eastAsia="Times New Roman" w:hAnsi="Arial" w:cs="Arial"/>
          <w:b/>
          <w:kern w:val="0"/>
          <w:sz w:val="24"/>
          <w:szCs w:val="20"/>
          <w:lang w:val="la-Latn" w:eastAsia="it-IT"/>
          <w14:ligatures w14:val="none"/>
        </w:rPr>
        <w:t>DIECI DOMANDE DI ULTERIORE RIFLESSIONE</w:t>
      </w:r>
    </w:p>
    <w:p w14:paraId="63D0668D"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perché la natura di peccato si abbandona a passioni infami?</w:t>
      </w:r>
    </w:p>
    <w:p w14:paraId="4CFB28F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Conosco quali sono oggi alcune di queste passion infami?</w:t>
      </w:r>
    </w:p>
    <w:p w14:paraId="5A60056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che oggi questa passioni infami le si vuole introdurre anche nel corpo di Cristo che è la sua Chiesa?</w:t>
      </w:r>
    </w:p>
    <w:p w14:paraId="30BBAFDC"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che la natura di peccato sempre lavora a favore del peccato e mai a favore della grazia?</w:t>
      </w:r>
    </w:p>
    <w:p w14:paraId="2B565F4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quale è la retribuzione per ogni passione infame alla quale ci si abbandona?</w:t>
      </w:r>
    </w:p>
    <w:p w14:paraId="2B9287F4"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che sono obbligato a conoscere Dio adeguatamente?</w:t>
      </w:r>
    </w:p>
    <w:p w14:paraId="2F766EF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che dalla conoscenza adeguata di Dio nasce la conoscenza adeguata della natura umana?</w:t>
      </w:r>
    </w:p>
    <w:p w14:paraId="6D8BAC9B"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cosa è un’intelligenza depravata?</w:t>
      </w:r>
    </w:p>
    <w:p w14:paraId="22699CF6" w14:textId="77777777" w:rsidR="00E850A3" w:rsidRP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quali sono i frutti che una intelligenza depravata produce?</w:t>
      </w:r>
    </w:p>
    <w:p w14:paraId="48B75D83" w14:textId="77777777" w:rsidR="00E850A3" w:rsidRDefault="00E850A3" w:rsidP="00E850A3">
      <w:pPr>
        <w:spacing w:before="120" w:after="0" w:line="240" w:lineRule="auto"/>
        <w:jc w:val="both"/>
        <w:rPr>
          <w:rFonts w:ascii="Arial" w:eastAsia="Times New Roman" w:hAnsi="Arial" w:cs="Arial"/>
          <w:kern w:val="0"/>
          <w:sz w:val="24"/>
          <w:szCs w:val="20"/>
          <w:lang w:eastAsia="it-IT"/>
          <w14:ligatures w14:val="none"/>
        </w:rPr>
      </w:pPr>
      <w:r w:rsidRPr="00E850A3">
        <w:rPr>
          <w:rFonts w:ascii="Arial" w:eastAsia="Times New Roman" w:hAnsi="Arial" w:cs="Arial"/>
          <w:kern w:val="0"/>
          <w:sz w:val="24"/>
          <w:szCs w:val="20"/>
          <w:lang w:eastAsia="it-IT"/>
          <w14:ligatures w14:val="none"/>
        </w:rPr>
        <w:t>So perché una natura di peccato approva ogni altra natura di peccato?</w:t>
      </w:r>
    </w:p>
    <w:p w14:paraId="28CD6D45" w14:textId="77777777" w:rsidR="00405644" w:rsidRDefault="00405644" w:rsidP="00E850A3">
      <w:pPr>
        <w:spacing w:before="120" w:after="0" w:line="240" w:lineRule="auto"/>
        <w:jc w:val="both"/>
        <w:rPr>
          <w:rFonts w:ascii="Arial" w:eastAsia="Times New Roman" w:hAnsi="Arial" w:cs="Arial"/>
          <w:kern w:val="0"/>
          <w:sz w:val="24"/>
          <w:szCs w:val="20"/>
          <w:lang w:eastAsia="it-IT"/>
          <w14:ligatures w14:val="none"/>
        </w:rPr>
      </w:pPr>
    </w:p>
    <w:p w14:paraId="09DE2AB4" w14:textId="77777777" w:rsidR="00405644" w:rsidRPr="00405644" w:rsidRDefault="00405644" w:rsidP="00405644">
      <w:pPr>
        <w:pStyle w:val="Titolo1"/>
      </w:pPr>
      <w:bookmarkStart w:id="28" w:name="_Toc205829923"/>
      <w:r w:rsidRPr="00405644">
        <w:lastRenderedPageBreak/>
        <w:t>EPPURE NOI SAPPIAMO CHE IL GIUDIZIO DI DIO CONTRO QUELLI CHE COMMETTONO TALI COSE È SECONDO VERITÀ.</w:t>
      </w:r>
      <w:bookmarkEnd w:id="28"/>
    </w:p>
    <w:p w14:paraId="2B18F5D6" w14:textId="77777777" w:rsidR="00405644" w:rsidRPr="00405644" w:rsidRDefault="00405644" w:rsidP="00405644"/>
    <w:p w14:paraId="779BE04A" w14:textId="77777777" w:rsidR="00405644" w:rsidRPr="00405644" w:rsidRDefault="00405644" w:rsidP="00405644">
      <w:pPr>
        <w:jc w:val="center"/>
        <w:rPr>
          <w:rFonts w:ascii="Arial" w:hAnsi="Arial" w:cs="Arial"/>
          <w:sz w:val="28"/>
          <w:szCs w:val="28"/>
          <w:lang w:eastAsia="it-IT"/>
        </w:rPr>
      </w:pPr>
      <w:r w:rsidRPr="00405644">
        <w:rPr>
          <w:rFonts w:ascii="Arial" w:hAnsi="Arial" w:cs="Arial"/>
          <w:sz w:val="28"/>
          <w:szCs w:val="28"/>
          <w:lang w:val="la-Latn" w:eastAsia="it-IT"/>
        </w:rPr>
        <w:t>Scimus enim quoniam iudicium Dei est secundum veritatem in eos, qui talia agunt</w:t>
      </w:r>
      <w:r w:rsidRPr="00405644">
        <w:rPr>
          <w:rFonts w:ascii="Arial" w:hAnsi="Arial" w:cs="Arial"/>
          <w:sz w:val="28"/>
          <w:szCs w:val="28"/>
          <w:lang w:eastAsia="it-IT"/>
        </w:rPr>
        <w:t xml:space="preserve"> – </w:t>
      </w:r>
      <w:r w:rsidRPr="00405644">
        <w:rPr>
          <w:rFonts w:ascii="Cambria" w:hAnsi="Cambria" w:cs="Cambria"/>
          <w:color w:val="111111"/>
          <w:sz w:val="28"/>
          <w:szCs w:val="28"/>
        </w:rPr>
        <w:t>ο</w:t>
      </w:r>
      <w:r w:rsidRPr="00405644">
        <w:rPr>
          <w:rFonts w:ascii="Times New Roman" w:hAnsi="Times New Roman" w:cs="Times New Roman"/>
          <w:color w:val="111111"/>
          <w:sz w:val="28"/>
          <w:szCs w:val="28"/>
        </w:rPr>
        <w:t>ἴ</w:t>
      </w:r>
      <w:r w:rsidRPr="00405644">
        <w:rPr>
          <w:rFonts w:ascii="Cambria" w:hAnsi="Cambria" w:cs="Cambria"/>
          <w:color w:val="111111"/>
          <w:sz w:val="28"/>
          <w:szCs w:val="28"/>
        </w:rPr>
        <w:t>δα</w:t>
      </w:r>
      <w:r w:rsidRPr="00405644">
        <w:rPr>
          <w:rFonts w:ascii="PT Serif" w:hAnsi="PT Serif" w:cs="PT Serif"/>
          <w:color w:val="111111"/>
          <w:sz w:val="28"/>
          <w:szCs w:val="28"/>
        </w:rPr>
        <w:t>μ</w:t>
      </w:r>
      <w:r w:rsidRPr="00405644">
        <w:rPr>
          <w:rFonts w:ascii="Cambria" w:hAnsi="Cambria" w:cs="Cambria"/>
          <w:color w:val="111111"/>
          <w:sz w:val="28"/>
          <w:szCs w:val="28"/>
        </w:rPr>
        <w:t>εν</w:t>
      </w:r>
      <w:r w:rsidRPr="00405644">
        <w:rPr>
          <w:rFonts w:ascii="PT Serif" w:hAnsi="PT Serif"/>
          <w:color w:val="111111"/>
          <w:sz w:val="28"/>
          <w:szCs w:val="28"/>
        </w:rPr>
        <w:t xml:space="preserve"> </w:t>
      </w:r>
      <w:r w:rsidRPr="00405644">
        <w:rPr>
          <w:rFonts w:ascii="Cambria" w:hAnsi="Cambria" w:cs="Cambria"/>
          <w:color w:val="111111"/>
          <w:sz w:val="28"/>
          <w:szCs w:val="28"/>
        </w:rPr>
        <w:t>δ</w:t>
      </w:r>
      <w:r w:rsidRPr="00405644">
        <w:rPr>
          <w:rFonts w:ascii="Times New Roman" w:hAnsi="Times New Roman" w:cs="Times New Roman"/>
          <w:color w:val="111111"/>
          <w:sz w:val="28"/>
          <w:szCs w:val="28"/>
        </w:rPr>
        <w:t>ὲ</w:t>
      </w:r>
      <w:r w:rsidRPr="00405644">
        <w:rPr>
          <w:rFonts w:ascii="PT Serif" w:hAnsi="PT Serif"/>
          <w:color w:val="111111"/>
          <w:sz w:val="28"/>
          <w:szCs w:val="28"/>
        </w:rPr>
        <w:t xml:space="preserve"> </w:t>
      </w:r>
      <w:r w:rsidRPr="00405644">
        <w:rPr>
          <w:rFonts w:ascii="Times New Roman" w:hAnsi="Times New Roman" w:cs="Times New Roman"/>
          <w:color w:val="111111"/>
          <w:sz w:val="28"/>
          <w:szCs w:val="28"/>
        </w:rPr>
        <w:t>ὅ</w:t>
      </w:r>
      <w:r w:rsidRPr="00405644">
        <w:rPr>
          <w:rFonts w:ascii="Cambria" w:hAnsi="Cambria" w:cs="Cambria"/>
          <w:color w:val="111111"/>
          <w:sz w:val="28"/>
          <w:szCs w:val="28"/>
        </w:rPr>
        <w:t>τι</w:t>
      </w:r>
      <w:r w:rsidRPr="00405644">
        <w:rPr>
          <w:rFonts w:ascii="PT Serif" w:hAnsi="PT Serif"/>
          <w:color w:val="111111"/>
          <w:sz w:val="28"/>
          <w:szCs w:val="28"/>
        </w:rPr>
        <w:t xml:space="preserve"> </w:t>
      </w:r>
      <w:r w:rsidRPr="00405644">
        <w:rPr>
          <w:rFonts w:ascii="Cambria" w:hAnsi="Cambria" w:cs="Cambria"/>
          <w:color w:val="111111"/>
          <w:sz w:val="28"/>
          <w:szCs w:val="28"/>
        </w:rPr>
        <w:t>τ</w:t>
      </w:r>
      <w:r w:rsidRPr="00405644">
        <w:rPr>
          <w:rFonts w:ascii="Times New Roman" w:hAnsi="Times New Roman" w:cs="Times New Roman"/>
          <w:color w:val="111111"/>
          <w:sz w:val="28"/>
          <w:szCs w:val="28"/>
        </w:rPr>
        <w:t>ὸ</w:t>
      </w:r>
      <w:r w:rsidRPr="00405644">
        <w:rPr>
          <w:rFonts w:ascii="PT Serif" w:hAnsi="PT Serif"/>
          <w:color w:val="111111"/>
          <w:sz w:val="28"/>
          <w:szCs w:val="28"/>
        </w:rPr>
        <w:t xml:space="preserve"> </w:t>
      </w:r>
      <w:r w:rsidRPr="00405644">
        <w:rPr>
          <w:rFonts w:ascii="Cambria" w:hAnsi="Cambria" w:cs="Cambria"/>
          <w:color w:val="111111"/>
          <w:sz w:val="28"/>
          <w:szCs w:val="28"/>
        </w:rPr>
        <w:t>κρί</w:t>
      </w:r>
      <w:r w:rsidRPr="00405644">
        <w:rPr>
          <w:rFonts w:ascii="PT Serif" w:hAnsi="PT Serif" w:cs="PT Serif"/>
          <w:color w:val="111111"/>
          <w:sz w:val="28"/>
          <w:szCs w:val="28"/>
        </w:rPr>
        <w:t>μ</w:t>
      </w:r>
      <w:r w:rsidRPr="00405644">
        <w:rPr>
          <w:rFonts w:ascii="Cambria" w:hAnsi="Cambria" w:cs="Cambria"/>
          <w:color w:val="111111"/>
          <w:sz w:val="28"/>
          <w:szCs w:val="28"/>
        </w:rPr>
        <w:t>α</w:t>
      </w:r>
      <w:r w:rsidRPr="00405644">
        <w:rPr>
          <w:rFonts w:ascii="PT Serif" w:hAnsi="PT Serif"/>
          <w:color w:val="111111"/>
          <w:sz w:val="28"/>
          <w:szCs w:val="28"/>
        </w:rPr>
        <w:t xml:space="preserve"> </w:t>
      </w:r>
      <w:r w:rsidRPr="00405644">
        <w:rPr>
          <w:rFonts w:ascii="Cambria" w:hAnsi="Cambria" w:cs="Cambria"/>
          <w:color w:val="111111"/>
          <w:sz w:val="28"/>
          <w:szCs w:val="28"/>
        </w:rPr>
        <w:t>το</w:t>
      </w:r>
      <w:r w:rsidRPr="00405644">
        <w:rPr>
          <w:rFonts w:ascii="Times New Roman" w:hAnsi="Times New Roman" w:cs="Times New Roman"/>
          <w:color w:val="111111"/>
          <w:sz w:val="28"/>
          <w:szCs w:val="28"/>
        </w:rPr>
        <w:t>ῦ</w:t>
      </w:r>
      <w:r w:rsidRPr="00405644">
        <w:rPr>
          <w:rFonts w:ascii="PT Serif" w:hAnsi="PT Serif"/>
          <w:color w:val="111111"/>
          <w:sz w:val="28"/>
          <w:szCs w:val="28"/>
        </w:rPr>
        <w:t xml:space="preserve"> </w:t>
      </w:r>
      <w:r w:rsidRPr="00405644">
        <w:rPr>
          <w:rFonts w:ascii="Cambria" w:hAnsi="Cambria" w:cs="Cambria"/>
          <w:color w:val="111111"/>
          <w:sz w:val="28"/>
          <w:szCs w:val="28"/>
        </w:rPr>
        <w:t>θεο</w:t>
      </w:r>
      <w:r w:rsidRPr="00405644">
        <w:rPr>
          <w:rFonts w:ascii="Times New Roman" w:hAnsi="Times New Roman" w:cs="Times New Roman"/>
          <w:color w:val="111111"/>
          <w:sz w:val="28"/>
          <w:szCs w:val="28"/>
        </w:rPr>
        <w:t>ῦ</w:t>
      </w:r>
      <w:r w:rsidRPr="00405644">
        <w:rPr>
          <w:rFonts w:ascii="PT Serif" w:hAnsi="PT Serif"/>
          <w:color w:val="111111"/>
          <w:sz w:val="28"/>
          <w:szCs w:val="28"/>
        </w:rPr>
        <w:t xml:space="preserve"> </w:t>
      </w:r>
      <w:r w:rsidRPr="00405644">
        <w:rPr>
          <w:rFonts w:ascii="Times New Roman" w:hAnsi="Times New Roman" w:cs="Times New Roman"/>
          <w:color w:val="111111"/>
          <w:sz w:val="28"/>
          <w:szCs w:val="28"/>
        </w:rPr>
        <w:t>ἐ</w:t>
      </w:r>
      <w:r w:rsidRPr="00405644">
        <w:rPr>
          <w:rFonts w:ascii="Cambria" w:hAnsi="Cambria" w:cs="Cambria"/>
          <w:color w:val="111111"/>
          <w:sz w:val="28"/>
          <w:szCs w:val="28"/>
        </w:rPr>
        <w:t>στιν</w:t>
      </w:r>
      <w:r w:rsidRPr="00405644">
        <w:rPr>
          <w:rFonts w:ascii="PT Serif" w:hAnsi="PT Serif"/>
          <w:color w:val="111111"/>
          <w:sz w:val="28"/>
          <w:szCs w:val="28"/>
        </w:rPr>
        <w:t xml:space="preserve"> </w:t>
      </w:r>
      <w:r w:rsidRPr="00405644">
        <w:rPr>
          <w:rFonts w:ascii="Cambria" w:hAnsi="Cambria" w:cs="Cambria"/>
          <w:color w:val="111111"/>
          <w:sz w:val="28"/>
          <w:szCs w:val="28"/>
        </w:rPr>
        <w:t>κατ</w:t>
      </w:r>
      <w:r w:rsidRPr="00405644">
        <w:rPr>
          <w:rFonts w:ascii="Times New Roman" w:hAnsi="Times New Roman" w:cs="Times New Roman"/>
          <w:color w:val="111111"/>
          <w:sz w:val="28"/>
          <w:szCs w:val="28"/>
        </w:rPr>
        <w:t>ὰ</w:t>
      </w:r>
      <w:r w:rsidRPr="00405644">
        <w:rPr>
          <w:rFonts w:ascii="PT Serif" w:hAnsi="PT Serif"/>
          <w:color w:val="111111"/>
          <w:sz w:val="28"/>
          <w:szCs w:val="28"/>
        </w:rPr>
        <w:t xml:space="preserve"> </w:t>
      </w:r>
      <w:r w:rsidRPr="00405644">
        <w:rPr>
          <w:rFonts w:ascii="Times New Roman" w:hAnsi="Times New Roman" w:cs="Times New Roman"/>
          <w:color w:val="111111"/>
          <w:sz w:val="28"/>
          <w:szCs w:val="28"/>
        </w:rPr>
        <w:t>ἀ</w:t>
      </w:r>
      <w:r w:rsidRPr="00405644">
        <w:rPr>
          <w:rFonts w:ascii="Cambria" w:hAnsi="Cambria" w:cs="Cambria"/>
          <w:color w:val="111111"/>
          <w:sz w:val="28"/>
          <w:szCs w:val="28"/>
        </w:rPr>
        <w:t>λήθειαν</w:t>
      </w:r>
      <w:r w:rsidRPr="00405644">
        <w:rPr>
          <w:rFonts w:ascii="PT Serif" w:hAnsi="PT Serif"/>
          <w:color w:val="111111"/>
          <w:sz w:val="28"/>
          <w:szCs w:val="28"/>
        </w:rPr>
        <w:t xml:space="preserve"> </w:t>
      </w:r>
      <w:r w:rsidRPr="00405644">
        <w:rPr>
          <w:rFonts w:ascii="Times New Roman" w:hAnsi="Times New Roman" w:cs="Times New Roman"/>
          <w:color w:val="111111"/>
          <w:sz w:val="28"/>
          <w:szCs w:val="28"/>
        </w:rPr>
        <w:t>ἐ</w:t>
      </w:r>
      <w:r w:rsidRPr="00405644">
        <w:rPr>
          <w:rFonts w:ascii="PT Serif" w:hAnsi="PT Serif"/>
          <w:color w:val="111111"/>
          <w:sz w:val="28"/>
          <w:szCs w:val="28"/>
        </w:rPr>
        <w:t>π</w:t>
      </w:r>
      <w:r w:rsidRPr="00405644">
        <w:rPr>
          <w:rFonts w:ascii="Times New Roman" w:hAnsi="Times New Roman" w:cs="Times New Roman"/>
          <w:color w:val="111111"/>
          <w:sz w:val="28"/>
          <w:szCs w:val="28"/>
        </w:rPr>
        <w:t>ὶ</w:t>
      </w:r>
      <w:r w:rsidRPr="00405644">
        <w:rPr>
          <w:rFonts w:ascii="PT Serif" w:hAnsi="PT Serif"/>
          <w:color w:val="111111"/>
          <w:sz w:val="28"/>
          <w:szCs w:val="28"/>
        </w:rPr>
        <w:t xml:space="preserve"> </w:t>
      </w:r>
      <w:r w:rsidRPr="00405644">
        <w:rPr>
          <w:rFonts w:ascii="Cambria" w:hAnsi="Cambria" w:cs="Cambria"/>
          <w:color w:val="111111"/>
          <w:sz w:val="28"/>
          <w:szCs w:val="28"/>
        </w:rPr>
        <w:t>το</w:t>
      </w:r>
      <w:r w:rsidRPr="00405644">
        <w:rPr>
          <w:rFonts w:ascii="Times New Roman" w:hAnsi="Times New Roman" w:cs="Times New Roman"/>
          <w:color w:val="111111"/>
          <w:sz w:val="28"/>
          <w:szCs w:val="28"/>
        </w:rPr>
        <w:t>ὺ</w:t>
      </w:r>
      <w:r w:rsidRPr="00405644">
        <w:rPr>
          <w:rFonts w:ascii="Cambria" w:hAnsi="Cambria" w:cs="Cambria"/>
          <w:color w:val="111111"/>
          <w:sz w:val="28"/>
          <w:szCs w:val="28"/>
        </w:rPr>
        <w:t>ς</w:t>
      </w:r>
      <w:r w:rsidRPr="00405644">
        <w:rPr>
          <w:rFonts w:ascii="PT Serif" w:hAnsi="PT Serif"/>
          <w:color w:val="111111"/>
          <w:sz w:val="28"/>
          <w:szCs w:val="28"/>
        </w:rPr>
        <w:t xml:space="preserve"> </w:t>
      </w:r>
      <w:r w:rsidRPr="00405644">
        <w:rPr>
          <w:rFonts w:ascii="Cambria" w:hAnsi="Cambria" w:cs="Cambria"/>
          <w:color w:val="111111"/>
          <w:sz w:val="28"/>
          <w:szCs w:val="28"/>
        </w:rPr>
        <w:t>τ</w:t>
      </w:r>
      <w:r w:rsidRPr="00405644">
        <w:rPr>
          <w:rFonts w:ascii="Times New Roman" w:hAnsi="Times New Roman" w:cs="Times New Roman"/>
          <w:color w:val="111111"/>
          <w:sz w:val="28"/>
          <w:szCs w:val="28"/>
        </w:rPr>
        <w:t>ὰ</w:t>
      </w:r>
      <w:r w:rsidRPr="00405644">
        <w:rPr>
          <w:rFonts w:ascii="PT Serif" w:hAnsi="PT Serif"/>
          <w:color w:val="111111"/>
          <w:sz w:val="28"/>
          <w:szCs w:val="28"/>
        </w:rPr>
        <w:t xml:space="preserve"> </w:t>
      </w:r>
      <w:r w:rsidRPr="00405644">
        <w:rPr>
          <w:rFonts w:ascii="Cambria" w:hAnsi="Cambria" w:cs="Cambria"/>
          <w:color w:val="111111"/>
          <w:sz w:val="28"/>
          <w:szCs w:val="28"/>
        </w:rPr>
        <w:t>τοια</w:t>
      </w:r>
      <w:r w:rsidRPr="00405644">
        <w:rPr>
          <w:rFonts w:ascii="Times New Roman" w:hAnsi="Times New Roman" w:cs="Times New Roman"/>
          <w:color w:val="111111"/>
          <w:sz w:val="28"/>
          <w:szCs w:val="28"/>
        </w:rPr>
        <w:t>ῦ</w:t>
      </w:r>
      <w:r w:rsidRPr="00405644">
        <w:rPr>
          <w:rFonts w:ascii="Cambria" w:hAnsi="Cambria" w:cs="Cambria"/>
          <w:color w:val="111111"/>
          <w:sz w:val="28"/>
          <w:szCs w:val="28"/>
        </w:rPr>
        <w:t>τα</w:t>
      </w:r>
      <w:r w:rsidRPr="00405644">
        <w:rPr>
          <w:rFonts w:ascii="PT Serif" w:hAnsi="PT Serif"/>
          <w:color w:val="111111"/>
          <w:sz w:val="28"/>
          <w:szCs w:val="28"/>
        </w:rPr>
        <w:t xml:space="preserve"> </w:t>
      </w:r>
      <w:r w:rsidRPr="00405644">
        <w:rPr>
          <w:rFonts w:ascii="PT Serif" w:hAnsi="PT Serif" w:cs="PT Serif"/>
          <w:color w:val="111111"/>
          <w:sz w:val="28"/>
          <w:szCs w:val="28"/>
        </w:rPr>
        <w:t>π</w:t>
      </w:r>
      <w:r w:rsidRPr="00405644">
        <w:rPr>
          <w:rFonts w:ascii="Cambria" w:hAnsi="Cambria" w:cs="Cambria"/>
          <w:color w:val="111111"/>
          <w:sz w:val="28"/>
          <w:szCs w:val="28"/>
        </w:rPr>
        <w:t>ράσσοντας</w:t>
      </w:r>
      <w:r w:rsidRPr="00405644">
        <w:rPr>
          <w:rFonts w:ascii="PT Serif" w:hAnsi="PT Serif"/>
          <w:color w:val="111111"/>
          <w:sz w:val="28"/>
          <w:szCs w:val="28"/>
        </w:rPr>
        <w:t>.</w:t>
      </w:r>
    </w:p>
    <w:p w14:paraId="31F87703" w14:textId="77777777" w:rsidR="00405644" w:rsidRPr="00405644" w:rsidRDefault="00405644" w:rsidP="00405644">
      <w:pPr>
        <w:spacing w:before="120" w:after="0" w:line="240" w:lineRule="auto"/>
        <w:jc w:val="both"/>
        <w:rPr>
          <w:rFonts w:ascii="Arial" w:hAnsi="Arial" w:cs="Arial"/>
          <w:sz w:val="24"/>
          <w:szCs w:val="24"/>
          <w:lang w:eastAsia="it-IT"/>
        </w:rPr>
      </w:pPr>
    </w:p>
    <w:p w14:paraId="23FA78F2"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(Rm 2,1-11). </w:t>
      </w:r>
    </w:p>
    <w:p w14:paraId="5AFEA0FF" w14:textId="77777777" w:rsidR="00405644" w:rsidRPr="00405644" w:rsidRDefault="00405644" w:rsidP="00405644">
      <w:pPr>
        <w:jc w:val="both"/>
        <w:rPr>
          <w:rFonts w:ascii="Arial" w:hAnsi="Arial" w:cs="Arial"/>
          <w:sz w:val="24"/>
          <w:szCs w:val="24"/>
          <w:lang w:val="la-Latn" w:eastAsia="it-IT"/>
        </w:rPr>
      </w:pPr>
      <w:r w:rsidRPr="00405644">
        <w:rPr>
          <w:rFonts w:ascii="Arial" w:hAnsi="Arial" w:cs="Arial"/>
          <w:sz w:val="24"/>
          <w:szCs w:val="24"/>
          <w:lang w:val="la-Latn" w:eastAsia="it-IT"/>
        </w:rPr>
        <w:t xml:space="preserve">Propter quod inexcusabilis es, o homo omnis, qui iudicas. In quo enim iudicas alterum, teipsum condemnas; eadem enim agis, qui iudicas. </w:t>
      </w:r>
      <w:bookmarkStart w:id="29" w:name="_Hlk203229986"/>
      <w:r w:rsidRPr="00405644">
        <w:rPr>
          <w:rFonts w:ascii="Arial" w:hAnsi="Arial" w:cs="Arial"/>
          <w:sz w:val="24"/>
          <w:szCs w:val="24"/>
          <w:lang w:val="la-Latn" w:eastAsia="it-IT"/>
        </w:rPr>
        <w:t xml:space="preserve">Scimus enim quoniam iudicium Dei est secundum veritatem in eos, qui talia agunt. </w:t>
      </w:r>
      <w:bookmarkEnd w:id="29"/>
      <w:r w:rsidRPr="00405644">
        <w:rPr>
          <w:rFonts w:ascii="Arial" w:hAnsi="Arial" w:cs="Arial"/>
          <w:sz w:val="24"/>
          <w:szCs w:val="24"/>
          <w:lang w:val="la-Latn" w:eastAsia="it-IT"/>
        </w:rPr>
        <w:t xml:space="preserve">Existimas autem hoc, o homo, qui iudicas eos, qui talia agunt, et facis ea, quia tu effugies iudicium Dei? An divitias benignitatis eius et patientiae et longanimitatis contemnis, ignorans quoniam benignitas Dei ad paenitentiam te adducit? Secundum duritiam autem tuam et impaenitens cor thesaurizas tibi iram in die irae et revelationis iusti iudicii Dei, qui reddet unicuique secundum opera eius: his quidem, qui secundum patientiam boni operis gloriam et honorem et incorruptionem quaerunt, vitam aeternam; his autem, qui ex contentione et non oboediunt veritati, oboediunt autem iniquitati, ira et indignatio. Tribulatio et angustia in omnem animam hominis operantis malum, Iudaei primum et Graeci; gloria autem et honor et pax omni operanti bonum, Iudaeo primum et Graeco. Non est enim personarum acceptio apud Deum! (Rm 2,1-11). </w:t>
      </w:r>
    </w:p>
    <w:p w14:paraId="7573429B" w14:textId="77777777" w:rsidR="00405644" w:rsidRPr="00405644" w:rsidRDefault="00405644" w:rsidP="00405644">
      <w:pPr>
        <w:jc w:val="both"/>
        <w:rPr>
          <w:rFonts w:ascii="Arial" w:hAnsi="Arial" w:cs="Arial"/>
          <w:sz w:val="24"/>
          <w:szCs w:val="24"/>
          <w:lang w:eastAsia="it-IT"/>
        </w:rPr>
      </w:pPr>
      <w:r w:rsidRPr="00405644">
        <w:rPr>
          <w:rFonts w:ascii="PT Serif" w:hAnsi="PT Serif"/>
          <w:color w:val="111111"/>
          <w:sz w:val="26"/>
          <w:szCs w:val="26"/>
        </w:rPr>
        <w:t>Δ</w:t>
      </w:r>
      <w:r w:rsidRPr="00405644">
        <w:rPr>
          <w:rFonts w:ascii="Cambria" w:hAnsi="Cambria" w:cs="Cambria"/>
          <w:color w:val="111111"/>
          <w:sz w:val="26"/>
          <w:szCs w:val="26"/>
        </w:rPr>
        <w:t>ι</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να</w:t>
      </w:r>
      <w:r w:rsidRPr="00405644">
        <w:rPr>
          <w:rFonts w:ascii="PT Serif" w:hAnsi="PT Serif" w:cs="PT Serif"/>
          <w:color w:val="111111"/>
          <w:sz w:val="26"/>
          <w:szCs w:val="26"/>
        </w:rPr>
        <w:t>π</w:t>
      </w:r>
      <w:r w:rsidRPr="00405644">
        <w:rPr>
          <w:rFonts w:ascii="Cambria" w:hAnsi="Cambria" w:cs="Cambria"/>
          <w:color w:val="111111"/>
          <w:sz w:val="26"/>
          <w:szCs w:val="26"/>
        </w:rPr>
        <w:t>ολόγητος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ε</w:t>
      </w:r>
      <w:r w:rsidRPr="00405644">
        <w:rPr>
          <w:rFonts w:ascii="Times New Roman" w:hAnsi="Times New Roman" w:cs="Times New Roman"/>
          <w:color w:val="111111"/>
          <w:sz w:val="26"/>
          <w:szCs w:val="26"/>
        </w:rPr>
        <w:t>ἶ</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ὦ</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ἄ</w:t>
      </w:r>
      <w:r w:rsidRPr="00405644">
        <w:rPr>
          <w:rFonts w:ascii="Cambria" w:hAnsi="Cambria" w:cs="Cambria"/>
          <w:color w:val="111111"/>
          <w:sz w:val="26"/>
          <w:szCs w:val="26"/>
        </w:rPr>
        <w:t>νθρω</w:t>
      </w:r>
      <w:r w:rsidRPr="00405644">
        <w:rPr>
          <w:rFonts w:ascii="PT Serif" w:hAnsi="PT Serif" w:cs="PT Serif"/>
          <w:color w:val="111111"/>
          <w:sz w:val="26"/>
          <w:szCs w:val="26"/>
        </w:rPr>
        <w:t>π</w:t>
      </w:r>
      <w:r w:rsidRPr="00405644">
        <w:rPr>
          <w:rFonts w:ascii="Cambria" w:hAnsi="Cambria" w:cs="Cambria"/>
          <w:color w:val="111111"/>
          <w:sz w:val="26"/>
          <w:szCs w:val="26"/>
        </w:rPr>
        <w:t>ε</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Times New Roman" w:hAnsi="Times New Roman" w:cs="Times New Roman"/>
          <w:color w:val="111111"/>
          <w:sz w:val="26"/>
          <w:szCs w:val="26"/>
        </w:rPr>
        <w:t>ᾶ</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ὁ</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κρίνων·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ᾧ</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γ</w:t>
      </w:r>
      <w:r w:rsidRPr="00405644">
        <w:rPr>
          <w:rFonts w:ascii="Times New Roman" w:hAnsi="Times New Roman" w:cs="Times New Roman"/>
          <w:color w:val="111111"/>
          <w:sz w:val="26"/>
          <w:szCs w:val="26"/>
        </w:rPr>
        <w:t>ὰ</w:t>
      </w:r>
      <w:r w:rsidRPr="00405644">
        <w:rPr>
          <w:rFonts w:ascii="Cambria" w:hAnsi="Cambria" w:cs="Cambria"/>
          <w:color w:val="111111"/>
          <w:sz w:val="26"/>
          <w:szCs w:val="26"/>
        </w:rPr>
        <w:t>ρ</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κρίνεις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ἕ</w:t>
      </w:r>
      <w:r w:rsidRPr="00405644">
        <w:rPr>
          <w:rFonts w:ascii="Cambria" w:hAnsi="Cambria" w:cs="Cambria"/>
          <w:color w:val="111111"/>
          <w:sz w:val="26"/>
          <w:szCs w:val="26"/>
        </w:rPr>
        <w:t>τερον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σεαυτ</w:t>
      </w:r>
      <w:r w:rsidRPr="00405644">
        <w:rPr>
          <w:rFonts w:ascii="Times New Roman" w:hAnsi="Times New Roman" w:cs="Times New Roman"/>
          <w:color w:val="111111"/>
          <w:sz w:val="26"/>
          <w:szCs w:val="26"/>
        </w:rPr>
        <w:t>ὸ</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κατακρίνεις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γ</w:t>
      </w:r>
      <w:r w:rsidRPr="00405644">
        <w:rPr>
          <w:rFonts w:ascii="Times New Roman" w:hAnsi="Times New Roman" w:cs="Times New Roman"/>
          <w:color w:val="111111"/>
          <w:sz w:val="26"/>
          <w:szCs w:val="26"/>
        </w:rPr>
        <w:t>ὰ</w:t>
      </w:r>
      <w:r w:rsidRPr="00405644">
        <w:rPr>
          <w:rFonts w:ascii="Cambria" w:hAnsi="Cambria" w:cs="Cambria"/>
          <w:color w:val="111111"/>
          <w:sz w:val="26"/>
          <w:szCs w:val="26"/>
        </w:rPr>
        <w:t>ρ</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α</w:t>
      </w:r>
      <w:r w:rsidRPr="00405644">
        <w:rPr>
          <w:rFonts w:ascii="Times New Roman" w:hAnsi="Times New Roman" w:cs="Times New Roman"/>
          <w:color w:val="111111"/>
          <w:sz w:val="26"/>
          <w:szCs w:val="26"/>
        </w:rPr>
        <w:t>ὐ</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PT Serif" w:hAnsi="PT Serif"/>
          <w:color w:val="111111"/>
          <w:sz w:val="26"/>
          <w:szCs w:val="26"/>
        </w:rPr>
        <w:t>π</w:t>
      </w:r>
      <w:r w:rsidRPr="00405644">
        <w:rPr>
          <w:rFonts w:ascii="Cambria" w:hAnsi="Cambria" w:cs="Cambria"/>
          <w:color w:val="111111"/>
          <w:sz w:val="26"/>
          <w:szCs w:val="26"/>
        </w:rPr>
        <w:t>ράσσεις</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ὁ</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κρίνων·</w:t>
      </w:r>
      <w:bookmarkStart w:id="30" w:name="_Hlk203230017"/>
      <w:r w:rsidRPr="00405644">
        <w:rPr>
          <w:rFonts w:ascii="Cambria" w:hAnsi="Cambria" w:cs="Cambria"/>
          <w:color w:val="111111"/>
          <w:sz w:val="26"/>
          <w:szCs w:val="26"/>
          <w:lang w:val="la-Latn"/>
        </w:rPr>
        <w:t xml:space="preserve"> </w:t>
      </w:r>
      <w:r w:rsidRPr="00405644">
        <w:rPr>
          <w:rFonts w:ascii="Cambria" w:hAnsi="Cambria" w:cs="Cambria"/>
          <w:color w:val="111111"/>
          <w:sz w:val="26"/>
          <w:szCs w:val="26"/>
        </w:rPr>
        <w:t>ο</w:t>
      </w:r>
      <w:r w:rsidRPr="00405644">
        <w:rPr>
          <w:rFonts w:ascii="Times New Roman" w:hAnsi="Times New Roman" w:cs="Times New Roman"/>
          <w:color w:val="111111"/>
          <w:sz w:val="26"/>
          <w:szCs w:val="26"/>
        </w:rPr>
        <w:t>ἴ</w:t>
      </w:r>
      <w:r w:rsidRPr="00405644">
        <w:rPr>
          <w:rFonts w:ascii="Cambria" w:hAnsi="Cambria" w:cs="Cambria"/>
          <w:color w:val="111111"/>
          <w:sz w:val="26"/>
          <w:szCs w:val="26"/>
        </w:rPr>
        <w:t>δα</w:t>
      </w:r>
      <w:r w:rsidRPr="00405644">
        <w:rPr>
          <w:rFonts w:ascii="PT Serif" w:hAnsi="PT Serif" w:cs="PT Serif"/>
          <w:color w:val="111111"/>
          <w:sz w:val="26"/>
          <w:szCs w:val="26"/>
        </w:rPr>
        <w:t>μ</w:t>
      </w:r>
      <w:r w:rsidRPr="00405644">
        <w:rPr>
          <w:rFonts w:ascii="Cambria" w:hAnsi="Cambria" w:cs="Cambria"/>
          <w:color w:val="111111"/>
          <w:sz w:val="26"/>
          <w:szCs w:val="26"/>
        </w:rPr>
        <w:t>εν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ὅ</w:t>
      </w:r>
      <w:r w:rsidRPr="00405644">
        <w:rPr>
          <w:rFonts w:ascii="Cambria" w:hAnsi="Cambria" w:cs="Cambria"/>
          <w:color w:val="111111"/>
          <w:sz w:val="26"/>
          <w:szCs w:val="26"/>
        </w:rPr>
        <w:t>τι</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w:t>
      </w:r>
      <w:r w:rsidRPr="00405644">
        <w:rPr>
          <w:rFonts w:ascii="PT Serif" w:hAnsi="PT Serif" w:cs="PT Serif"/>
          <w:color w:val="111111"/>
          <w:sz w:val="26"/>
          <w:szCs w:val="26"/>
        </w:rPr>
        <w:t>μ</w:t>
      </w:r>
      <w:r w:rsidRPr="00405644">
        <w:rPr>
          <w:rFonts w:ascii="Cambria" w:hAnsi="Cambria" w:cs="Cambria"/>
          <w:color w:val="111111"/>
          <w:sz w:val="26"/>
          <w:szCs w:val="26"/>
        </w:rPr>
        <w:t>α</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θεο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στιν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λήθειαν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PT Serif" w:hAnsi="PT Serif"/>
          <w:color w:val="111111"/>
          <w:sz w:val="26"/>
          <w:szCs w:val="26"/>
        </w:rPr>
        <w:t>π</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ὺ</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τοια</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τα</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ράσσοντας</w:t>
      </w:r>
      <w:r w:rsidRPr="00405644">
        <w:rPr>
          <w:rFonts w:ascii="PT Serif" w:hAnsi="PT Serif"/>
          <w:color w:val="111111"/>
          <w:sz w:val="26"/>
          <w:szCs w:val="26"/>
          <w:lang w:val="la-Latn"/>
        </w:rPr>
        <w:t>. </w:t>
      </w:r>
      <w:bookmarkEnd w:id="30"/>
      <w:r w:rsidRPr="00405644">
        <w:rPr>
          <w:rFonts w:ascii="Cambria" w:hAnsi="Cambria" w:cs="Cambria"/>
          <w:color w:val="111111"/>
          <w:sz w:val="26"/>
          <w:szCs w:val="26"/>
        </w:rPr>
        <w:t>λογίζ</w:t>
      </w:r>
      <w:r w:rsidRPr="00405644">
        <w:rPr>
          <w:rFonts w:ascii="Times New Roman" w:hAnsi="Times New Roman" w:cs="Times New Roman"/>
          <w:color w:val="111111"/>
          <w:sz w:val="26"/>
          <w:szCs w:val="26"/>
        </w:rPr>
        <w:t>ῃ</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το</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ὦ</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ἄ</w:t>
      </w:r>
      <w:r w:rsidRPr="00405644">
        <w:rPr>
          <w:rFonts w:ascii="Cambria" w:hAnsi="Cambria" w:cs="Cambria"/>
          <w:color w:val="111111"/>
          <w:sz w:val="26"/>
          <w:szCs w:val="26"/>
        </w:rPr>
        <w:t>νθρω</w:t>
      </w:r>
      <w:r w:rsidRPr="00405644">
        <w:rPr>
          <w:rFonts w:ascii="PT Serif" w:hAnsi="PT Serif" w:cs="PT Serif"/>
          <w:color w:val="111111"/>
          <w:sz w:val="26"/>
          <w:szCs w:val="26"/>
        </w:rPr>
        <w:t>π</w:t>
      </w:r>
      <w:r w:rsidRPr="00405644">
        <w:rPr>
          <w:rFonts w:ascii="Cambria" w:hAnsi="Cambria" w:cs="Cambria"/>
          <w:color w:val="111111"/>
          <w:sz w:val="26"/>
          <w:szCs w:val="26"/>
        </w:rPr>
        <w:t>ε</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ὁ</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κρίνων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ὺ</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τοια</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τα</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ράσσοντας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PT Serif" w:hAnsi="PT Serif"/>
          <w:color w:val="111111"/>
          <w:sz w:val="26"/>
          <w:szCs w:val="26"/>
        </w:rPr>
        <w:t>π</w:t>
      </w:r>
      <w:r w:rsidRPr="00405644">
        <w:rPr>
          <w:rFonts w:ascii="Cambria" w:hAnsi="Cambria" w:cs="Cambria"/>
          <w:color w:val="111111"/>
          <w:sz w:val="26"/>
          <w:szCs w:val="26"/>
        </w:rPr>
        <w:t>οι</w:t>
      </w:r>
      <w:r w:rsidRPr="00405644">
        <w:rPr>
          <w:rFonts w:ascii="Times New Roman" w:hAnsi="Times New Roman" w:cs="Times New Roman"/>
          <w:color w:val="111111"/>
          <w:sz w:val="26"/>
          <w:szCs w:val="26"/>
        </w:rPr>
        <w:t>ῶ</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α</w:t>
      </w:r>
      <w:r w:rsidRPr="00405644">
        <w:rPr>
          <w:rFonts w:ascii="Times New Roman" w:hAnsi="Times New Roman" w:cs="Times New Roman"/>
          <w:color w:val="111111"/>
          <w:sz w:val="26"/>
          <w:szCs w:val="26"/>
        </w:rPr>
        <w:t>ὐ</w:t>
      </w:r>
      <w:r w:rsidRPr="00405644">
        <w:rPr>
          <w:rFonts w:ascii="Cambria" w:hAnsi="Cambria" w:cs="Cambria"/>
          <w:color w:val="111111"/>
          <w:sz w:val="26"/>
          <w:szCs w:val="26"/>
        </w:rPr>
        <w:t>τά</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ὅ</w:t>
      </w:r>
      <w:r w:rsidRPr="00405644">
        <w:rPr>
          <w:rFonts w:ascii="Cambria" w:hAnsi="Cambria" w:cs="Cambria"/>
          <w:color w:val="111111"/>
          <w:sz w:val="26"/>
          <w:szCs w:val="26"/>
        </w:rPr>
        <w:t>τι</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w:t>
      </w:r>
      <w:r w:rsidRPr="00405644">
        <w:rPr>
          <w:rFonts w:ascii="Times New Roman" w:hAnsi="Times New Roman" w:cs="Times New Roman"/>
          <w:color w:val="111111"/>
          <w:sz w:val="26"/>
          <w:szCs w:val="26"/>
        </w:rPr>
        <w:t>ὺ</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κφεύξ</w:t>
      </w:r>
      <w:r w:rsidRPr="00405644">
        <w:rPr>
          <w:rFonts w:ascii="Times New Roman" w:hAnsi="Times New Roman" w:cs="Times New Roman"/>
          <w:color w:val="111111"/>
          <w:sz w:val="26"/>
          <w:szCs w:val="26"/>
        </w:rPr>
        <w:t>ῃ</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κρί</w:t>
      </w:r>
      <w:r w:rsidRPr="00405644">
        <w:rPr>
          <w:rFonts w:ascii="PT Serif" w:hAnsi="PT Serif" w:cs="PT Serif"/>
          <w:color w:val="111111"/>
          <w:sz w:val="26"/>
          <w:szCs w:val="26"/>
        </w:rPr>
        <w:t>μ</w:t>
      </w:r>
      <w:r w:rsidRPr="00405644">
        <w:rPr>
          <w:rFonts w:ascii="Cambria" w:hAnsi="Cambria" w:cs="Cambria"/>
          <w:color w:val="111111"/>
          <w:sz w:val="26"/>
          <w:szCs w:val="26"/>
        </w:rPr>
        <w:t>α</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θεο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w:t>
      </w:r>
      <w:r w:rsidRPr="00405644">
        <w:rPr>
          <w:rFonts w:ascii="Times New Roman" w:hAnsi="Times New Roman" w:cs="Times New Roman"/>
          <w:color w:val="111111"/>
          <w:sz w:val="26"/>
          <w:szCs w:val="26"/>
        </w:rPr>
        <w:t>ἢ</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PT Serif" w:hAnsi="PT Serif"/>
          <w:color w:val="111111"/>
          <w:sz w:val="26"/>
          <w:szCs w:val="26"/>
        </w:rPr>
        <w:t>π</w:t>
      </w:r>
      <w:r w:rsidRPr="00405644">
        <w:rPr>
          <w:rFonts w:ascii="Cambria" w:hAnsi="Cambria" w:cs="Cambria"/>
          <w:color w:val="111111"/>
          <w:sz w:val="26"/>
          <w:szCs w:val="26"/>
        </w:rPr>
        <w:t>λούτου</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ῆ</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χρηστότητος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α</w:t>
      </w:r>
      <w:r w:rsidRPr="00405644">
        <w:rPr>
          <w:rFonts w:ascii="Times New Roman" w:hAnsi="Times New Roman" w:cs="Times New Roman"/>
          <w:color w:val="111111"/>
          <w:sz w:val="26"/>
          <w:szCs w:val="26"/>
        </w:rPr>
        <w:t>ὐ</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ῆ</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lastRenderedPageBreak/>
        <w:t>ἀ</w:t>
      </w:r>
      <w:r w:rsidRPr="00405644">
        <w:rPr>
          <w:rFonts w:ascii="Cambria" w:hAnsi="Cambria" w:cs="Cambria"/>
          <w:color w:val="111111"/>
          <w:sz w:val="26"/>
          <w:szCs w:val="26"/>
        </w:rPr>
        <w:t>νοχ</w:t>
      </w:r>
      <w:r w:rsidRPr="00405644">
        <w:rPr>
          <w:rFonts w:ascii="Times New Roman" w:hAnsi="Times New Roman" w:cs="Times New Roman"/>
          <w:color w:val="111111"/>
          <w:sz w:val="26"/>
          <w:szCs w:val="26"/>
        </w:rPr>
        <w:t>ῆ</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ῆ</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μ</w:t>
      </w:r>
      <w:r w:rsidRPr="00405644">
        <w:rPr>
          <w:rFonts w:ascii="Cambria" w:hAnsi="Cambria" w:cs="Cambria"/>
          <w:color w:val="111111"/>
          <w:sz w:val="26"/>
          <w:szCs w:val="26"/>
        </w:rPr>
        <w:t>ακροθυ</w:t>
      </w:r>
      <w:r w:rsidRPr="00405644">
        <w:rPr>
          <w:rFonts w:ascii="PT Serif" w:hAnsi="PT Serif" w:cs="PT Serif"/>
          <w:color w:val="111111"/>
          <w:sz w:val="26"/>
          <w:szCs w:val="26"/>
        </w:rPr>
        <w:t>μ</w:t>
      </w:r>
      <w:r w:rsidRPr="00405644">
        <w:rPr>
          <w:rFonts w:ascii="Cambria" w:hAnsi="Cambria" w:cs="Cambria"/>
          <w:color w:val="111111"/>
          <w:sz w:val="26"/>
          <w:szCs w:val="26"/>
        </w:rPr>
        <w:t>ίας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καταφρονε</w:t>
      </w:r>
      <w:r w:rsidRPr="00405644">
        <w:rPr>
          <w:rFonts w:ascii="Times New Roman" w:hAnsi="Times New Roman" w:cs="Times New Roman"/>
          <w:color w:val="111111"/>
          <w:sz w:val="26"/>
          <w:szCs w:val="26"/>
        </w:rPr>
        <w:t>ῖ</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γνο</w:t>
      </w:r>
      <w:r w:rsidRPr="00405644">
        <w:rPr>
          <w:rFonts w:ascii="Times New Roman" w:hAnsi="Times New Roman" w:cs="Times New Roman"/>
          <w:color w:val="111111"/>
          <w:sz w:val="26"/>
          <w:szCs w:val="26"/>
        </w:rPr>
        <w:t>ῶ</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ὅ</w:t>
      </w:r>
      <w:r w:rsidRPr="00405644">
        <w:rPr>
          <w:rFonts w:ascii="Cambria" w:hAnsi="Cambria" w:cs="Cambria"/>
          <w:color w:val="111111"/>
          <w:sz w:val="26"/>
          <w:szCs w:val="26"/>
        </w:rPr>
        <w:t>τι</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χρηστ</w:t>
      </w:r>
      <w:r w:rsidRPr="00405644">
        <w:rPr>
          <w:rFonts w:ascii="Times New Roman" w:hAnsi="Times New Roman" w:cs="Times New Roman"/>
          <w:color w:val="111111"/>
          <w:sz w:val="26"/>
          <w:szCs w:val="26"/>
        </w:rPr>
        <w:t>ὸ</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θεο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ε</w:t>
      </w:r>
      <w:r w:rsidRPr="00405644">
        <w:rPr>
          <w:rFonts w:ascii="Times New Roman" w:hAnsi="Times New Roman" w:cs="Times New Roman"/>
          <w:color w:val="111111"/>
          <w:sz w:val="26"/>
          <w:szCs w:val="26"/>
        </w:rPr>
        <w:t>ἰ</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μ</w:t>
      </w:r>
      <w:r w:rsidRPr="00405644">
        <w:rPr>
          <w:rFonts w:ascii="Cambria" w:hAnsi="Cambria" w:cs="Cambria"/>
          <w:color w:val="111111"/>
          <w:sz w:val="26"/>
          <w:szCs w:val="26"/>
        </w:rPr>
        <w:t>ετάνοιάν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σε</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ἄ</w:t>
      </w:r>
      <w:r w:rsidRPr="00405644">
        <w:rPr>
          <w:rFonts w:ascii="Cambria" w:hAnsi="Cambria" w:cs="Cambria"/>
          <w:color w:val="111111"/>
          <w:sz w:val="26"/>
          <w:szCs w:val="26"/>
        </w:rPr>
        <w:t>γει</w:t>
      </w:r>
      <w:r w:rsidRPr="00405644">
        <w:rPr>
          <w:rFonts w:ascii="PT Serif" w:hAnsi="PT Serif"/>
          <w:color w:val="111111"/>
          <w:sz w:val="26"/>
          <w:szCs w:val="26"/>
          <w:lang w:val="la-Latn"/>
        </w:rPr>
        <w:t>; </w:t>
      </w:r>
      <w:r w:rsidRPr="00405644">
        <w:rPr>
          <w:rFonts w:ascii="Cambria" w:hAnsi="Cambria" w:cs="Cambria"/>
          <w:color w:val="111111"/>
          <w:sz w:val="26"/>
          <w:szCs w:val="26"/>
        </w:rPr>
        <w:t>κατ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σκληρότητά</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σου</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PT Serif" w:hAnsi="PT Serif"/>
          <w:color w:val="111111"/>
          <w:sz w:val="26"/>
          <w:szCs w:val="26"/>
        </w:rPr>
        <w:t>μ</w:t>
      </w:r>
      <w:r w:rsidRPr="00405644">
        <w:rPr>
          <w:rFonts w:ascii="Cambria" w:hAnsi="Cambria" w:cs="Cambria"/>
          <w:color w:val="111111"/>
          <w:sz w:val="26"/>
          <w:szCs w:val="26"/>
        </w:rPr>
        <w:t>ετανόητον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καρδίαν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θησαυρίζεις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σεαυτ</w:t>
      </w:r>
      <w:r w:rsidRPr="00405644">
        <w:rPr>
          <w:rFonts w:ascii="Times New Roman" w:hAnsi="Times New Roman" w:cs="Times New Roman"/>
          <w:color w:val="111111"/>
          <w:sz w:val="26"/>
          <w:szCs w:val="26"/>
        </w:rPr>
        <w:t>ῷ</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ὀ</w:t>
      </w:r>
      <w:r w:rsidRPr="00405644">
        <w:rPr>
          <w:rFonts w:ascii="Cambria" w:hAnsi="Cambria" w:cs="Cambria"/>
          <w:color w:val="111111"/>
          <w:sz w:val="26"/>
          <w:szCs w:val="26"/>
        </w:rPr>
        <w:t>ργ</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ἡ</w:t>
      </w:r>
      <w:r w:rsidRPr="00405644">
        <w:rPr>
          <w:rFonts w:ascii="PT Serif" w:hAnsi="PT Serif"/>
          <w:color w:val="111111"/>
          <w:sz w:val="26"/>
          <w:szCs w:val="26"/>
        </w:rPr>
        <w:t>μ</w:t>
      </w:r>
      <w:r w:rsidRPr="00405644">
        <w:rPr>
          <w:rFonts w:ascii="Cambria" w:hAnsi="Cambria" w:cs="Cambria"/>
          <w:color w:val="111111"/>
          <w:sz w:val="26"/>
          <w:szCs w:val="26"/>
        </w:rPr>
        <w:t>έρ</w:t>
      </w:r>
      <w:r w:rsidRPr="00405644">
        <w:rPr>
          <w:rFonts w:ascii="Times New Roman" w:hAnsi="Times New Roman" w:cs="Times New Roman"/>
          <w:color w:val="111111"/>
          <w:sz w:val="26"/>
          <w:szCs w:val="26"/>
        </w:rPr>
        <w:t>ᾳ</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ὀ</w:t>
      </w:r>
      <w:r w:rsidRPr="00405644">
        <w:rPr>
          <w:rFonts w:ascii="Cambria" w:hAnsi="Cambria" w:cs="Cambria"/>
          <w:color w:val="111111"/>
          <w:sz w:val="26"/>
          <w:szCs w:val="26"/>
        </w:rPr>
        <w:t>ργ</w:t>
      </w:r>
      <w:r w:rsidRPr="00405644">
        <w:rPr>
          <w:rFonts w:ascii="Times New Roman" w:hAnsi="Times New Roman" w:cs="Times New Roman"/>
          <w:color w:val="111111"/>
          <w:sz w:val="26"/>
          <w:szCs w:val="26"/>
        </w:rPr>
        <w:t>ῆ</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Segoe UI Symbol" w:hAnsi="Segoe UI Symbol" w:cs="Segoe UI Symbol"/>
          <w:color w:val="111111"/>
          <w:sz w:val="26"/>
          <w:szCs w:val="26"/>
          <w:lang w:val="la-Latn"/>
        </w:rPr>
        <w:t>⸀</w:t>
      </w:r>
      <w:r w:rsidRPr="00405644">
        <w:rPr>
          <w:rFonts w:ascii="Times New Roman" w:hAnsi="Times New Roman" w:cs="Times New Roman"/>
          <w:color w:val="111111"/>
          <w:sz w:val="26"/>
          <w:szCs w:val="26"/>
        </w:rPr>
        <w:t>ἀ</w:t>
      </w:r>
      <w:r w:rsidRPr="00405644">
        <w:rPr>
          <w:rFonts w:ascii="PT Serif" w:hAnsi="PT Serif"/>
          <w:color w:val="111111"/>
          <w:sz w:val="26"/>
          <w:szCs w:val="26"/>
        </w:rPr>
        <w:t>π</w:t>
      </w:r>
      <w:r w:rsidRPr="00405644">
        <w:rPr>
          <w:rFonts w:ascii="Cambria" w:hAnsi="Cambria" w:cs="Cambria"/>
          <w:color w:val="111111"/>
          <w:sz w:val="26"/>
          <w:szCs w:val="26"/>
        </w:rPr>
        <w:t>οκαλύψεως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δικαιοκρισίας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θεο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w:t>
      </w:r>
      <w:r w:rsidRPr="00405644">
        <w:rPr>
          <w:rFonts w:ascii="Times New Roman" w:hAnsi="Times New Roman" w:cs="Times New Roman"/>
          <w:color w:val="111111"/>
          <w:sz w:val="26"/>
          <w:szCs w:val="26"/>
        </w:rPr>
        <w:t>ὃ</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PT Serif" w:hAnsi="PT Serif"/>
          <w:color w:val="111111"/>
          <w:sz w:val="26"/>
          <w:szCs w:val="26"/>
        </w:rPr>
        <w:t>π</w:t>
      </w:r>
      <w:r w:rsidRPr="00405644">
        <w:rPr>
          <w:rFonts w:ascii="Cambria" w:hAnsi="Cambria" w:cs="Cambria"/>
          <w:color w:val="111111"/>
          <w:sz w:val="26"/>
          <w:szCs w:val="26"/>
        </w:rPr>
        <w:t>οδώσει</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ἑ</w:t>
      </w:r>
      <w:r w:rsidRPr="00405644">
        <w:rPr>
          <w:rFonts w:ascii="Cambria" w:hAnsi="Cambria" w:cs="Cambria"/>
          <w:color w:val="111111"/>
          <w:sz w:val="26"/>
          <w:szCs w:val="26"/>
        </w:rPr>
        <w:t>κάστ</w:t>
      </w:r>
      <w:r w:rsidRPr="00405644">
        <w:rPr>
          <w:rFonts w:ascii="Times New Roman" w:hAnsi="Times New Roman" w:cs="Times New Roman"/>
          <w:color w:val="111111"/>
          <w:sz w:val="26"/>
          <w:szCs w:val="26"/>
        </w:rPr>
        <w:t>ῳ</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ἔ</w:t>
      </w:r>
      <w:r w:rsidRPr="00405644">
        <w:rPr>
          <w:rFonts w:ascii="Cambria" w:hAnsi="Cambria" w:cs="Cambria"/>
          <w:color w:val="111111"/>
          <w:sz w:val="26"/>
          <w:szCs w:val="26"/>
        </w:rPr>
        <w:t>ργα</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α</w:t>
      </w:r>
      <w:r w:rsidRPr="00405644">
        <w:rPr>
          <w:rFonts w:ascii="Times New Roman" w:hAnsi="Times New Roman" w:cs="Times New Roman"/>
          <w:color w:val="111111"/>
          <w:sz w:val="26"/>
          <w:szCs w:val="26"/>
        </w:rPr>
        <w:t>ὐ</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w:t>
      </w:r>
      <w:r w:rsidRPr="00405644">
        <w:rPr>
          <w:rFonts w:ascii="PT Serif" w:hAnsi="PT Serif"/>
          <w:color w:val="111111"/>
          <w:sz w:val="26"/>
          <w:szCs w:val="26"/>
          <w:lang w:val="la-Latn"/>
        </w:rPr>
        <w:t>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ῖ</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μ</w:t>
      </w:r>
      <w:r w:rsidRPr="00405644">
        <w:rPr>
          <w:rFonts w:ascii="Times New Roman" w:hAnsi="Times New Roman" w:cs="Times New Roman"/>
          <w:color w:val="111111"/>
          <w:sz w:val="26"/>
          <w:szCs w:val="26"/>
        </w:rPr>
        <w:t>ὲ</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καθ</w:t>
      </w:r>
      <w:r w:rsidRPr="00405644">
        <w:rPr>
          <w:rFonts w:ascii="PT Serif" w:hAnsi="PT Serif" w:cs="PT Serif"/>
          <w:color w:val="111111"/>
          <w:sz w:val="26"/>
          <w:szCs w:val="26"/>
          <w:lang w:val="la-Latn"/>
        </w:rPr>
        <w:t>’</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ὑ</w:t>
      </w:r>
      <w:r w:rsidRPr="00405644">
        <w:rPr>
          <w:rFonts w:ascii="PT Serif" w:hAnsi="PT Serif"/>
          <w:color w:val="111111"/>
          <w:sz w:val="26"/>
          <w:szCs w:val="26"/>
        </w:rPr>
        <w:t>π</w:t>
      </w:r>
      <w:r w:rsidRPr="00405644">
        <w:rPr>
          <w:rFonts w:ascii="Cambria" w:hAnsi="Cambria" w:cs="Cambria"/>
          <w:color w:val="111111"/>
          <w:sz w:val="26"/>
          <w:szCs w:val="26"/>
        </w:rPr>
        <w:t>ο</w:t>
      </w:r>
      <w:r w:rsidRPr="00405644">
        <w:rPr>
          <w:rFonts w:ascii="PT Serif" w:hAnsi="PT Serif" w:cs="PT Serif"/>
          <w:color w:val="111111"/>
          <w:sz w:val="26"/>
          <w:szCs w:val="26"/>
        </w:rPr>
        <w:t>μ</w:t>
      </w:r>
      <w:r w:rsidRPr="00405644">
        <w:rPr>
          <w:rFonts w:ascii="Cambria" w:hAnsi="Cambria" w:cs="Cambria"/>
          <w:color w:val="111111"/>
          <w:sz w:val="26"/>
          <w:szCs w:val="26"/>
        </w:rPr>
        <w:t>ον</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ἔ</w:t>
      </w:r>
      <w:r w:rsidRPr="00405644">
        <w:rPr>
          <w:rFonts w:ascii="Cambria" w:hAnsi="Cambria" w:cs="Cambria"/>
          <w:color w:val="111111"/>
          <w:sz w:val="26"/>
          <w:szCs w:val="26"/>
        </w:rPr>
        <w:t>ργου</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γαθο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δόξαν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τι</w:t>
      </w:r>
      <w:r w:rsidRPr="00405644">
        <w:rPr>
          <w:rFonts w:ascii="PT Serif" w:hAnsi="PT Serif" w:cs="PT Serif"/>
          <w:color w:val="111111"/>
          <w:sz w:val="26"/>
          <w:szCs w:val="26"/>
        </w:rPr>
        <w:t>μ</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φθαρσίαν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ζητο</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σιν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ζω</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α</w:t>
      </w:r>
      <w:r w:rsidRPr="00405644">
        <w:rPr>
          <w:rFonts w:ascii="Times New Roman" w:hAnsi="Times New Roman" w:cs="Times New Roman"/>
          <w:color w:val="111111"/>
          <w:sz w:val="26"/>
          <w:szCs w:val="26"/>
        </w:rPr>
        <w:t>ἰ</w:t>
      </w:r>
      <w:r w:rsidRPr="00405644">
        <w:rPr>
          <w:rFonts w:ascii="Cambria" w:hAnsi="Cambria" w:cs="Cambria"/>
          <w:color w:val="111111"/>
          <w:sz w:val="26"/>
          <w:szCs w:val="26"/>
        </w:rPr>
        <w:t>ώνιον·</w:t>
      </w:r>
      <w:r w:rsidRPr="00405644">
        <w:rPr>
          <w:rFonts w:ascii="PT Serif" w:hAnsi="PT Serif"/>
          <w:color w:val="111111"/>
          <w:sz w:val="26"/>
          <w:szCs w:val="26"/>
          <w:lang w:val="la-Latn"/>
        </w:rPr>
        <w:t>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ῖ</w:t>
      </w:r>
      <w:r w:rsidRPr="00405644">
        <w:rPr>
          <w:rFonts w:ascii="Cambria" w:hAnsi="Cambria" w:cs="Cambria"/>
          <w:color w:val="111111"/>
          <w:sz w:val="26"/>
          <w:szCs w:val="26"/>
        </w:rPr>
        <w:t>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ξ</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ριθείας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Segoe UI Symbol" w:hAnsi="Segoe UI Symbol" w:cs="Segoe UI Symbol"/>
          <w:color w:val="111111"/>
          <w:sz w:val="26"/>
          <w:szCs w:val="26"/>
          <w:lang w:val="la-Latn"/>
        </w:rPr>
        <w:t>⸀</w:t>
      </w:r>
      <w:r w:rsidRPr="00405644">
        <w:rPr>
          <w:rFonts w:ascii="Times New Roman" w:hAnsi="Times New Roman" w:cs="Times New Roman"/>
          <w:color w:val="111111"/>
          <w:sz w:val="26"/>
          <w:szCs w:val="26"/>
        </w:rPr>
        <w:t>ἀ</w:t>
      </w:r>
      <w:r w:rsidRPr="00405644">
        <w:rPr>
          <w:rFonts w:ascii="PT Serif" w:hAnsi="PT Serif"/>
          <w:color w:val="111111"/>
          <w:sz w:val="26"/>
          <w:szCs w:val="26"/>
        </w:rPr>
        <w:t>π</w:t>
      </w:r>
      <w:r w:rsidRPr="00405644">
        <w:rPr>
          <w:rFonts w:ascii="Cambria" w:hAnsi="Cambria" w:cs="Cambria"/>
          <w:color w:val="111111"/>
          <w:sz w:val="26"/>
          <w:szCs w:val="26"/>
        </w:rPr>
        <w:t>ειθο</w:t>
      </w:r>
      <w:r w:rsidRPr="00405644">
        <w:rPr>
          <w:rFonts w:ascii="Times New Roman" w:hAnsi="Times New Roman" w:cs="Times New Roman"/>
          <w:color w:val="111111"/>
          <w:sz w:val="26"/>
          <w:szCs w:val="26"/>
        </w:rPr>
        <w:t>ῦ</w:t>
      </w:r>
      <w:r w:rsidRPr="00405644">
        <w:rPr>
          <w:rFonts w:ascii="Cambria" w:hAnsi="Cambria" w:cs="Cambria"/>
          <w:color w:val="111111"/>
          <w:sz w:val="26"/>
          <w:szCs w:val="26"/>
        </w:rPr>
        <w:t>σι</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ῇ</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ληθεί</w:t>
      </w:r>
      <w:r w:rsidRPr="00405644">
        <w:rPr>
          <w:rFonts w:ascii="Times New Roman" w:hAnsi="Times New Roman" w:cs="Times New Roman"/>
          <w:color w:val="111111"/>
          <w:sz w:val="26"/>
          <w:szCs w:val="26"/>
        </w:rPr>
        <w:t>ᾳ</w:t>
      </w:r>
      <w:r w:rsidRPr="00405644">
        <w:rPr>
          <w:rFonts w:ascii="PT Serif" w:hAnsi="PT Serif"/>
          <w:color w:val="111111"/>
          <w:sz w:val="26"/>
          <w:szCs w:val="26"/>
          <w:lang w:val="la-Latn"/>
        </w:rPr>
        <w:t xml:space="preserve"> </w:t>
      </w:r>
      <w:r w:rsidRPr="00405644">
        <w:rPr>
          <w:rFonts w:ascii="PT Serif" w:hAnsi="PT Serif"/>
          <w:color w:val="111111"/>
          <w:sz w:val="26"/>
          <w:szCs w:val="26"/>
        </w:rPr>
        <w:t>π</w:t>
      </w:r>
      <w:r w:rsidRPr="00405644">
        <w:rPr>
          <w:rFonts w:ascii="Cambria" w:hAnsi="Cambria" w:cs="Cambria"/>
          <w:color w:val="111111"/>
          <w:sz w:val="26"/>
          <w:szCs w:val="26"/>
        </w:rPr>
        <w:t>ειθο</w:t>
      </w:r>
      <w:r w:rsidRPr="00405644">
        <w:rPr>
          <w:rFonts w:ascii="PT Serif" w:hAnsi="PT Serif" w:cs="PT Serif"/>
          <w:color w:val="111111"/>
          <w:sz w:val="26"/>
          <w:szCs w:val="26"/>
        </w:rPr>
        <w:t>μ</w:t>
      </w:r>
      <w:r w:rsidRPr="00405644">
        <w:rPr>
          <w:rFonts w:ascii="Cambria" w:hAnsi="Cambria" w:cs="Cambria"/>
          <w:color w:val="111111"/>
          <w:sz w:val="26"/>
          <w:szCs w:val="26"/>
        </w:rPr>
        <w:t>ένοις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ῇ</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δικί</w:t>
      </w:r>
      <w:r w:rsidRPr="00405644">
        <w:rPr>
          <w:rFonts w:ascii="Times New Roman" w:hAnsi="Times New Roman" w:cs="Times New Roman"/>
          <w:color w:val="111111"/>
          <w:sz w:val="26"/>
          <w:szCs w:val="26"/>
        </w:rPr>
        <w:t>ᾳ</w:t>
      </w:r>
      <w:r w:rsidRPr="00405644">
        <w:rPr>
          <w:rFonts w:ascii="PT Serif" w:hAnsi="PT Serif"/>
          <w:color w:val="111111"/>
          <w:sz w:val="26"/>
          <w:szCs w:val="26"/>
          <w:lang w:val="la-Latn"/>
        </w:rPr>
        <w:t xml:space="preserve"> </w:t>
      </w:r>
      <w:r w:rsidRPr="00405644">
        <w:rPr>
          <w:rFonts w:ascii="Segoe UI Symbol" w:hAnsi="Segoe UI Symbol" w:cs="Segoe UI Symbol"/>
          <w:color w:val="111111"/>
          <w:sz w:val="26"/>
          <w:szCs w:val="26"/>
          <w:lang w:val="la-Latn"/>
        </w:rPr>
        <w:t>⸂</w:t>
      </w:r>
      <w:r w:rsidRPr="00405644">
        <w:rPr>
          <w:rFonts w:ascii="Times New Roman" w:hAnsi="Times New Roman" w:cs="Times New Roman"/>
          <w:color w:val="111111"/>
          <w:sz w:val="26"/>
          <w:szCs w:val="26"/>
        </w:rPr>
        <w:t>ὀ</w:t>
      </w:r>
      <w:r w:rsidRPr="00405644">
        <w:rPr>
          <w:rFonts w:ascii="Cambria" w:hAnsi="Cambria" w:cs="Cambria"/>
          <w:color w:val="111111"/>
          <w:sz w:val="26"/>
          <w:szCs w:val="26"/>
        </w:rPr>
        <w:t>ργ</w:t>
      </w:r>
      <w:r w:rsidRPr="00405644">
        <w:rPr>
          <w:rFonts w:ascii="Times New Roman" w:hAnsi="Times New Roman" w:cs="Times New Roman"/>
          <w:color w:val="111111"/>
          <w:sz w:val="26"/>
          <w:szCs w:val="26"/>
        </w:rPr>
        <w:t>ὴ</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θυ</w:t>
      </w:r>
      <w:r w:rsidRPr="00405644">
        <w:rPr>
          <w:rFonts w:ascii="PT Serif" w:hAnsi="PT Serif" w:cs="PT Serif"/>
          <w:color w:val="111111"/>
          <w:sz w:val="26"/>
          <w:szCs w:val="26"/>
        </w:rPr>
        <w:t>μ</w:t>
      </w:r>
      <w:r w:rsidRPr="00405644">
        <w:rPr>
          <w:rFonts w:ascii="Cambria" w:hAnsi="Cambria" w:cs="Cambria"/>
          <w:color w:val="111111"/>
          <w:sz w:val="26"/>
          <w:szCs w:val="26"/>
        </w:rPr>
        <w:t>ός</w:t>
      </w:r>
      <w:r w:rsidRPr="00405644">
        <w:rPr>
          <w:rFonts w:ascii="Segoe UI Symbol" w:hAnsi="Segoe UI Symbol" w:cs="Segoe UI Symbol"/>
          <w:color w:val="111111"/>
          <w:sz w:val="26"/>
          <w:szCs w:val="26"/>
          <w:lang w:val="la-Latn"/>
        </w:rPr>
        <w:t>⸃</w:t>
      </w:r>
      <w:r w:rsidRPr="00405644">
        <w:rPr>
          <w:rFonts w:ascii="PT Serif" w:hAnsi="PT Serif"/>
          <w:color w:val="111111"/>
          <w:sz w:val="26"/>
          <w:szCs w:val="26"/>
          <w:lang w:val="la-Latn"/>
        </w:rPr>
        <w:t>, </w:t>
      </w:r>
      <w:r w:rsidRPr="00405644">
        <w:rPr>
          <w:rFonts w:ascii="Cambria" w:hAnsi="Cambria" w:cs="Cambria"/>
          <w:color w:val="111111"/>
          <w:sz w:val="26"/>
          <w:szCs w:val="26"/>
        </w:rPr>
        <w:t>θλ</w:t>
      </w:r>
      <w:r w:rsidRPr="00405644">
        <w:rPr>
          <w:rFonts w:ascii="Times New Roman" w:hAnsi="Times New Roman" w:cs="Times New Roman"/>
          <w:color w:val="111111"/>
          <w:sz w:val="26"/>
          <w:szCs w:val="26"/>
        </w:rPr>
        <w:t>ῖ</w:t>
      </w:r>
      <w:r w:rsidRPr="00405644">
        <w:rPr>
          <w:rFonts w:ascii="Cambria" w:hAnsi="Cambria" w:cs="Cambria"/>
          <w:color w:val="111111"/>
          <w:sz w:val="26"/>
          <w:szCs w:val="26"/>
        </w:rPr>
        <w:t>ψις</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στενοχωρία</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PT Serif" w:hAnsi="PT Serif"/>
          <w:color w:val="111111"/>
          <w:sz w:val="26"/>
          <w:szCs w:val="26"/>
        </w:rPr>
        <w:t>π</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PT Serif" w:hAnsi="PT Serif"/>
          <w:color w:val="111111"/>
          <w:sz w:val="26"/>
          <w:szCs w:val="26"/>
        </w:rPr>
        <w:t>π</w:t>
      </w:r>
      <w:r w:rsidRPr="00405644">
        <w:rPr>
          <w:rFonts w:ascii="Times New Roman" w:hAnsi="Times New Roman" w:cs="Times New Roman"/>
          <w:color w:val="111111"/>
          <w:sz w:val="26"/>
          <w:szCs w:val="26"/>
        </w:rPr>
        <w:t>ᾶ</w:t>
      </w:r>
      <w:r w:rsidRPr="00405644">
        <w:rPr>
          <w:rFonts w:ascii="Cambria" w:hAnsi="Cambria" w:cs="Cambria"/>
          <w:color w:val="111111"/>
          <w:sz w:val="26"/>
          <w:szCs w:val="26"/>
        </w:rPr>
        <w:t>σαν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ψυχ</w:t>
      </w:r>
      <w:r w:rsidRPr="00405644">
        <w:rPr>
          <w:rFonts w:ascii="Times New Roman" w:hAnsi="Times New Roman" w:cs="Times New Roman"/>
          <w:color w:val="111111"/>
          <w:sz w:val="26"/>
          <w:szCs w:val="26"/>
        </w:rPr>
        <w:t>ὴ</w:t>
      </w:r>
      <w:r w:rsidRPr="00405644">
        <w:rPr>
          <w:rFonts w:ascii="Cambria" w:hAnsi="Cambria" w:cs="Cambria"/>
          <w:color w:val="111111"/>
          <w:sz w:val="26"/>
          <w:szCs w:val="26"/>
        </w:rPr>
        <w:t>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νθρώ</w:t>
      </w:r>
      <w:r w:rsidRPr="00405644">
        <w:rPr>
          <w:rFonts w:ascii="PT Serif" w:hAnsi="PT Serif" w:cs="PT Serif"/>
          <w:color w:val="111111"/>
          <w:sz w:val="26"/>
          <w:szCs w:val="26"/>
        </w:rPr>
        <w:t>π</w:t>
      </w:r>
      <w:r w:rsidRPr="00405644">
        <w:rPr>
          <w:rFonts w:ascii="Cambria" w:hAnsi="Cambria" w:cs="Cambria"/>
          <w:color w:val="111111"/>
          <w:sz w:val="26"/>
          <w:szCs w:val="26"/>
        </w:rPr>
        <w:t>ου</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το</w:t>
      </w:r>
      <w:r w:rsidRPr="00405644">
        <w:rPr>
          <w:rFonts w:ascii="Times New Roman" w:hAnsi="Times New Roman" w:cs="Times New Roman"/>
          <w:color w:val="111111"/>
          <w:sz w:val="26"/>
          <w:szCs w:val="26"/>
        </w:rPr>
        <w:t>ῦ</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κατεργαζο</w:t>
      </w:r>
      <w:r w:rsidRPr="00405644">
        <w:rPr>
          <w:rFonts w:ascii="PT Serif" w:hAnsi="PT Serif" w:cs="PT Serif"/>
          <w:color w:val="111111"/>
          <w:sz w:val="26"/>
          <w:szCs w:val="26"/>
        </w:rPr>
        <w:t>μ</w:t>
      </w:r>
      <w:r w:rsidRPr="00405644">
        <w:rPr>
          <w:rFonts w:ascii="Cambria" w:hAnsi="Cambria" w:cs="Cambria"/>
          <w:color w:val="111111"/>
          <w:sz w:val="26"/>
          <w:szCs w:val="26"/>
        </w:rPr>
        <w:t>ένου</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κακόν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Ἰ</w:t>
      </w:r>
      <w:r w:rsidRPr="00405644">
        <w:rPr>
          <w:rFonts w:ascii="Cambria" w:hAnsi="Cambria" w:cs="Cambria"/>
          <w:color w:val="111111"/>
          <w:sz w:val="26"/>
          <w:szCs w:val="26"/>
        </w:rPr>
        <w:t>ουδαίου</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τε</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ρ</w:t>
      </w:r>
      <w:r w:rsidRPr="00405644">
        <w:rPr>
          <w:rFonts w:ascii="Times New Roman" w:hAnsi="Times New Roman" w:cs="Times New Roman"/>
          <w:color w:val="111111"/>
          <w:sz w:val="26"/>
          <w:szCs w:val="26"/>
        </w:rPr>
        <w:t>ῶ</w:t>
      </w:r>
      <w:r w:rsidRPr="00405644">
        <w:rPr>
          <w:rFonts w:ascii="Cambria" w:hAnsi="Cambria" w:cs="Cambria"/>
          <w:color w:val="111111"/>
          <w:sz w:val="26"/>
          <w:szCs w:val="26"/>
        </w:rPr>
        <w:t>τον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Ἕ</w:t>
      </w:r>
      <w:r w:rsidRPr="00405644">
        <w:rPr>
          <w:rFonts w:ascii="Cambria" w:hAnsi="Cambria" w:cs="Cambria"/>
          <w:color w:val="111111"/>
          <w:sz w:val="26"/>
          <w:szCs w:val="26"/>
        </w:rPr>
        <w:t>λληνος·</w:t>
      </w:r>
      <w:r w:rsidRPr="00405644">
        <w:rPr>
          <w:rFonts w:ascii="PT Serif" w:hAnsi="PT Serif"/>
          <w:color w:val="111111"/>
          <w:sz w:val="26"/>
          <w:szCs w:val="26"/>
          <w:lang w:val="la-Latn"/>
        </w:rPr>
        <w:t> </w:t>
      </w:r>
      <w:r w:rsidRPr="00405644">
        <w:rPr>
          <w:rFonts w:ascii="Cambria" w:hAnsi="Cambria" w:cs="Cambria"/>
          <w:color w:val="111111"/>
          <w:sz w:val="26"/>
          <w:szCs w:val="26"/>
        </w:rPr>
        <w:t>δόξα</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δ</w:t>
      </w:r>
      <w:r w:rsidRPr="00405644">
        <w:rPr>
          <w:rFonts w:ascii="Times New Roman" w:hAnsi="Times New Roman" w:cs="Times New Roman"/>
          <w:color w:val="111111"/>
          <w:sz w:val="26"/>
          <w:szCs w:val="26"/>
        </w:rPr>
        <w:t>ὲ</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τι</w:t>
      </w:r>
      <w:r w:rsidRPr="00405644">
        <w:rPr>
          <w:rFonts w:ascii="PT Serif" w:hAnsi="PT Serif" w:cs="PT Serif"/>
          <w:color w:val="111111"/>
          <w:sz w:val="26"/>
          <w:szCs w:val="26"/>
        </w:rPr>
        <w:t>μ</w:t>
      </w:r>
      <w:r w:rsidRPr="00405644">
        <w:rPr>
          <w:rFonts w:ascii="Times New Roman" w:hAnsi="Times New Roman" w:cs="Times New Roman"/>
          <w:color w:val="111111"/>
          <w:sz w:val="26"/>
          <w:szCs w:val="26"/>
        </w:rPr>
        <w:t>ὴ</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ε</w:t>
      </w:r>
      <w:r w:rsidRPr="00405644">
        <w:rPr>
          <w:rFonts w:ascii="Times New Roman" w:hAnsi="Times New Roman" w:cs="Times New Roman"/>
          <w:color w:val="111111"/>
          <w:sz w:val="26"/>
          <w:szCs w:val="26"/>
        </w:rPr>
        <w:t>ἰ</w:t>
      </w:r>
      <w:r w:rsidRPr="00405644">
        <w:rPr>
          <w:rFonts w:ascii="Cambria" w:hAnsi="Cambria" w:cs="Cambria"/>
          <w:color w:val="111111"/>
          <w:sz w:val="26"/>
          <w:szCs w:val="26"/>
        </w:rPr>
        <w:t>ρήνη</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αντ</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ῷ</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ργαζο</w:t>
      </w:r>
      <w:r w:rsidRPr="00405644">
        <w:rPr>
          <w:rFonts w:ascii="PT Serif" w:hAnsi="PT Serif" w:cs="PT Serif"/>
          <w:color w:val="111111"/>
          <w:sz w:val="26"/>
          <w:szCs w:val="26"/>
        </w:rPr>
        <w:t>μ</w:t>
      </w:r>
      <w:r w:rsidRPr="00405644">
        <w:rPr>
          <w:rFonts w:ascii="Cambria" w:hAnsi="Cambria" w:cs="Cambria"/>
          <w:color w:val="111111"/>
          <w:sz w:val="26"/>
          <w:szCs w:val="26"/>
        </w:rPr>
        <w:t>έν</w:t>
      </w:r>
      <w:r w:rsidRPr="00405644">
        <w:rPr>
          <w:rFonts w:ascii="Times New Roman" w:hAnsi="Times New Roman" w:cs="Times New Roman"/>
          <w:color w:val="111111"/>
          <w:sz w:val="26"/>
          <w:szCs w:val="26"/>
        </w:rPr>
        <w:t>ῳ</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ὸ</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ἀ</w:t>
      </w:r>
      <w:r w:rsidRPr="00405644">
        <w:rPr>
          <w:rFonts w:ascii="Cambria" w:hAnsi="Cambria" w:cs="Cambria"/>
          <w:color w:val="111111"/>
          <w:sz w:val="26"/>
          <w:szCs w:val="26"/>
        </w:rPr>
        <w:t>γαθόν</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Ἰ</w:t>
      </w:r>
      <w:r w:rsidRPr="00405644">
        <w:rPr>
          <w:rFonts w:ascii="Cambria" w:hAnsi="Cambria" w:cs="Cambria"/>
          <w:color w:val="111111"/>
          <w:sz w:val="26"/>
          <w:szCs w:val="26"/>
        </w:rPr>
        <w:t>ουδαί</w:t>
      </w:r>
      <w:r w:rsidRPr="00405644">
        <w:rPr>
          <w:rFonts w:ascii="Times New Roman" w:hAnsi="Times New Roman" w:cs="Times New Roman"/>
          <w:color w:val="111111"/>
          <w:sz w:val="26"/>
          <w:szCs w:val="26"/>
        </w:rPr>
        <w:t>ῳ</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τε</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ρ</w:t>
      </w:r>
      <w:r w:rsidRPr="00405644">
        <w:rPr>
          <w:rFonts w:ascii="Times New Roman" w:hAnsi="Times New Roman" w:cs="Times New Roman"/>
          <w:color w:val="111111"/>
          <w:sz w:val="26"/>
          <w:szCs w:val="26"/>
        </w:rPr>
        <w:t>ῶ</w:t>
      </w:r>
      <w:r w:rsidRPr="00405644">
        <w:rPr>
          <w:rFonts w:ascii="Cambria" w:hAnsi="Cambria" w:cs="Cambria"/>
          <w:color w:val="111111"/>
          <w:sz w:val="26"/>
          <w:szCs w:val="26"/>
        </w:rPr>
        <w:t>τον</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κα</w:t>
      </w:r>
      <w:r w:rsidRPr="00405644">
        <w:rPr>
          <w:rFonts w:ascii="Times New Roman" w:hAnsi="Times New Roman" w:cs="Times New Roman"/>
          <w:color w:val="111111"/>
          <w:sz w:val="26"/>
          <w:szCs w:val="26"/>
        </w:rPr>
        <w:t>ὶ</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Ἕ</w:t>
      </w:r>
      <w:r w:rsidRPr="00405644">
        <w:rPr>
          <w:rFonts w:ascii="Cambria" w:hAnsi="Cambria" w:cs="Cambria"/>
          <w:color w:val="111111"/>
          <w:sz w:val="26"/>
          <w:szCs w:val="26"/>
        </w:rPr>
        <w:t>λληνι·</w:t>
      </w:r>
      <w:r w:rsidRPr="00405644">
        <w:rPr>
          <w:rFonts w:ascii="PT Serif" w:hAnsi="PT Serif"/>
          <w:color w:val="111111"/>
          <w:sz w:val="26"/>
          <w:szCs w:val="26"/>
          <w:lang w:val="la-Latn"/>
        </w:rPr>
        <w:t> </w:t>
      </w:r>
      <w:r w:rsidRPr="00405644">
        <w:rPr>
          <w:rFonts w:ascii="Cambria" w:hAnsi="Cambria" w:cs="Cambria"/>
          <w:color w:val="111111"/>
          <w:sz w:val="26"/>
          <w:szCs w:val="26"/>
        </w:rPr>
        <w:t>ο</w:t>
      </w:r>
      <w:r w:rsidRPr="00405644">
        <w:rPr>
          <w:rFonts w:ascii="Times New Roman" w:hAnsi="Times New Roman" w:cs="Times New Roman"/>
          <w:color w:val="111111"/>
          <w:sz w:val="26"/>
          <w:szCs w:val="26"/>
        </w:rPr>
        <w:t>ὐ</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γάρ</w:t>
      </w:r>
      <w:r w:rsidRPr="00405644">
        <w:rPr>
          <w:rFonts w:ascii="PT Serif" w:hAnsi="PT Serif"/>
          <w:color w:val="111111"/>
          <w:sz w:val="26"/>
          <w:szCs w:val="26"/>
          <w:lang w:val="la-Latn"/>
        </w:rPr>
        <w:t xml:space="preserve"> </w:t>
      </w:r>
      <w:r w:rsidRPr="00405644">
        <w:rPr>
          <w:rFonts w:ascii="Times New Roman" w:hAnsi="Times New Roman" w:cs="Times New Roman"/>
          <w:color w:val="111111"/>
          <w:sz w:val="26"/>
          <w:szCs w:val="26"/>
        </w:rPr>
        <w:t>ἐ</w:t>
      </w:r>
      <w:r w:rsidRPr="00405644">
        <w:rPr>
          <w:rFonts w:ascii="Cambria" w:hAnsi="Cambria" w:cs="Cambria"/>
          <w:color w:val="111111"/>
          <w:sz w:val="26"/>
          <w:szCs w:val="26"/>
        </w:rPr>
        <w:t>στιν</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ροσω</w:t>
      </w:r>
      <w:r w:rsidRPr="00405644">
        <w:rPr>
          <w:rFonts w:ascii="PT Serif" w:hAnsi="PT Serif" w:cs="PT Serif"/>
          <w:color w:val="111111"/>
          <w:sz w:val="26"/>
          <w:szCs w:val="26"/>
        </w:rPr>
        <w:t>π</w:t>
      </w:r>
      <w:r w:rsidRPr="00405644">
        <w:rPr>
          <w:rFonts w:ascii="Cambria" w:hAnsi="Cambria" w:cs="Cambria"/>
          <w:color w:val="111111"/>
          <w:sz w:val="26"/>
          <w:szCs w:val="26"/>
        </w:rPr>
        <w:t>ολη</w:t>
      </w:r>
      <w:r w:rsidRPr="00405644">
        <w:rPr>
          <w:rFonts w:ascii="PT Serif" w:hAnsi="PT Serif" w:cs="PT Serif"/>
          <w:color w:val="111111"/>
          <w:sz w:val="26"/>
          <w:szCs w:val="26"/>
        </w:rPr>
        <w:t>μ</w:t>
      </w:r>
      <w:r w:rsidRPr="00405644">
        <w:rPr>
          <w:rFonts w:ascii="Cambria" w:hAnsi="Cambria" w:cs="Cambria"/>
          <w:color w:val="111111"/>
          <w:sz w:val="26"/>
          <w:szCs w:val="26"/>
        </w:rPr>
        <w:t>ψία</w:t>
      </w:r>
      <w:r w:rsidRPr="00405644">
        <w:rPr>
          <w:rFonts w:ascii="PT Serif" w:hAnsi="PT Serif"/>
          <w:color w:val="111111"/>
          <w:sz w:val="26"/>
          <w:szCs w:val="26"/>
          <w:lang w:val="la-Latn"/>
        </w:rPr>
        <w:t xml:space="preserve"> </w:t>
      </w:r>
      <w:r w:rsidRPr="00405644">
        <w:rPr>
          <w:rFonts w:ascii="PT Serif" w:hAnsi="PT Serif" w:cs="PT Serif"/>
          <w:color w:val="111111"/>
          <w:sz w:val="26"/>
          <w:szCs w:val="26"/>
        </w:rPr>
        <w:t>π</w:t>
      </w:r>
      <w:r w:rsidRPr="00405644">
        <w:rPr>
          <w:rFonts w:ascii="Cambria" w:hAnsi="Cambria" w:cs="Cambria"/>
          <w:color w:val="111111"/>
          <w:sz w:val="26"/>
          <w:szCs w:val="26"/>
        </w:rPr>
        <w:t>αρ</w:t>
      </w:r>
      <w:r w:rsidRPr="00405644">
        <w:rPr>
          <w:rFonts w:ascii="Times New Roman" w:hAnsi="Times New Roman" w:cs="Times New Roman"/>
          <w:color w:val="111111"/>
          <w:sz w:val="26"/>
          <w:szCs w:val="26"/>
        </w:rPr>
        <w:t>ὰ</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τ</w:t>
      </w:r>
      <w:r w:rsidRPr="00405644">
        <w:rPr>
          <w:rFonts w:ascii="Times New Roman" w:hAnsi="Times New Roman" w:cs="Times New Roman"/>
          <w:color w:val="111111"/>
          <w:sz w:val="26"/>
          <w:szCs w:val="26"/>
        </w:rPr>
        <w:t>ῷ</w:t>
      </w:r>
      <w:r w:rsidRPr="00405644">
        <w:rPr>
          <w:rFonts w:ascii="PT Serif" w:hAnsi="PT Serif"/>
          <w:color w:val="111111"/>
          <w:sz w:val="26"/>
          <w:szCs w:val="26"/>
          <w:lang w:val="la-Latn"/>
        </w:rPr>
        <w:t xml:space="preserve"> </w:t>
      </w:r>
      <w:r w:rsidRPr="00405644">
        <w:rPr>
          <w:rFonts w:ascii="Cambria" w:hAnsi="Cambria" w:cs="Cambria"/>
          <w:color w:val="111111"/>
          <w:sz w:val="26"/>
          <w:szCs w:val="26"/>
        </w:rPr>
        <w:t>θε</w:t>
      </w:r>
      <w:r w:rsidRPr="00405644">
        <w:rPr>
          <w:rFonts w:ascii="Times New Roman" w:hAnsi="Times New Roman" w:cs="Times New Roman"/>
          <w:color w:val="111111"/>
          <w:sz w:val="26"/>
          <w:szCs w:val="26"/>
        </w:rPr>
        <w:t>ῷ</w:t>
      </w:r>
      <w:r w:rsidRPr="00405644">
        <w:rPr>
          <w:rFonts w:ascii="PT Serif" w:hAnsi="PT Serif"/>
          <w:color w:val="111111"/>
          <w:sz w:val="26"/>
          <w:szCs w:val="26"/>
          <w:lang w:val="la-Latn"/>
        </w:rPr>
        <w:t>. </w:t>
      </w:r>
      <w:r w:rsidRPr="00405644">
        <w:rPr>
          <w:rFonts w:ascii="Arial" w:hAnsi="Arial" w:cs="Arial"/>
          <w:sz w:val="24"/>
          <w:szCs w:val="24"/>
          <w:lang w:eastAsia="it-IT"/>
        </w:rPr>
        <w:t xml:space="preserve">(Rm 2,1-11). </w:t>
      </w:r>
    </w:p>
    <w:p w14:paraId="61CF2AB2"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Nel Primo Capitolo l’Apostolo Paolo ci ha messo dinanzi a tre grandi verità. </w:t>
      </w:r>
    </w:p>
    <w:p w14:paraId="63A5C83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Prima verità: Lui è Apostolo di Cristo Gesù, da Lui scelto, chiamato e mandato nel mondo per ottenere l’obbedienza alla fede da parte di tutte le Genti. L’obbedienza alla fede è obbedienza al Vangelo. L’obbedienza al Vangelo è obbedienza a Cristo Gesù e a Cristo Gesù Crocifisso. La fede non è a una morale. Non è a una filosofia. Non è a una ideologia. Non è a una dottrina. La fede è nel Vangelo. Il Vangelo per Paolo è Cristo e questi Crocifisso. Se il lavoro di un Apostolo non conduce a ottenere la fede in Cristo e in Cristo Crocifisso, il suo lavoro è vano. È lavoro infruttuoso. È consumazione inutile di energie preziose. Si sciupa una vita per il nulla.  </w:t>
      </w:r>
    </w:p>
    <w:p w14:paraId="69FE4F0D"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Seconda verità: L’Apostolo Paolo dichiara ai Romani che lui non si vergogna del Vangelo, non si vergogna di Cristo Gesù, non si vergogna della Parola della fede. Non si Vergogna del Vangelo perché esso è potenza di Dio per la salvezza di chiunque crede. Ma ci ha detto anche che il credente deve credere da fede a fede, da fede in fede. Quella del credente dovrà essere una fede dinamica, non statica: una fede sempre in crescita, mai una fede bloccata nei suoi primi rudimenti. La crescita nella fede dovrà essere ininterrotta e inarrestabile, perché con la fede e nella fede e per la fede si deve raggiungere la perfezione di Cristo Gesù, fare cioè della nostra vita solo una obbedienza perfetta al nostro Dio e Padre in ogni sua Parola. Ogni Parola del Vangelo deve divenire nostra vita. </w:t>
      </w:r>
    </w:p>
    <w:p w14:paraId="5C2B8F98"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Terza verità: L’Apostolo Paolo ci ha mostrato la realtà nella quale vive l’umanità senza Vangelo. Vive in una natura di peccato che sempre supera i limiti del peccato. Vive inseguendo i suoi istinti perversi. Vive seguendo passioni ignominiose. A questa natura di peccato va annunciato il Vangelo. Questa natura di peccato deve essere chiamata a lasciarsi creare natura nuova in Cristo per opera dello Spirito Santo. Il Vangelo è in questo mondo di perversione che va fatto risuonare. Con la natura di peccato non ci sono ragionamenti e neanche argomentazioni. C’è solo il Vangelo da annunciare con ogni sapienza e potenza di Spirito Santo. Lo Spirito che deve creare la nuova natura è lo Spirito che è stato dato a colui che il Vangelo annuncia. La Parola e lo Spirito Santo devono essere in chi annuncia il Vangelo una cosa sola. Né la Parola senza lo Spirito Santo, né lo Spirito Santo senza la Parola. </w:t>
      </w:r>
    </w:p>
    <w:p w14:paraId="0E30AD50"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lastRenderedPageBreak/>
        <w:t xml:space="preserve">In questo Capitolo II l’Apostolo Paolo parla di un altro tema assai delicato: Come Cristo Gesù non è stato mandato dal Padre per giudicare il mondo, ma perché il mondo si salvi per mezzo di Lui, così anche il Signore Gesù non ha mandato i suoi Apostoli per giudicare il mondo. Li ha mandati per salvare il mondo con la predicazione del Vangelo e con il dono dello Spirito Santo. Meglio ancora. Con il Dono del Vangelo e il Dono dello Spirito Santo elargiti come un solo Dono. Sono la Parola e lo Spirito Santo la potenza di salvezza che prima crea la fede e poi la nuova natura, con la nuova nascita da acqua e da Spirito Santo. Ecco la missione di ogni Apostolo del Signore: lui è mandato per portare la salvezza e la salvezza si crea con il Dono della Parola e il Dono dello Spirito Santo. Se il missionario di Cristo Gesù vuole raccogliere frutti di vera salvezza, sempre deve portare con sé lo Spirito Santo in tutta la sua sapienza e potenza. È Lui che tocca i cuori, quando viene portato in essi dalla Parola annunciata in pienezza di verità e di sapienza. Altre vie per creare salvezza non esistono. Cercarle è opera vana. </w:t>
      </w:r>
    </w:p>
    <w:p w14:paraId="7C758989"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Un esempio è sufficiente per convincerci che non vi sono altre vie:</w:t>
      </w:r>
    </w:p>
    <w:p w14:paraId="442A44CE"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49E6C6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6CB07B0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Sappia dunque con certezza tutta la casa d’Israele che Dio ha costituito Signore e Cristo quel Gesù che voi avete crocifisso».</w:t>
      </w:r>
    </w:p>
    <w:p w14:paraId="496CF225" w14:textId="77777777" w:rsidR="00405644" w:rsidRPr="00405644" w:rsidRDefault="00405644" w:rsidP="00405644">
      <w:pPr>
        <w:jc w:val="both"/>
        <w:rPr>
          <w:rFonts w:ascii="Arial" w:hAnsi="Arial" w:cs="Arial"/>
          <w:sz w:val="24"/>
          <w:szCs w:val="24"/>
          <w:lang w:eastAsia="it-IT"/>
        </w:rPr>
      </w:pPr>
      <w:r w:rsidRPr="00405644">
        <w:rPr>
          <w:rFonts w:ascii="Arial"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2,29-41) </w:t>
      </w:r>
    </w:p>
    <w:p w14:paraId="7392423D"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Ora è cosa giusta dedicarsi alla meditazione e riflessione sul Capitolo II. </w:t>
      </w:r>
    </w:p>
    <w:p w14:paraId="4D042555" w14:textId="77777777" w:rsidR="00405644" w:rsidRPr="00405644" w:rsidRDefault="00405644" w:rsidP="00405644">
      <w:pPr>
        <w:jc w:val="both"/>
        <w:rPr>
          <w:rFonts w:ascii="Arial" w:hAnsi="Arial" w:cs="Arial"/>
          <w:b/>
          <w:bCs/>
          <w:sz w:val="24"/>
          <w:szCs w:val="24"/>
          <w:lang w:eastAsia="it-IT"/>
        </w:rPr>
      </w:pPr>
    </w:p>
    <w:p w14:paraId="3318FB6E" w14:textId="77777777" w:rsidR="00405644" w:rsidRPr="00405644" w:rsidRDefault="00405644" w:rsidP="00405644">
      <w:pPr>
        <w:jc w:val="both"/>
        <w:rPr>
          <w:rFonts w:ascii="Arial" w:hAnsi="Arial" w:cs="Arial"/>
          <w:b/>
          <w:bCs/>
          <w:sz w:val="24"/>
          <w:szCs w:val="24"/>
          <w:lang w:eastAsia="it-IT"/>
        </w:rPr>
      </w:pPr>
      <w:r w:rsidRPr="00405644">
        <w:rPr>
          <w:rFonts w:ascii="Arial" w:hAnsi="Arial" w:cs="Arial"/>
          <w:b/>
          <w:bCs/>
          <w:sz w:val="24"/>
          <w:szCs w:val="24"/>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w:t>
      </w:r>
    </w:p>
    <w:p w14:paraId="607284B9" w14:textId="77777777" w:rsidR="00405644" w:rsidRPr="00405644" w:rsidRDefault="00405644" w:rsidP="00405644">
      <w:pPr>
        <w:rPr>
          <w:rFonts w:ascii="Arial" w:hAnsi="Arial" w:cs="Arial"/>
          <w:sz w:val="24"/>
          <w:szCs w:val="24"/>
          <w:lang w:eastAsia="it-IT"/>
        </w:rPr>
      </w:pPr>
      <w:r w:rsidRPr="00405644">
        <w:rPr>
          <w:rFonts w:ascii="Arial" w:hAnsi="Arial" w:cs="Arial"/>
          <w:i/>
          <w:iCs/>
          <w:sz w:val="24"/>
          <w:szCs w:val="24"/>
          <w:lang w:eastAsia="it-IT"/>
        </w:rPr>
        <w:lastRenderedPageBreak/>
        <w:t xml:space="preserve">Iniziamo con una necessaria premessa. </w:t>
      </w:r>
      <w:r w:rsidRPr="00405644">
        <w:rPr>
          <w:rFonts w:ascii="Arial" w:hAnsi="Arial" w:cs="Arial"/>
          <w:sz w:val="24"/>
          <w:szCs w:val="24"/>
          <w:lang w:eastAsia="it-IT"/>
        </w:rPr>
        <w:t xml:space="preserve">Dice Gesù nel Vangelo secondo Matteo: </w:t>
      </w:r>
    </w:p>
    <w:p w14:paraId="245A9E4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(Mt 7,1-8). </w:t>
      </w:r>
    </w:p>
    <w:p w14:paraId="4376C0F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Con il giudizio si ha la presunzione di entrare nel cuore e nella coscienza dei fratelli e di dichiararli santi o peccatori dalle opere esterne che noi vediamo. Nessuno però conosce il cuore e la coscienza dell’altro. Ecco perché ci si deve astenere da ogni giudizio. Giudice è solo Signore. Dio a nessuno ha concesso il potere di giudicare.</w:t>
      </w:r>
    </w:p>
    <w:p w14:paraId="3DD4AB67"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Neanche dalla santità si può giudicare. Perché il bene che facciamo. Viene fatto per opera dello Spirito Santo e per dono e grazia del Signore nostro Dio. Per sua grazia. Per sua misericordia. Per sua bontà. Ecco come l’Apostolo Paolo, partendo dalla sua esperienza personale non solo non giudica il mondo, dona ad esso una grande speranza. Se il Signore ha salvato lui, il più grande dei peccatori. potrà salvare ogni altro uomo, a condizione però che lui annunci il Vangelo. </w:t>
      </w:r>
    </w:p>
    <w:p w14:paraId="22C05DB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48D72FE2" w14:textId="77777777" w:rsidR="00405644" w:rsidRPr="00405644" w:rsidRDefault="00405644" w:rsidP="00405644">
      <w:pPr>
        <w:jc w:val="both"/>
        <w:rPr>
          <w:rFonts w:ascii="Arial" w:hAnsi="Arial" w:cs="Arial"/>
          <w:b/>
          <w:bCs/>
          <w:sz w:val="24"/>
          <w:szCs w:val="24"/>
          <w:lang w:eastAsia="it-IT"/>
        </w:rPr>
      </w:pPr>
      <w:r w:rsidRPr="00405644">
        <w:rPr>
          <w:rFonts w:ascii="Arial" w:hAnsi="Arial" w:cs="Arial"/>
          <w:i/>
          <w:iCs/>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254D01D"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Se il Santo sta in piedi, sta in piedi per grazia, per dono del suo Signore. Nulla è per suo merito. Se tutto è grazia e per grazia, non ci si può vantare e neanche si può  giudicare. Questa verità è così rivelata nella Prima Lettera ai Corinzi:</w:t>
      </w:r>
    </w:p>
    <w:p w14:paraId="0AC0A84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C055B8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lastRenderedPageBreak/>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4962F4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60A11D3C"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Mentre nessuno potrà mai giudicare, ognun però è obbligato a operare sempre il discernimento e questo si fa sulle opere esterne che si compiono. Queste opere possono essere conformi al Vangelo o difformi. Possono essere intrinsecamente buone o intrinsecamente cattive. Possono essere obbedienza alla Parola e possono essere disobbedienza a essa. Se vogliamo aiutare i fratelli, sempre il nostro discernimento dovrà essere perfetto. Sempre però esso dovrà essere fatto sulle parole, sulle opere, sulle omissioni. Ciò che è esteriore è ben visibile. Il visibile può essere secondo il pensiero di Dio o secondo il pensiero di Satana. Nessuno potrà aiutare un fratello a ritornare nella verità, senza un perfetto discernimento. Ecco due regole date da Gesù ai suoi discepoli:</w:t>
      </w:r>
    </w:p>
    <w:p w14:paraId="1FEB65D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4AEE5F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w:t>
      </w:r>
      <w:r w:rsidRPr="00405644">
        <w:rPr>
          <w:rFonts w:ascii="Arial" w:hAnsi="Arial" w:cs="Arial"/>
          <w:i/>
          <w:iCs/>
          <w:sz w:val="24"/>
          <w:szCs w:val="24"/>
          <w:lang w:eastAsia="it-IT"/>
        </w:rPr>
        <w:lastRenderedPageBreak/>
        <w:t xml:space="preserve">parlavo di pane? Guardatevi invece dal lievito dei farisei e dei sadducei». Allora essi compresero che egli non aveva detto di guardarsi dal lievito del pane, ma dall’insegnamento dei farisei e dei sadducei (Mt 16,1-12). </w:t>
      </w:r>
    </w:p>
    <w:p w14:paraId="64B7F330"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Senza vero e perfetto discernimento non possiamo noi guadarci dalle molte falsità con le quali ogni giorno siamo aggrediti e dalla fede possiamo scivolare nella non fede. Ora è cosa buona e altamente fruttuosa che ascoltiamo l’Apostolo Paolo:</w:t>
      </w:r>
    </w:p>
    <w:p w14:paraId="7FF971D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una prima verità che l’Apostolo Paolo ci comunica: Chi giudica manifesta al Signore che lui è capace di discernere il bene dal male negli altri. Se lo sa discernere negli altri, di certo sa discernere anche per se stesso. Ora se lui giudica gli altri e poi commette gli stessi errori o peccati, lui condanna se stesso: </w:t>
      </w:r>
      <w:r w:rsidRPr="00405644">
        <w:rPr>
          <w:rFonts w:ascii="Arial" w:hAnsi="Arial" w:cs="Arial"/>
          <w:i/>
          <w:iCs/>
          <w:sz w:val="24"/>
          <w:szCs w:val="24"/>
          <w:lang w:eastAsia="it-IT"/>
        </w:rPr>
        <w:t xml:space="preserve">“Perciò chiunque tu sia, o uomo che giudichi, non hai alcun motivo di scusa perché, mentre giudichi l’altro, condanni te stesso”. </w:t>
      </w:r>
      <w:r w:rsidRPr="00405644">
        <w:rPr>
          <w:rFonts w:ascii="Arial" w:hAnsi="Arial" w:cs="Arial"/>
          <w:sz w:val="24"/>
          <w:szCs w:val="24"/>
          <w:lang w:eastAsia="it-IT"/>
        </w:rPr>
        <w:t>Si condanna con la stessa condanna con la quale lui ha condannato gli altri. Ecco cosa insegna Gesù nel Vangelo secondo Luca:</w:t>
      </w:r>
    </w:p>
    <w:p w14:paraId="1F906905"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219B5A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F5B143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Siate misericordiosi, come il Padre vostro è misericordioso.</w:t>
      </w:r>
    </w:p>
    <w:p w14:paraId="5423A3E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653B38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041C11E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3E6765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lastRenderedPageBreak/>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7B57021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53F8B47A"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L’Apostolo Paolo sa quanto è difficile essere irreprensibili dinanzi al Signore. Il non giudizio, la non condanna serve prima di ogni altra cosa per avere noi un giudizio di misericordia e di compassione presso il Signore. L’Apostolo vuole essere perfetto nella sua esposizione e per questo aggiunge: </w:t>
      </w:r>
      <w:r w:rsidRPr="00405644">
        <w:rPr>
          <w:rFonts w:ascii="Arial" w:hAnsi="Arial" w:cs="Arial"/>
          <w:i/>
          <w:iCs/>
          <w:sz w:val="24"/>
          <w:szCs w:val="24"/>
          <w:lang w:eastAsia="it-IT"/>
        </w:rPr>
        <w:t>“Tu che giudichi, infatti, fai le medesime cose”.</w:t>
      </w:r>
      <w:r w:rsidRPr="00405644">
        <w:rPr>
          <w:rFonts w:ascii="Arial" w:hAnsi="Arial" w:cs="Arial"/>
          <w:sz w:val="24"/>
          <w:szCs w:val="24"/>
          <w:lang w:eastAsia="it-IT"/>
        </w:rPr>
        <w:t xml:space="preserve"> Ora se io faccio le medesime cose e chiedo al Signore un giudizio di pietà e di misericordia, anch’io devo avere un giudizio di misericordia e di pietà.</w:t>
      </w:r>
    </w:p>
    <w:p w14:paraId="0730911A"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Ma c’è una verità ancora più impegnativa: Ogni parola del discepolo di Gesù deve essere usata solo per la redenzione, la salvezza, la santificazione di ogni suo fratello. Ogni discepolo di Gesù è chiamato a essere in Cristo un redentore e un salvatore dei suoi fratelli. Chi guarda il fratello e ancora non lo trova nel Vangelo deve dire una sola parola: ancora non obbedito abbasta al Vangelo da potermi fare dono il Signore per la conversione di questo mio fratello. Vedendo la non ancora abitazione nel Vangelo, dobbiamo noi intensificare la nostra dimora nella Parola con obbedienza perfettissima così che il nostro Dio possa farci dono di un nostro fratello. Si vede l’altro non nel Vangelo e si offre la nostra obbedienza perché l’altro vi possa entrare. Ecco perché il giudizio ci condanna. Vediamo l’altro non nel Vangelo e nulla facciamo perché l’altro entri nel Vangelo, perché anche noi non siamo nel Vangelo. Chi abita nel vero Vangelo ha un solo desiderio: dare la vita a Cristo Signore, perché l’altro entri nel Vangelo. Ecco da cosa sappiamo che l’Apostolo Paolo è nel Vangelo:</w:t>
      </w:r>
    </w:p>
    <w:p w14:paraId="6D3B51A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17B98C1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405644">
        <w:rPr>
          <w:rFonts w:ascii="Arial" w:hAnsi="Arial" w:cs="Arial"/>
          <w:i/>
          <w:iCs/>
          <w:sz w:val="24"/>
          <w:szCs w:val="24"/>
          <w:lang w:eastAsia="it-IT"/>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40A01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E4A08E9" w14:textId="77777777" w:rsidR="00405644" w:rsidRPr="00405644" w:rsidRDefault="00405644" w:rsidP="00405644">
      <w:pPr>
        <w:jc w:val="both"/>
        <w:rPr>
          <w:rFonts w:ascii="Arial" w:hAnsi="Arial" w:cs="Arial"/>
          <w:sz w:val="24"/>
          <w:szCs w:val="24"/>
          <w:lang w:eastAsia="it-IT"/>
        </w:rPr>
      </w:pPr>
      <w:r w:rsidRPr="00405644">
        <w:rPr>
          <w:rFonts w:ascii="Arial" w:hAnsi="Arial" w:cs="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(1Cor 6,12-21). </w:t>
      </w:r>
    </w:p>
    <w:p w14:paraId="7944D73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Per la salvezza e la redenzione dell’altro il cristiano dona la sua vita, allo stesso modo che Cristo Signore l’ha data al Padre dalla croce per lui. L’Apostolo del Signore, anche se a Lui è chiesto di non giudicare nessuno, è obbligato ad ammonire quanti commettono azioni ignominiose, quanti sono governati da passioni perverse, quanti seguono la loro natura di peccato. Deve dire loro  che essi saranno sottoposti a giudizio da parte del Signore. Questo ammonimento va sempre fatto con ogni sapienza di Spirito Santo. Ecco come lo ricorda a noi l’Apostolo Paolo: </w:t>
      </w:r>
      <w:r w:rsidRPr="00405644">
        <w:rPr>
          <w:rFonts w:ascii="Arial" w:hAnsi="Arial" w:cs="Arial"/>
          <w:i/>
          <w:iCs/>
          <w:sz w:val="24"/>
          <w:szCs w:val="24"/>
          <w:lang w:eastAsia="it-IT"/>
        </w:rPr>
        <w:t xml:space="preserve">“Eppure noi sappiamo che il giudizio di Dio contro quelli che commettono tali cose è secondo verità”. </w:t>
      </w:r>
      <w:r w:rsidRPr="00405644">
        <w:rPr>
          <w:rFonts w:ascii="Arial" w:hAnsi="Arial" w:cs="Arial"/>
          <w:sz w:val="24"/>
          <w:szCs w:val="24"/>
          <w:lang w:eastAsia="it-IT"/>
        </w:rPr>
        <w:t xml:space="preserve">Il giudizio di Dio contro quelli che commettono tali cose – tali cose sono quelle manifestate nel Capitolo 1,18-32 – è secondo verità e la verità è insieme quella soprannaturale e riguarda la Legge del Signore, Legge divina ed eterna, e quella storica. La verità storica riguarda la coscienza e il cuore di ogni singolo uomo. </w:t>
      </w:r>
    </w:p>
    <w:p w14:paraId="6100591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Oggi ad esempio di moltissimi mali che che stano rendendo il mondo una fornace ardente e un inferno prima dell’inferno, responsabili sono gli Apostoli del Signore che hanno smesso di annunciare il Vangelo, il purissimo Vangelo di Gesù Signore, passando a essere mondo con il mondo e peccato con il peccato. Ma anche responsabili della condizione spirituale di questi Apostoli del Signore sono i loro professori che li hanno formati nella non verità di Cristo Signore, nella non verità della Divina Rivelazione, nella non verità della purissima teologia. Ma a loro volta responsabili di questi professori sono gli Apostoli del Signore che non hanno vigilato sul loro insegnamento. </w:t>
      </w:r>
    </w:p>
    <w:p w14:paraId="65662BDB"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Quando nella Chiesa viene meno l’insegnamento del vero Vangelo di Cristo Gesù, sempre occorre una potentissima azione da parte del Signore nostro Dio. È il Padre celeste, per Cristo, nello Spirito Santo, che deve intervenire per via diretta o per via </w:t>
      </w:r>
      <w:r w:rsidRPr="00405644">
        <w:rPr>
          <w:rFonts w:ascii="Arial" w:hAnsi="Arial" w:cs="Arial"/>
          <w:sz w:val="24"/>
          <w:szCs w:val="24"/>
          <w:lang w:eastAsia="it-IT"/>
        </w:rPr>
        <w:lastRenderedPageBreak/>
        <w:t>di mediazione profetica a riportare la verità del Vangelo della salvezza nel cuore prima degli Apostoli del Signore e per loro tramite nel cuore di molti. Se però gli Apostoli si ostinano nella loro falsità, l’opera dei profeti produrrà ben pochi frutti. Sappiamo che Geremia ha portato nel suo popolo la divina Parola in tutta la sua purezza. Scribi e Sacerdoti si sono opposti a Lui con ogni opposizione e la sua missione non risparmiò Gerusalemme dalla sua distruzione:</w:t>
      </w:r>
    </w:p>
    <w:p w14:paraId="1BAD575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3FD465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0680D40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175392A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w:t>
      </w:r>
    </w:p>
    <w:p w14:paraId="7C2EA0CE"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23DBF44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Ecco, sto per mandarvi serpenti velenosi contro i quali non esiste incantesimo, e vi morderanno».  Oracolo del Signore. Senza rimedio cresce il mio dolore, e il mio cuore viene meno. Ecco, odo le grida della figlia del mio popolo da una terra </w:t>
      </w:r>
      <w:r w:rsidRPr="00405644">
        <w:rPr>
          <w:rFonts w:ascii="Arial" w:hAnsi="Arial" w:cs="Arial"/>
          <w:i/>
          <w:iCs/>
          <w:sz w:val="24"/>
          <w:szCs w:val="24"/>
          <w:lang w:eastAsia="it-IT"/>
        </w:rPr>
        <w:lastRenderedPageBreak/>
        <w:t>sconfinata: «Non c’è il Signore in Sion, il suo re non vi abita più?». «Perché mi hanno provocato all’ira con i loro idoli e con nullità straniere?». «È passata la stagione della messe, è finita l’estate e noi non siamo stati salvati».</w:t>
      </w:r>
    </w:p>
    <w:p w14:paraId="4836070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5BB77D5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2950537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099FB6E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 Di una nazione come questa non dovrei vendicarmi?».</w:t>
      </w:r>
    </w:p>
    <w:p w14:paraId="4F399E1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70733CE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0FF3AA75"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w:t>
      </w:r>
      <w:r w:rsidRPr="00405644">
        <w:rPr>
          <w:rFonts w:ascii="Arial" w:hAnsi="Arial" w:cs="Arial"/>
          <w:i/>
          <w:iCs/>
          <w:sz w:val="24"/>
          <w:szCs w:val="24"/>
          <w:lang w:eastAsia="it-IT"/>
        </w:rPr>
        <w:lastRenderedPageBreak/>
        <w:t>donne, la parola del Signore, i vostri orecchi accolgano la parola della sua bocca. Insegnate alle vostre figlie il lamento, l’una all’altra un canto di lutto.</w:t>
      </w:r>
    </w:p>
    <w:p w14:paraId="11DF03D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33A28DC5"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7E25896B"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come Gesù ammonisce tutti noi con la divina sapienza dello Spirito Santo. Anche queste sue Parole di ammonimento sono suo Vangelo, sua Parola, sua verità eterna. Ora un suo Apostolo non può non credere in queste Parole del suo Signore, del suo Messia, del suo Salvatore e Redentore. Né un maestro di teologia le può dichiarare nulle o farle passare per un modo di dire o un vano e inutile genere letterario. Esse invece sono purissima eterna verità. </w:t>
      </w:r>
    </w:p>
    <w:p w14:paraId="0115B95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3973448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6198CD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D3C310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w:t>
      </w:r>
      <w:r w:rsidRPr="00405644">
        <w:rPr>
          <w:rFonts w:ascii="Arial" w:hAnsi="Arial" w:cs="Arial"/>
          <w:i/>
          <w:iCs/>
          <w:sz w:val="24"/>
          <w:szCs w:val="24"/>
          <w:lang w:eastAsia="it-IT"/>
        </w:rPr>
        <w:lastRenderedPageBreak/>
        <w:t>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3932949E"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647C439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E3A020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26C77E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Guai a voi, scribi e farisei ipocriti, che chiudete il regno dei cieli davanti alla gente; di fatto non entrate voi, e non lasciate entrare nemmeno quelli che vogliono entrare. [14]</w:t>
      </w:r>
    </w:p>
    <w:p w14:paraId="7641671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Guai a voi, scribi e farisei ipocriti, che percorrete il mare e la terra per fare un solo prosèlito e, quando lo è divenuto, lo rendete degno della Geènna due volte più di voi.</w:t>
      </w:r>
    </w:p>
    <w:p w14:paraId="461D76D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365C01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187415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5CE1B02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92F4E9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6E7A85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031DA2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38A43F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A5E06A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w:t>
      </w:r>
      <w:r w:rsidRPr="00405644">
        <w:rPr>
          <w:rFonts w:ascii="Arial" w:hAnsi="Arial" w:cs="Arial"/>
          <w:i/>
          <w:iCs/>
          <w:sz w:val="24"/>
          <w:szCs w:val="24"/>
          <w:lang w:eastAsia="it-IT"/>
        </w:rPr>
        <w:lastRenderedPageBreak/>
        <w:t>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431945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D153DC0"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È questo oggi il grande male che affligge la Chiesa: moltissimi suoi figli si sono separati dalla purissima verità del Vangelo di Cristo Gesù. Anziché annunciare il pensiero di Dio, annunciano il loro pensiero di natura di peccato. Perché il Buon </w:t>
      </w:r>
      <w:r w:rsidRPr="00405644">
        <w:rPr>
          <w:rFonts w:ascii="Arial" w:hAnsi="Arial" w:cs="Arial"/>
          <w:sz w:val="24"/>
          <w:szCs w:val="24"/>
          <w:lang w:eastAsia="it-IT"/>
        </w:rPr>
        <w:lastRenderedPageBreak/>
        <w:t xml:space="preserve">Vangelo ritornasse sulla tavola della Chiesa e dell’Umanità, è venuta in mezzo a noi la Vergine Maria, la Madre della Redenzione, e ha a noi detto: “Evangelium non habent”, chiedendoci di ricordarlo al mondo e alla Chiesa. È quanto noi stiamo facendo giorno dopo giorno, senza alcuna interruzione. </w:t>
      </w:r>
    </w:p>
    <w:p w14:paraId="72EECEA8" w14:textId="77777777" w:rsidR="00405644" w:rsidRPr="00405644" w:rsidRDefault="00405644" w:rsidP="00405644">
      <w:pPr>
        <w:jc w:val="both"/>
        <w:rPr>
          <w:rFonts w:ascii="Arial" w:hAnsi="Arial" w:cs="Arial"/>
          <w:sz w:val="24"/>
          <w:szCs w:val="24"/>
          <w:lang w:eastAsia="it-IT"/>
        </w:rPr>
      </w:pPr>
    </w:p>
    <w:p w14:paraId="4E7AF00D" w14:textId="77777777" w:rsidR="00405644" w:rsidRPr="00405644" w:rsidRDefault="00405644" w:rsidP="00405644">
      <w:pPr>
        <w:jc w:val="both"/>
        <w:rPr>
          <w:rFonts w:ascii="Arial" w:hAnsi="Arial" w:cs="Arial"/>
          <w:b/>
          <w:bCs/>
          <w:sz w:val="24"/>
          <w:szCs w:val="24"/>
          <w:lang w:eastAsia="it-IT"/>
        </w:rPr>
      </w:pPr>
      <w:r w:rsidRPr="00405644">
        <w:rPr>
          <w:rFonts w:ascii="Arial" w:hAnsi="Arial" w:cs="Arial"/>
          <w:b/>
          <w:bCs/>
          <w:sz w:val="24"/>
          <w:szCs w:val="24"/>
          <w:lang w:eastAsia="it-IT"/>
        </w:rPr>
        <w:t xml:space="preserve">Tu che giudichi quelli che commettono tali azioni e intanto le fai tu stesso, pensi forse di sfuggire al giudizio di Dio? O disprezzi la ricchezza della sua bontà, della sua clemenza e della sua magnanimità, senza riconoscere che la bontà di Dio ti spinge alla conversione? </w:t>
      </w:r>
    </w:p>
    <w:p w14:paraId="5D5807A6"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come ora che l’Apostolo Paolo segue il suo insegnamento sul giudizio. Abbiamo già detto che il giudizio non appartiene all’uomo, perché lui non conosce né il cuore e né la coscienza del fratello. Abbiamo anche detto che neanche dalla santità si può giudicare, perché la nostra obbedienza al Vangelo è solo purissima  grazie del nostro Dio. Infine abbiamo aggiunto che la missione del discepolo di Gesù è quella stessa di Gesù. Lui non è venuto per giudicare, ma per redimere e salvare il mondo. Inoltre abbiamo operato la giusta e necessaria distinzione tra giudizio e discernimento, tra giudizio sempre da evitare e discernimento sempre da operare. Abbiamo concluso che ammonire sia il discepolo di Gesù che ogni altro uomo sul giusto giudizio di Dio su quanti operano contro la verità di natura e contro la verità rivelata, è sempre secondo giustizia. Il giudizio di Dio è su ogni carne. </w:t>
      </w:r>
    </w:p>
    <w:p w14:paraId="152A5ED9"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ora cosa aggiunge l’Apostolo Paolo: </w:t>
      </w:r>
      <w:r w:rsidRPr="00405644">
        <w:rPr>
          <w:rFonts w:ascii="Arial" w:hAnsi="Arial" w:cs="Arial"/>
          <w:i/>
          <w:iCs/>
          <w:sz w:val="24"/>
          <w:szCs w:val="24"/>
          <w:lang w:eastAsia="it-IT"/>
        </w:rPr>
        <w:t xml:space="preserve">“Tu che giudichi quelli che commettono tali azioni e intanto le fai tu stesso, pensi forse di sfuggire al giudizio di Dio?”. </w:t>
      </w:r>
      <w:r w:rsidRPr="00405644">
        <w:rPr>
          <w:rFonts w:ascii="Arial" w:hAnsi="Arial" w:cs="Arial"/>
          <w:sz w:val="24"/>
          <w:szCs w:val="24"/>
          <w:lang w:eastAsia="it-IT"/>
        </w:rPr>
        <w:t xml:space="preserve">Chi giudica il fratello e poi commette le stesse azioni del fratello, dona a Dio la misura del giudizio. Chi è senza misericordia, riceverà un giudizio senza misericordia. Perché riceverà un giudizio senza misericordia? Perché giudicando come male la condotta del fratello ha giudicato come male anche la sua condotta. Condannando il fratello è se stesso che ha condannato. Si è condannato perché pur sapendo che quanto stava facendo era un male, ha continuato nelle sue trasgressioni. </w:t>
      </w:r>
    </w:p>
    <w:p w14:paraId="158561C2"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perché chi condanna ma potrà sfuggire al giudizio di Dio. Chi non vuole incorrere nel giudizio di Dio secondo giustizia, deve deve essere colmo di misericordia verso i suoi fratelli. L’imitazione di Cristo Gesù anche in questo dovrà essere perfetta. Cristo Gesù ha chiesto perdono al Padre per i suoi carnefici, scusandoli. Il cristiano chiede perdono al Padre per i suoi persecutori, scusandoli. Scusando e perdonando i fratelli, scusa e perdona se stesso dinanzi a Dio. Visione e operazione in perfetta conformità al Vangelo del perdono e della misericordia.</w:t>
      </w:r>
    </w:p>
    <w:p w14:paraId="3904086C"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ora un severo ammonimento dell’Apostolo Paolo verso coloro che giudicano i fratelli: </w:t>
      </w:r>
      <w:r w:rsidRPr="00405644">
        <w:rPr>
          <w:rFonts w:ascii="Arial" w:hAnsi="Arial" w:cs="Arial"/>
          <w:i/>
          <w:iCs/>
          <w:sz w:val="24"/>
          <w:szCs w:val="24"/>
          <w:lang w:eastAsia="it-IT"/>
        </w:rPr>
        <w:t xml:space="preserve">“O disprezzi la ricchezza della sua bontà, della sua clemenza e della sua magnanimità, senza riconoscere che la bontà di Dio ti spinge alla conversione?”. </w:t>
      </w:r>
      <w:r w:rsidRPr="00405644">
        <w:rPr>
          <w:rFonts w:ascii="Arial" w:hAnsi="Arial" w:cs="Arial"/>
          <w:sz w:val="24"/>
          <w:szCs w:val="24"/>
          <w:lang w:eastAsia="it-IT"/>
        </w:rPr>
        <w:t>Comprenderemo queste parole dell’Apostolo Paolo se ci lasceremo aiutare dalle Parole dell’Apostolo Pietro nella sua seconda Lettera:</w:t>
      </w:r>
    </w:p>
    <w:p w14:paraId="6AC3F2D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Questa, o carissimi, è già la seconda lettera che vi scrivo, e in tutte e due con i miei avvertimenti cerco di ridestare in voi il giusto modo di pensare, perché vi ricordiate </w:t>
      </w:r>
      <w:r w:rsidRPr="00405644">
        <w:rPr>
          <w:rFonts w:ascii="Arial" w:hAnsi="Arial" w:cs="Arial"/>
          <w:i/>
          <w:iCs/>
          <w:sz w:val="24"/>
          <w:szCs w:val="24"/>
          <w:lang w:eastAsia="it-IT"/>
        </w:rPr>
        <w:lastRenderedPageBreak/>
        <w:t>delle parole già dette dai santi profeti e del precetto del Signore e salvatore, che gli apostoli vi hanno trasmesso.</w:t>
      </w:r>
    </w:p>
    <w:p w14:paraId="7A49347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56EC92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6284DE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341D4F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F92C73C" w14:textId="77777777" w:rsidR="00405644" w:rsidRPr="00405644" w:rsidRDefault="00405644" w:rsidP="00405644">
      <w:pPr>
        <w:jc w:val="both"/>
        <w:rPr>
          <w:rFonts w:ascii="Arial" w:hAnsi="Arial" w:cs="Arial"/>
          <w:sz w:val="24"/>
          <w:szCs w:val="24"/>
          <w:lang w:eastAsia="it-IT"/>
        </w:rPr>
      </w:pPr>
      <w:r w:rsidRPr="00405644">
        <w:rPr>
          <w:rFonts w:ascii="Arial" w:hAnsi="Arial" w:cs="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CF25703"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Riprendiamo le Parole dell’Apostolo Paolo:</w:t>
      </w:r>
      <w:r w:rsidRPr="00405644">
        <w:rPr>
          <w:rFonts w:ascii="Arial" w:hAnsi="Arial" w:cs="Arial"/>
          <w:i/>
          <w:iCs/>
          <w:sz w:val="24"/>
          <w:szCs w:val="24"/>
          <w:lang w:eastAsia="it-IT"/>
        </w:rPr>
        <w:t xml:space="preserve"> “O disprezzi la ricchezza della sua bontà, della sua clemenza e della sua magnanimità, senza riconoscere che la bontà di Dio ti spinge alla conversione?”.</w:t>
      </w:r>
      <w:r w:rsidRPr="00405644">
        <w:rPr>
          <w:rFonts w:ascii="Arial" w:hAnsi="Arial" w:cs="Arial"/>
          <w:sz w:val="24"/>
          <w:szCs w:val="24"/>
          <w:lang w:eastAsia="it-IT"/>
        </w:rPr>
        <w:t xml:space="preserve"> Quando si disprezza la ricchezza della sua bontà, della sua clemenza e della sua magnanimità? Quando non riconosciamo che la bontà di Dio verso di noi ha un solo fine: spingerci alla conversione. Dio tutto opera perché ci convertiamo al Vangelo, ci convertiamo a Cristo Signore, con ogni pienezza di verità e di sapienza nello Spirito Santo. Se invece noi non ci convertiamo, altro non facciamo che disprezzare la ricchezza della bontà della </w:t>
      </w:r>
      <w:r w:rsidRPr="00405644">
        <w:rPr>
          <w:rFonts w:ascii="Arial" w:hAnsi="Arial" w:cs="Arial"/>
          <w:sz w:val="24"/>
          <w:szCs w:val="24"/>
          <w:lang w:eastAsia="it-IT"/>
        </w:rPr>
        <w:lastRenderedPageBreak/>
        <w:t xml:space="preserve">clemenza, della magnanimità del nostro Dio verso di noi. Oggi il Signore ci dona la grazia della sua misericordia e della sua bontà. Ce le darà anche domani? </w:t>
      </w:r>
    </w:p>
    <w:p w14:paraId="3800DEA3"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quale insegnamento viene a noi dallo Spirito Santo per bocca del Siracide:</w:t>
      </w:r>
    </w:p>
    <w:p w14:paraId="1469F72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403C124D"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Oggi si deve rispondere alla grazia del Signore con una pronta e immediata conversione. Oggi è l’ora della salvezza. Oggi è l’ora della conversione. Oggi è l’ora della fede in ogni Parola che il Signore fa giungere al nostro orecchio. Ecco l’ammonimento che viene a noi dalla lettera agli Ebrei: </w:t>
      </w:r>
    </w:p>
    <w:p w14:paraId="5B96DA1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53A183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 questo, come dice lo Spirito Santo:</w:t>
      </w:r>
    </w:p>
    <w:p w14:paraId="60C10BF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8F3FB55"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72FDE376"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Oggi, se udite la sua voce, non indurite i vostri cuori come nel giorno della ribellione,</w:t>
      </w:r>
    </w:p>
    <w:p w14:paraId="110C222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lastRenderedPageBreak/>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987D90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0B9D189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Così ho giurato nella mia ira: non entreranno nel mio riposo!</w:t>
      </w:r>
    </w:p>
    <w:p w14:paraId="24C4294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471326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5A7ABE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C7A9AE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6947B0A"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Ritardare l’ora della conversione è vero disprezzo della grazia del nostro Dio. </w:t>
      </w:r>
    </w:p>
    <w:p w14:paraId="2940E52F" w14:textId="77777777" w:rsidR="00405644" w:rsidRPr="00405644" w:rsidRDefault="00405644" w:rsidP="00405644">
      <w:pPr>
        <w:jc w:val="both"/>
        <w:rPr>
          <w:rFonts w:ascii="Arial" w:hAnsi="Arial" w:cs="Arial"/>
          <w:sz w:val="24"/>
          <w:szCs w:val="24"/>
          <w:lang w:eastAsia="it-IT"/>
        </w:rPr>
      </w:pPr>
    </w:p>
    <w:p w14:paraId="39A4F88B" w14:textId="77777777" w:rsidR="00405644" w:rsidRPr="00405644" w:rsidRDefault="00405644" w:rsidP="00405644">
      <w:pPr>
        <w:jc w:val="both"/>
        <w:rPr>
          <w:rFonts w:ascii="Arial" w:hAnsi="Arial" w:cs="Arial"/>
          <w:b/>
          <w:bCs/>
          <w:sz w:val="24"/>
          <w:szCs w:val="24"/>
          <w:lang w:eastAsia="it-IT"/>
        </w:rPr>
      </w:pPr>
      <w:r w:rsidRPr="00405644">
        <w:rPr>
          <w:rFonts w:ascii="Arial" w:hAnsi="Arial" w:cs="Arial"/>
          <w:b/>
          <w:bCs/>
          <w:sz w:val="24"/>
          <w:szCs w:val="24"/>
          <w:lang w:eastAsia="it-IT"/>
        </w:rPr>
        <w:t xml:space="preserve">Tu, però, con il tuo cuore duro e ostinato, accumuli collera su di te per il giorno dell’ira e della rivelazione del giusto giudizio di Dio, che renderà a ciascuno </w:t>
      </w:r>
      <w:r w:rsidRPr="00405644">
        <w:rPr>
          <w:rFonts w:ascii="Arial" w:hAnsi="Arial" w:cs="Arial"/>
          <w:b/>
          <w:bCs/>
          <w:sz w:val="24"/>
          <w:szCs w:val="24"/>
          <w:lang w:eastAsia="it-IT"/>
        </w:rPr>
        <w:lastRenderedPageBreak/>
        <w:t xml:space="preserve">secondo le sue opere: la vita eterna a coloro che, perseverando nelle opere di bene, cercano gloria, onore, incorruttibilità; ira e sdegno contro coloro che, per ribellione, disobbediscono alla verità e obbediscono all’ingiustizia. </w:t>
      </w:r>
    </w:p>
    <w:p w14:paraId="08DFB66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Ora l’Apostolo Paolo rivolge un severo ammonimento a coloro che vivono con cuore duro e ostinato e si rifiutano o ritardano la loro conversione al Signore: </w:t>
      </w:r>
      <w:r w:rsidRPr="00405644">
        <w:rPr>
          <w:rFonts w:ascii="Arial" w:hAnsi="Arial" w:cs="Arial"/>
          <w:i/>
          <w:iCs/>
          <w:sz w:val="24"/>
          <w:szCs w:val="24"/>
          <w:lang w:eastAsia="it-IT"/>
        </w:rPr>
        <w:t xml:space="preserve">“Tu, però, con il tuo cuore duro e ostinato, accumuli collera su di te per il giorno dell’ira e della rivelazione del giusto giudizio di Dio”. </w:t>
      </w:r>
      <w:r w:rsidRPr="00405644">
        <w:rPr>
          <w:rFonts w:ascii="Arial" w:hAnsi="Arial" w:cs="Arial"/>
          <w:sz w:val="24"/>
          <w:szCs w:val="24"/>
          <w:lang w:eastAsia="it-IT"/>
        </w:rPr>
        <w:t xml:space="preserve">Perché si accumula collera per il giorno dell’ira e della rivelazione del giusto giudizio di Dio? Perché per ogni grazia che il Signore ci concede – e ogni minuto di vita che il Signore ci concede è grazia del Signore – Lui ci chiamerà in giudizio. Ogni momento della nostra vita ci è concesso per operare la nostra conversione e per mettere a frutto ogni dono a noi fatto dal Signore. Se il Signore ci concede cento anni, il giudizio verterà su cento anni di grazia. Se il Signore ci concede un anno, il giudizio sarà fatto su un anno. Se ci concede un girono, il giudizio sarò fatto su un giorno. Ma anche se il Signore ci concede mille grazie il giudizio sarà operato su ogni grazia non messa a frutto. Questo vale anche per gli Apostoli del Signore. Se essi non metteranno a frutto la grazia dell’Apostolo e non avranno diffuso il Vangelo nel mondo intero, di questa non fruttificazione della grazia, saranno chiamati a rendere conto nel giorno dell’ira e del giusto giudizio di Dio. </w:t>
      </w:r>
    </w:p>
    <w:p w14:paraId="09645E77" w14:textId="2C041C2D"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Quando noi studiavano ascetica, il nostro Maestro ci diceva che per un laico le porte per entrare nel regno, quasi non esistono. Esse cominciano a restringersi per un presbitero che deve entrare nel regno dei cieli allo stesso modo che un serpente riesce a inserirsi in un piccolo foro. Mentre un vescovo dovrà entrare nel regno dei cieli passando attraverso quelle fessure che solo un raggio </w:t>
      </w:r>
      <w:r w:rsidR="009547CE">
        <w:rPr>
          <w:rFonts w:ascii="Arial" w:hAnsi="Arial" w:cs="Arial"/>
          <w:sz w:val="24"/>
          <w:szCs w:val="24"/>
          <w:lang w:eastAsia="it-IT"/>
        </w:rPr>
        <w:t>d</w:t>
      </w:r>
      <w:r w:rsidRPr="00405644">
        <w:rPr>
          <w:rFonts w:ascii="Arial" w:hAnsi="Arial" w:cs="Arial"/>
          <w:sz w:val="24"/>
          <w:szCs w:val="24"/>
          <w:lang w:eastAsia="it-IT"/>
        </w:rPr>
        <w:t>i sole potrà attraversare. Mentre un papa dovrà entrare nel regno dei cieli allo stesso modo che Gesù è entrato a porte chiuse nel Cenacolo la sera della risurrezione. Questo insegnamento serviva a noi giovani studenti a conoscere la grave responsabilità che grava sulle spalle di un consacrato per annunciare il Vangelo della salvezza, il Vangelo della grazia, il Vangelo della conversione e della vita. Più grande è la grazia, più grande è la responsabilità, più severo sarà il giudizio.</w:t>
      </w:r>
    </w:p>
    <w:p w14:paraId="6A88A9AF"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il principio del giusto giudizio del nostro Dio: “</w:t>
      </w:r>
      <w:r w:rsidRPr="00405644">
        <w:rPr>
          <w:rFonts w:ascii="Arial" w:hAnsi="Arial" w:cs="Arial"/>
          <w:i/>
          <w:iCs/>
          <w:sz w:val="24"/>
          <w:szCs w:val="24"/>
          <w:lang w:eastAsia="it-IT"/>
        </w:rPr>
        <w:t xml:space="preserve">Che renderà a ciascuno secondo le sue opere”. </w:t>
      </w:r>
      <w:r w:rsidRPr="00405644">
        <w:rPr>
          <w:rFonts w:ascii="Arial" w:hAnsi="Arial" w:cs="Arial"/>
          <w:sz w:val="24"/>
          <w:szCs w:val="24"/>
          <w:lang w:eastAsia="it-IT"/>
        </w:rPr>
        <w:t>Il nostro Dio renderà a ciascuno secondo le sue opere. Altre però sono le opere di un papa, altre le opere di un vescovo, altre le opere di un presbitero, altre le opere di un diacono, altre le opere di un cresimato, altre opere di un battezzato, altre le opere di un profeta, altre le opere di un maestro, altre le opere di un pastore, altre le opere di un evangelista, altre le opere di  chi governa, altre le opere di chi è governato. Chi governa sia in campo religioso, ecclesiale – papa, vescovi, presbiteri – e chi governa in campo politico, civile, amministrativo, militare, economico, finanziario, a qualsiasi livello, sempre si deve ricordare del severo ammonimento che viene a noi dallo Spirito Santo nel Libro della Sapienza:</w:t>
      </w:r>
    </w:p>
    <w:p w14:paraId="17E2901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w:t>
      </w:r>
      <w:r w:rsidRPr="00405644">
        <w:rPr>
          <w:rFonts w:ascii="Arial" w:hAnsi="Arial" w:cs="Arial"/>
          <w:i/>
          <w:iCs/>
          <w:sz w:val="24"/>
          <w:szCs w:val="24"/>
          <w:lang w:eastAsia="it-IT"/>
        </w:rPr>
        <w:lastRenderedPageBreak/>
        <w:t>esaminerà le vostre opere e scruterà i vostri propositi: pur essendo ministri del suo regno, non avete governato rettamente né avete osservato la legge né vi siete comportati secondo il volere di Dio.</w:t>
      </w:r>
    </w:p>
    <w:p w14:paraId="69BEA34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518C0F8D"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w:t>
      </w:r>
    </w:p>
    <w:p w14:paraId="053D65C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1F751BD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6AB9DD92"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ora quale sarà il giusto giudizio di Dio che giudica ciascuno secondo le sue opere, opere che Lui assegna perché vengano svolte con ogni sapienza e intelligenza, fortezza e scienza nello Spirito Santo. Le opere non sono scelte dall’uomo. Le opere sono obbedienza al Signore nostro Dio, perché nella nostra fede tutto è obbedienza: obbedienza alla Parola e obbedienza allo Spirito Santo. Senza l’obbedienza allo Spirito Santo mai vi potrà essere vera obbedienza alla Parola. Senza obbedienza alla Parola mai vi potrà essere obbedienza allo Spirito del Signore. Parola e Spirito Santo sempre dovranno essere una sola obbedienza.</w:t>
      </w:r>
    </w:p>
    <w:p w14:paraId="77761B67"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Nel suo giusto giudizio secondo le opere compiute in obbedienza alla Parola e allo Spirito Santo, il Signore darà:</w:t>
      </w:r>
      <w:r w:rsidRPr="00405644">
        <w:rPr>
          <w:rFonts w:ascii="Arial" w:hAnsi="Arial" w:cs="Arial"/>
          <w:i/>
          <w:iCs/>
          <w:sz w:val="24"/>
          <w:szCs w:val="24"/>
          <w:lang w:eastAsia="it-IT"/>
        </w:rPr>
        <w:t xml:space="preserve"> </w:t>
      </w:r>
      <w:bookmarkStart w:id="31" w:name="_Hlk203814115"/>
      <w:r w:rsidRPr="00405644">
        <w:rPr>
          <w:rFonts w:ascii="Arial" w:hAnsi="Arial" w:cs="Arial"/>
          <w:i/>
          <w:iCs/>
          <w:sz w:val="24"/>
          <w:szCs w:val="24"/>
          <w:lang w:eastAsia="it-IT"/>
        </w:rPr>
        <w:t xml:space="preserve">“la vita eterna a coloro che, perseverando nelle opere di bene, cercano gloria, onore, incorruttibilità”. </w:t>
      </w:r>
      <w:bookmarkEnd w:id="31"/>
      <w:r w:rsidRPr="00405644">
        <w:rPr>
          <w:rFonts w:ascii="Arial" w:hAnsi="Arial" w:cs="Arial"/>
          <w:sz w:val="24"/>
          <w:szCs w:val="24"/>
          <w:lang w:eastAsia="it-IT"/>
        </w:rPr>
        <w:t xml:space="preserve">La vita eterna è per coloro che perseverando nelle opere di bene, cercano gloria, onore, incorruttibilità. Mai dobbiamo ricordarci che le opere dii bene sono quelle comandate dal Signore. Mai </w:t>
      </w:r>
      <w:r w:rsidRPr="00405644">
        <w:rPr>
          <w:rFonts w:ascii="Arial" w:hAnsi="Arial" w:cs="Arial"/>
          <w:sz w:val="24"/>
          <w:szCs w:val="24"/>
          <w:lang w:eastAsia="it-IT"/>
        </w:rPr>
        <w:lastRenderedPageBreak/>
        <w:t>quelle scelte da noi stessi. Ecco un esempio di opere comandate dal Signore. Tralasciamo quelle comandate nei Capitoli XX-XXIII del Libro dell’Esodo, quelle comandate nei Capitoli XVIII-XX del Libro del Levitico, quelle comandate da Gesù nei Capitoli V-VII del Vangelo secondo Matteo. Riportiamo solo alcune delle opere comandate dallo Spirito Santo per bocca dell’Apostolo Paolo nelle Lettera agli Efesini e nella Lettera ai Colossesi:</w:t>
      </w:r>
    </w:p>
    <w:p w14:paraId="090637CE"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Nella Lettera agli Efesini:</w:t>
      </w:r>
    </w:p>
    <w:p w14:paraId="4E97973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89076A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9252A4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Fatevi dunque imitatori di Dio, quali figli carissimi, e camminate nella carità, nel modo in cui anche Cristo ci ha amato e ha dato se stesso per noi, offrendosi a Dio in sacrificio di soave odore. </w:t>
      </w:r>
    </w:p>
    <w:p w14:paraId="31D2D8EE"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00D8E9B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w:t>
      </w:r>
      <w:r w:rsidRPr="00405644">
        <w:rPr>
          <w:rFonts w:ascii="Arial" w:hAnsi="Arial" w:cs="Arial"/>
          <w:i/>
          <w:iCs/>
          <w:sz w:val="24"/>
          <w:szCs w:val="24"/>
          <w:lang w:eastAsia="it-IT"/>
        </w:rPr>
        <w:lastRenderedPageBreak/>
        <w:t>condannate sono rivelate dalla luce: tutto quello che si manifesta è luce. Per questo è detto: «Svégliati, tu che dormi, risorgi dai morti e Cristo ti illuminerà».</w:t>
      </w:r>
    </w:p>
    <w:p w14:paraId="1C8B07B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CB3E97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D0FAA5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D05DD3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0503C1C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7C2C9C8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Anche voi, padroni, comportatevi allo stesso modo verso di loro, mettendo da parte le minacce, sapendo che il Signore, loro e vostro, è nei cieli e in lui non vi è preferenza di persone.</w:t>
      </w:r>
    </w:p>
    <w:p w14:paraId="567D75E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w:t>
      </w:r>
      <w:r w:rsidRPr="00405644">
        <w:rPr>
          <w:rFonts w:ascii="Arial" w:hAnsi="Arial" w:cs="Arial"/>
          <w:i/>
          <w:iCs/>
          <w:sz w:val="24"/>
          <w:szCs w:val="24"/>
          <w:lang w:eastAsia="it-IT"/>
        </w:rPr>
        <w:lastRenderedPageBreak/>
        <w:t>dominatori di questo mondo tenebroso, contro gli spiriti del male che abitano nelle regioni celesti.</w:t>
      </w:r>
    </w:p>
    <w:p w14:paraId="2620116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37478B8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Tìchico – fratello carissimo e fedele ministro nel Signore – vi darà notizie di tutto quello che io faccio, affinché sappiate anche voi ciò che mi riguarda. Ve lo mando proprio allo scopo di farvi avere mie notizie e per confortare i vostri cuori.</w:t>
      </w:r>
    </w:p>
    <w:p w14:paraId="4EBFC8D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Ai fratelli pace e carità con fede da parte di Dio Padre e del Signore Gesù Cristo. La grazia sia con tutti quelli che amano il Signore nostro Gesù Cristo con amore incorruttibile (Ef 6,1-24). </w:t>
      </w:r>
    </w:p>
    <w:p w14:paraId="2E88353F"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Nella Lettera ai Colossesi:</w:t>
      </w:r>
    </w:p>
    <w:p w14:paraId="3A6F8F9F"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4E5A98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(Ef 2,16-23). </w:t>
      </w:r>
    </w:p>
    <w:p w14:paraId="59A5163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D5290C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w:t>
      </w:r>
      <w:r w:rsidRPr="00405644">
        <w:rPr>
          <w:rFonts w:ascii="Arial" w:hAnsi="Arial" w:cs="Arial"/>
          <w:i/>
          <w:iCs/>
          <w:sz w:val="24"/>
          <w:szCs w:val="24"/>
          <w:lang w:eastAsia="it-IT"/>
        </w:rPr>
        <w:lastRenderedPageBreak/>
        <w:t>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388F6B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86E7F56"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217D57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776429A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Voi, padroni, date ai vostri schiavi ciò che è giusto ed equo, sapendo che anche voi avete un padrone in cielo.</w:t>
      </w:r>
    </w:p>
    <w:p w14:paraId="589F41E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70AF874A"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Comportatevi saggiamente con quelli di fuori, cogliendo ogni occasione. Il vostro parlare sia sempre gentile, sensato, in modo da saper rispondere a ciascuno come si deve (Col 4,1-6). </w:t>
      </w:r>
    </w:p>
    <w:p w14:paraId="18E61C52"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Quanti hanno compiuto santamente queste opere con perfetta obbedienza alla Parola e allo Spirito Santo, riceveranno in dono la vita eterna. Saranno colmati di ogni gloria, onore e incorruttibilità che vengono da Dio. Non solo le opere vanno compiute in obbedienza alla Parola e allo Spirito Santo, ma vanno compiute anche nel rispetto del fine posto in esse dal Signore. Mai per la propria gloria, ma sempre per la gloria di Dio. Mai per riceve la gloria degli uomini, ma solo e sempre per ricevere la gloria che viene dal Signore. Anche il fine va rispettato, altrimenti non vi sarà alcuna gloria che viene dal Signore. Non abbiamo lavorato per la sua gloria e </w:t>
      </w:r>
      <w:r w:rsidRPr="00405644">
        <w:rPr>
          <w:rFonts w:ascii="Arial" w:hAnsi="Arial" w:cs="Arial"/>
          <w:sz w:val="24"/>
          <w:szCs w:val="24"/>
          <w:lang w:eastAsia="it-IT"/>
        </w:rPr>
        <w:lastRenderedPageBreak/>
        <w:t>Lui non potrà dare a noi la sua gloria. Gloria per gloria. Lode per lode. Benedizione per benedizione. Glorificazione per glorificazione.</w:t>
      </w:r>
    </w:p>
    <w:p w14:paraId="4ED921C5"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ancora il giusto giudizio di Dio: </w:t>
      </w:r>
      <w:r w:rsidRPr="00405644">
        <w:rPr>
          <w:rFonts w:ascii="Arial" w:hAnsi="Arial" w:cs="Arial"/>
          <w:i/>
          <w:iCs/>
          <w:sz w:val="24"/>
          <w:szCs w:val="24"/>
          <w:lang w:eastAsia="it-IT"/>
        </w:rPr>
        <w:t xml:space="preserve">“ira e sdegno contro coloro che, per ribellione, disobbediscono alla verità e obbediscono all’ingiustizia”. </w:t>
      </w:r>
      <w:r w:rsidRPr="00405644">
        <w:rPr>
          <w:rFonts w:ascii="Arial" w:hAnsi="Arial" w:cs="Arial"/>
          <w:sz w:val="24"/>
          <w:szCs w:val="24"/>
          <w:lang w:eastAsia="it-IT"/>
        </w:rPr>
        <w:t>Quanti si sono consegnati alla ribellione e dalla disobbedienza, disobbedendo alla verità e obbedendo all’ingiustizia riceveranno ira e sdegno. Questo significa che per costoro non vi sarà alcuna lode che viene da Dio, ma solo disonore e morte eterna Si obbedisce alla verità obbedendo alla Parola, perché la Parola è verità. Si obbedisce all’ingiustizia disobbedendo alla Parola. Sempre la disobbedienza alla Parola è disobbedienza alla verità e alla giustizia. Non esiste una modalità neutra. O si obbedisce alla verità o si obbedisce all’giustizia. Non obbedire alla verità è già obbedienza all’ingiustizia. Non servire Dio è già servire il mondo. Questa verità va scritta in ogni cuore.</w:t>
      </w:r>
    </w:p>
    <w:p w14:paraId="7AF1744E"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Poiché la Parola va conosciuta, essa dovrà essere sempre annunciata, insegnata, predicata, testimoniata. Se la Parola non viene insegnata secondo purezza di verità, del non insegnamento o del falso insegnamento responsabili sono gli Apostoli del Signore. Di conseguenza essi sono anche responsabili di ogni obbedienza all’ingiustizia a causa della non conoscenza della Parola. È oltremodo grande la responsabilità di un Apostolo del Signore. Su di lui il Signore veramente farà una indagine rigorosa. Non ha rispettato il fine della sua chiamata a essere Apostolo. </w:t>
      </w:r>
    </w:p>
    <w:p w14:paraId="1C07CA33" w14:textId="77777777" w:rsidR="00405644" w:rsidRPr="00405644" w:rsidRDefault="00405644" w:rsidP="00405644">
      <w:pPr>
        <w:jc w:val="both"/>
        <w:rPr>
          <w:rFonts w:ascii="Arial" w:hAnsi="Arial" w:cs="Arial"/>
          <w:sz w:val="24"/>
          <w:szCs w:val="24"/>
          <w:lang w:eastAsia="it-IT"/>
        </w:rPr>
      </w:pPr>
    </w:p>
    <w:p w14:paraId="71E4D5B9" w14:textId="77777777" w:rsidR="00405644" w:rsidRPr="00405644" w:rsidRDefault="00405644" w:rsidP="00405644">
      <w:pPr>
        <w:jc w:val="both"/>
        <w:rPr>
          <w:rFonts w:ascii="Arial" w:hAnsi="Arial" w:cs="Arial"/>
          <w:b/>
          <w:bCs/>
          <w:sz w:val="24"/>
          <w:szCs w:val="24"/>
          <w:lang w:eastAsia="it-IT"/>
        </w:rPr>
      </w:pPr>
      <w:r w:rsidRPr="00405644">
        <w:rPr>
          <w:rFonts w:ascii="Arial" w:hAnsi="Arial" w:cs="Arial"/>
          <w:b/>
          <w:bCs/>
          <w:sz w:val="24"/>
          <w:szCs w:val="24"/>
          <w:lang w:eastAsia="it-IT"/>
        </w:rPr>
        <w:t xml:space="preserve">Tribolazione e angoscia su ogni uomo che opera il male, sul Giudeo, prima, come sul Greco; Gloria invece, onore e pace per chi opera il bene, per il Giudeo, prima, come per il Greco: Dio infatti non fa preferenza di persone (Rm 2,1-11). </w:t>
      </w:r>
    </w:p>
    <w:p w14:paraId="72E81A2F"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ancora cosa opera il Signore con il suo giusto giudizio: </w:t>
      </w:r>
      <w:r w:rsidRPr="00405644">
        <w:rPr>
          <w:rFonts w:ascii="Arial" w:hAnsi="Arial" w:cs="Arial"/>
          <w:i/>
          <w:iCs/>
          <w:sz w:val="24"/>
          <w:szCs w:val="24"/>
          <w:lang w:eastAsia="it-IT"/>
        </w:rPr>
        <w:t xml:space="preserve">“Tribolazione e angoscia su ogni uomo che opera il male, sul Giudeo, prima, come sul Greco”. </w:t>
      </w:r>
      <w:r w:rsidRPr="00405644">
        <w:rPr>
          <w:rFonts w:ascii="Arial" w:hAnsi="Arial" w:cs="Arial"/>
          <w:sz w:val="24"/>
          <w:szCs w:val="24"/>
          <w:lang w:eastAsia="it-IT"/>
        </w:rPr>
        <w:t xml:space="preserve">Quanti operano il male riceveranno tribolazione e angoscia. Nel suo giusto giudizio Dio non fa preferenze di persone. Il Signore vede il male operato e secondo il male emette il suo giusto giudizio. Il Giudeo sarà giudicato perché Giudeo. Il Greco perché Greco. Il Papa perché Papa. Il Vescovo perché Vescovo. Un Capo di Stato perché Capo di Stato. Un Legislatore perché Legislatore. Un Giudice perché Giudice. Ogni uomo secondo la sua missione esercitata sulla terra. </w:t>
      </w:r>
    </w:p>
    <w:p w14:paraId="4D41603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Il giusto giudizio di Dio è personale e di conseguenza è differente da persona a persona. Il Signore non ha dato ad alcuno il permesso di peccare e a nessuno ha concesso la licenza di fare il male. La donna sarà giudicata secondo la sua missione di natura e di grazia e anche l’uomo sarà giudicato secondo la sua missione di natura e di grazia. Ogni uomo deve sapere che lui non è dalla sua volontà, lui è dalla volontà del suo Creatore, Signore, Salvatore, Redentore. Lui è dalla sua volontà, ma solo per fare la volontà del suo Creatore, Signore, Salvatore, Redentore. Questa verità cambia tutta la storia dell’umanità. </w:t>
      </w:r>
    </w:p>
    <w:p w14:paraId="601490B7"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È ribellione a Dio servirsi della propria volontà per fare la propria volontà. La volontà ci è stata data per volere solo la volontà di Dio e per voler prestare ad essa ogni </w:t>
      </w:r>
      <w:r w:rsidRPr="00405644">
        <w:rPr>
          <w:rFonts w:ascii="Arial" w:hAnsi="Arial" w:cs="Arial"/>
          <w:sz w:val="24"/>
          <w:szCs w:val="24"/>
          <w:lang w:eastAsia="it-IT"/>
        </w:rPr>
        <w:lastRenderedPageBreak/>
        <w:t>obbedienza. Questa verità è così rivelata per Cristo Gesù sia nel Salmo 40 e sia nella Lettera agli Ebrei.</w:t>
      </w:r>
    </w:p>
    <w:p w14:paraId="1000B6EB"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Nel Salmo 40:</w:t>
      </w:r>
    </w:p>
    <w:p w14:paraId="06760135"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8190BB1"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3E2836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53D7FB3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FCDE72B"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Nella Lettera agli Ebrei:</w:t>
      </w:r>
    </w:p>
    <w:p w14:paraId="392A233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0955FC7"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D881FA0"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A31F7CC"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9FC093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4F9DD4B"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0AB521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Questa è l’alleanza che io stipulerò con loro dopo quei giorni, dice il Signore: io porrò le mie leggi nei loro cuori e le imprimerò nella loro mente, dice: e non mi ricorderò più dei loro peccati e delle loro iniquità.</w:t>
      </w:r>
    </w:p>
    <w:p w14:paraId="577875D9"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Ora, dove c’è il perdono di queste cose, non c’è più offerta per il peccato.</w:t>
      </w:r>
    </w:p>
    <w:p w14:paraId="434DE29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1DFAB61D"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Come Cristo si è servito della sua volontà solo ed esclusivamente per fare la volontà del Padre Suo, del Suo Signore e Dio, così ogni uomo deve servirsi della sua volontà solo ed esclusivamente per are la volontà del suo Signore e Dio. Questo vale anche </w:t>
      </w:r>
      <w:r w:rsidRPr="00405644">
        <w:rPr>
          <w:rFonts w:ascii="Arial" w:hAnsi="Arial" w:cs="Arial"/>
          <w:sz w:val="24"/>
          <w:szCs w:val="24"/>
          <w:lang w:eastAsia="it-IT"/>
        </w:rPr>
        <w:lastRenderedPageBreak/>
        <w:t xml:space="preserve">per ogni Papa, ogni Vescovo, ogni Presbitero in modo del tutto speciale. A costoro non è consentito volere nient’altro che la volontà di Dio, volontà di Dio ad essi manifestata nella Parola, volontà di Dio ad essi comunicata dallo Spirito Santo. </w:t>
      </w:r>
    </w:p>
    <w:p w14:paraId="362948A8"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come l’Apostolo Paolo vede se stesso dalla volontà di Dio:</w:t>
      </w:r>
    </w:p>
    <w:p w14:paraId="68D531DE"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5E6ED8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7328898"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8AEE612"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8BCF284" w14:textId="77777777" w:rsidR="00405644" w:rsidRPr="00405644" w:rsidRDefault="00405644" w:rsidP="00405644">
      <w:pPr>
        <w:jc w:val="both"/>
        <w:rPr>
          <w:rFonts w:ascii="Arial" w:hAnsi="Arial" w:cs="Arial"/>
          <w:sz w:val="24"/>
          <w:szCs w:val="24"/>
          <w:lang w:eastAsia="it-IT"/>
        </w:rPr>
      </w:pPr>
      <w:r w:rsidRPr="00405644">
        <w:rPr>
          <w:rFonts w:ascii="Arial" w:hAnsi="Arial" w:cs="Arial"/>
          <w:i/>
          <w:iCs/>
          <w:sz w:val="24"/>
          <w:szCs w:val="24"/>
          <w:lang w:eastAsia="it-IT"/>
        </w:rPr>
        <w:t xml:space="preserve">Non sapete che, nelle corse allo stadio, tutti corrono, ma uno solo conquista il premio? Correte anche voi in modo da conquistarlo! Però ogni atleta è disciplinato </w:t>
      </w:r>
      <w:r w:rsidRPr="00405644">
        <w:rPr>
          <w:rFonts w:ascii="Arial" w:hAnsi="Arial" w:cs="Arial"/>
          <w:i/>
          <w:iCs/>
          <w:sz w:val="24"/>
          <w:szCs w:val="24"/>
          <w:lang w:eastAsia="it-IT"/>
        </w:rPr>
        <w:lastRenderedPageBreak/>
        <w:t>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3B091B6"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Ecco come l’Apostolo Pietro vede gli Anziani dalla volontà di Dio:</w:t>
      </w:r>
    </w:p>
    <w:p w14:paraId="67D2D233"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DD6DBA0"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Lo ripetiamo ancora una volta: all’uomo è stata data in dono la volontà per fare sempre la volontà di Dio. È la volontà di fare la volontà di Dio che rende l’opera stabilita dal Signore meritevole di vita eterna. Ma è anche la volontà di non fare la volontà di Dio che ci rende meritevoli di morte eterna.</w:t>
      </w:r>
    </w:p>
    <w:p w14:paraId="56B44E95"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ancora come il Signore esercita il suo giusto giudizio: </w:t>
      </w:r>
      <w:r w:rsidRPr="00405644">
        <w:rPr>
          <w:rFonts w:ascii="Arial" w:hAnsi="Arial" w:cs="Arial"/>
          <w:i/>
          <w:iCs/>
          <w:sz w:val="24"/>
          <w:szCs w:val="24"/>
          <w:lang w:eastAsia="it-IT"/>
        </w:rPr>
        <w:t xml:space="preserve">“Gloria invece, onore e pace per chi opera il bene, per il Giudeo, prima, come per il Greco”. </w:t>
      </w:r>
      <w:r w:rsidRPr="00405644">
        <w:rPr>
          <w:rFonts w:ascii="Arial" w:hAnsi="Arial" w:cs="Arial"/>
          <w:sz w:val="24"/>
          <w:szCs w:val="24"/>
          <w:lang w:eastAsia="it-IT"/>
        </w:rPr>
        <w:t>A chi usa la sua volontà per fare la volontà del suo Signore e Dio, il suo Signore e Dio dona gloria, onore e pace. Gloria, onore e pace per il Giudeo, come anche per il Greco. Mai dobbiamo dimenticare e sempre dobbiamo ricordare che è il bene è obbedienza alla volontà del Signore nostro Dio, volontà scritta nella natura per creazione, e volontà giunta all’orecchio per rivelazione. Viviamo per obbedire al Signore nostro Dio e Creatore. Se noi viviamo per obbedire alla sua volontà, lui ci colma di vita eterna, vita eterna mentre siamo sulla terra e vita eterna quando entreremo nell’eternità.</w:t>
      </w:r>
    </w:p>
    <w:p w14:paraId="5E37929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Ecco ora che viene rivelato il motivo per cui il giudizio del Signore è sempre giusto: </w:t>
      </w:r>
      <w:r w:rsidRPr="00405644">
        <w:rPr>
          <w:rFonts w:ascii="Arial" w:hAnsi="Arial" w:cs="Arial"/>
          <w:i/>
          <w:iCs/>
          <w:sz w:val="24"/>
          <w:szCs w:val="24"/>
          <w:lang w:eastAsia="it-IT"/>
        </w:rPr>
        <w:t>“Dio infatti non fa preferenza di persone (Rm 2,1-11)</w:t>
      </w:r>
      <w:r w:rsidRPr="00405644">
        <w:rPr>
          <w:rFonts w:ascii="Arial" w:hAnsi="Arial" w:cs="Arial"/>
          <w:sz w:val="24"/>
          <w:szCs w:val="24"/>
          <w:lang w:eastAsia="it-IT"/>
        </w:rPr>
        <w:t xml:space="preserve">”.  Questa significa che il Signore guarda solo le nostre opere, solo la nostra obbedienza alla sua volontà, solo l’ascolto della sua voce. Sempre però dobbiamo ricordarci che le opere sono differenti da persona a persona. E sempre dobbiamo ricordarci della Parabola del Seminatore. Dio dona la sua grazia a ogni uomo. Vuole che tutti ricevano il dono del Vangelo. Il Vangelo va dato a tutti. La grazia va data a tutti coloro che si convertono. Ogni sacramento conferisce una particolare missione.  </w:t>
      </w:r>
    </w:p>
    <w:p w14:paraId="14FF198D" w14:textId="77777777" w:rsidR="00405644" w:rsidRPr="00405644" w:rsidRDefault="00405644" w:rsidP="00405644">
      <w:pPr>
        <w:jc w:val="both"/>
        <w:rPr>
          <w:rFonts w:ascii="Arial" w:hAnsi="Arial" w:cs="Arial"/>
          <w:color w:val="111111"/>
          <w:sz w:val="26"/>
          <w:szCs w:val="26"/>
        </w:rPr>
      </w:pPr>
      <w:r w:rsidRPr="00405644">
        <w:rPr>
          <w:rFonts w:ascii="Arial" w:hAnsi="Arial" w:cs="Arial"/>
          <w:color w:val="111111"/>
          <w:sz w:val="26"/>
          <w:szCs w:val="26"/>
        </w:rPr>
        <w:t>Ecco la Parabola del Seminatore:</w:t>
      </w:r>
    </w:p>
    <w:p w14:paraId="1983EB46" w14:textId="77777777" w:rsidR="00405644" w:rsidRPr="00405644" w:rsidRDefault="00405644" w:rsidP="00405644">
      <w:pPr>
        <w:jc w:val="both"/>
        <w:rPr>
          <w:rFonts w:ascii="Arial" w:hAnsi="Arial" w:cs="Arial"/>
          <w:i/>
          <w:iCs/>
          <w:color w:val="111111"/>
          <w:sz w:val="26"/>
          <w:szCs w:val="26"/>
        </w:rPr>
      </w:pPr>
      <w:r w:rsidRPr="00405644">
        <w:rPr>
          <w:rFonts w:ascii="Arial" w:hAnsi="Arial" w:cs="Arial"/>
          <w:i/>
          <w:iCs/>
          <w:color w:val="111111"/>
          <w:sz w:val="26"/>
          <w:szCs w:val="26"/>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w:t>
      </w:r>
      <w:r w:rsidRPr="00405644">
        <w:rPr>
          <w:rFonts w:ascii="Arial" w:hAnsi="Arial" w:cs="Arial"/>
          <w:i/>
          <w:iCs/>
          <w:color w:val="111111"/>
          <w:sz w:val="26"/>
          <w:szCs w:val="26"/>
        </w:rPr>
        <w:lastRenderedPageBreak/>
        <w:t>terreno buono e diede frutto: il cento, il sessanta, il trenta per uno. Chi ha orecchi, ascolti».</w:t>
      </w:r>
    </w:p>
    <w:p w14:paraId="74E5A6FB" w14:textId="77777777" w:rsidR="00405644" w:rsidRPr="00405644" w:rsidRDefault="00405644" w:rsidP="00405644">
      <w:pPr>
        <w:jc w:val="both"/>
        <w:rPr>
          <w:rFonts w:ascii="Arial" w:hAnsi="Arial" w:cs="Arial"/>
          <w:i/>
          <w:iCs/>
          <w:color w:val="111111"/>
          <w:sz w:val="26"/>
          <w:szCs w:val="26"/>
        </w:rPr>
      </w:pPr>
      <w:r w:rsidRPr="00405644">
        <w:rPr>
          <w:rFonts w:ascii="Arial" w:hAnsi="Arial" w:cs="Arial"/>
          <w:i/>
          <w:iCs/>
          <w:color w:val="111111"/>
          <w:sz w:val="26"/>
          <w:szCs w:val="26"/>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2943E11F" w14:textId="77777777" w:rsidR="00405644" w:rsidRPr="00405644" w:rsidRDefault="00405644" w:rsidP="00405644">
      <w:pPr>
        <w:jc w:val="both"/>
        <w:rPr>
          <w:rFonts w:ascii="Arial" w:hAnsi="Arial" w:cs="Arial"/>
          <w:i/>
          <w:iCs/>
          <w:color w:val="111111"/>
          <w:sz w:val="26"/>
          <w:szCs w:val="26"/>
        </w:rPr>
      </w:pPr>
      <w:r w:rsidRPr="00405644">
        <w:rPr>
          <w:rFonts w:ascii="Arial" w:hAnsi="Arial" w:cs="Arial"/>
          <w:i/>
          <w:iCs/>
          <w:color w:val="111111"/>
          <w:sz w:val="26"/>
          <w:szCs w:val="26"/>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C203881" w14:textId="77777777" w:rsidR="00405644" w:rsidRPr="00405644" w:rsidRDefault="00405644" w:rsidP="00405644">
      <w:pPr>
        <w:jc w:val="both"/>
        <w:rPr>
          <w:rFonts w:ascii="Arial" w:hAnsi="Arial" w:cs="Arial"/>
          <w:i/>
          <w:iCs/>
          <w:color w:val="111111"/>
          <w:sz w:val="26"/>
          <w:szCs w:val="26"/>
        </w:rPr>
      </w:pPr>
      <w:r w:rsidRPr="00405644">
        <w:rPr>
          <w:rFonts w:ascii="Arial" w:hAnsi="Arial" w:cs="Arial"/>
          <w:i/>
          <w:iCs/>
          <w:color w:val="111111"/>
          <w:sz w:val="26"/>
          <w:szCs w:val="26"/>
        </w:rPr>
        <w:t>Beati invece i vostri occhi perché vedono e i vostri orecchi perché ascoltano. In verità io vi dico: molti profeti e molti giusti hanno desiderato vedere ciò che voi guardate, ma non lo videro, e ascoltare ciò che voi ascoltate, ma non lo ascoltarono!</w:t>
      </w:r>
    </w:p>
    <w:p w14:paraId="6B248953" w14:textId="77777777" w:rsidR="00405644" w:rsidRPr="00405644" w:rsidRDefault="00405644" w:rsidP="00405644">
      <w:pPr>
        <w:jc w:val="both"/>
        <w:rPr>
          <w:rFonts w:ascii="Arial" w:hAnsi="Arial" w:cs="Arial"/>
          <w:i/>
          <w:iCs/>
          <w:color w:val="111111"/>
          <w:sz w:val="26"/>
          <w:szCs w:val="26"/>
        </w:rPr>
      </w:pPr>
      <w:r w:rsidRPr="00405644">
        <w:rPr>
          <w:rFonts w:ascii="Arial" w:hAnsi="Arial" w:cs="Arial"/>
          <w:i/>
          <w:iCs/>
          <w:color w:val="111111"/>
          <w:sz w:val="26"/>
          <w:szCs w:val="26"/>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13,3-23). </w:t>
      </w:r>
    </w:p>
    <w:p w14:paraId="73B51489" w14:textId="77777777" w:rsidR="00405644" w:rsidRPr="00405644" w:rsidRDefault="00405644" w:rsidP="00405644">
      <w:pPr>
        <w:jc w:val="both"/>
        <w:rPr>
          <w:rFonts w:ascii="Arial" w:hAnsi="Arial" w:cs="Arial"/>
          <w:color w:val="111111"/>
          <w:sz w:val="26"/>
          <w:szCs w:val="26"/>
        </w:rPr>
      </w:pPr>
      <w:r w:rsidRPr="00405644">
        <w:rPr>
          <w:rFonts w:ascii="Arial" w:hAnsi="Arial" w:cs="Arial"/>
          <w:color w:val="111111"/>
          <w:sz w:val="26"/>
          <w:szCs w:val="26"/>
        </w:rPr>
        <w:t>Ecco come questa verità viene annunciata dall’Apostolo Pietro a se stesso e ad ogni altra persona presente nella casa di Cornelio:</w:t>
      </w:r>
    </w:p>
    <w:p w14:paraId="04E1AE74" w14:textId="77777777" w:rsidR="00405644" w:rsidRPr="00405644" w:rsidRDefault="00405644" w:rsidP="00405644">
      <w:pPr>
        <w:jc w:val="both"/>
        <w:rPr>
          <w:rFonts w:ascii="Arial" w:hAnsi="Arial" w:cs="Arial"/>
          <w:i/>
          <w:iCs/>
          <w:sz w:val="24"/>
          <w:szCs w:val="24"/>
          <w:lang w:eastAsia="it-IT"/>
        </w:rPr>
      </w:pPr>
      <w:r w:rsidRPr="00405644">
        <w:rPr>
          <w:rFonts w:ascii="Arial" w:hAnsi="Arial" w:cs="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w:t>
      </w:r>
      <w:r w:rsidRPr="00405644">
        <w:rPr>
          <w:rFonts w:ascii="Arial" w:hAnsi="Arial" w:cs="Arial"/>
          <w:i/>
          <w:iCs/>
          <w:sz w:val="24"/>
          <w:szCs w:val="24"/>
          <w:lang w:eastAsia="it-IT"/>
        </w:rPr>
        <w:lastRenderedPageBreak/>
        <w:t xml:space="preserve">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60EE5428"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Dio non fa preferenze di persone: Lui vuole che ogni uomo giunga alla conoscenza della verità mediante la predicazione del Vangelo. Gesù non ha mandato i suoi Apostoli presso un solo popolo. Li ha mandati presso tutti i popoli e le nazioni, presso ogni tribù e lingua. Gesù non è morto per un solo popolo o una sola nazione. Il Padre lo ha dato per il mondo intero, affinché chi crede in Lui non muoia, ma abbia la vita nel suo nome. La salvezza è per tutti. La grazia è per tutti. Il Vangelo è per tutti. Cristo Gesù è per tutti. La Chiesa è per tutti. </w:t>
      </w:r>
    </w:p>
    <w:p w14:paraId="321F6F5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Dio non fa preferenze di persone: Lui giudica ogni uomo secondo le sue opere. Darà la vita eterna ha quanti hanno operato il bene. Lascerà che vadano nella morte eterna coloro che hanno disobbedito alla giustizia e hanno obbedito all’ingiustizia. Dio è giusto giudice e opera il suo giudizio secondo verità, secondo compassione, secondo misericordia, ma anche secondo ira. Il male mai potrà abitare nel suo regno di bene e né le tenebre nel suo regno di luce. Questa è verità che nessuno potrà mai negare. Chi nega questa verità, trasforma in falsità tutta la Divina Rivelazione e tutto il mistero della salvezza. Oggi questa verità viene negata anche da chi dovrebbe essere il suo difensore e il suo custode. Chi nega questa verità sappia che non sta obbedendo alla giustizia, ma all’ingiustizia; non sta obbedendo alla verità ma alla falsità. Non possiede il pensiero di Cristo Gesù, ma il pensiero di Satana. Sappia che sta consegnando tutta la Chiesa alla menzogna di Satana.</w:t>
      </w:r>
    </w:p>
    <w:p w14:paraId="7AFEB976" w14:textId="77777777" w:rsidR="00405644" w:rsidRPr="00405644" w:rsidRDefault="00405644" w:rsidP="00405644">
      <w:pPr>
        <w:jc w:val="both"/>
        <w:rPr>
          <w:rFonts w:ascii="Arial" w:hAnsi="Arial" w:cs="Arial"/>
          <w:i/>
          <w:iCs/>
          <w:sz w:val="24"/>
          <w:szCs w:val="24"/>
          <w:lang w:eastAsia="it-IT"/>
        </w:rPr>
      </w:pPr>
    </w:p>
    <w:p w14:paraId="191DDCCE" w14:textId="77777777" w:rsidR="00405644" w:rsidRPr="00405644" w:rsidRDefault="00405644" w:rsidP="00405644">
      <w:pPr>
        <w:spacing w:before="120" w:after="120" w:line="240" w:lineRule="auto"/>
        <w:jc w:val="both"/>
        <w:rPr>
          <w:rFonts w:ascii="Arial" w:eastAsia="Times New Roman" w:hAnsi="Arial" w:cs="Arial"/>
          <w:b/>
          <w:kern w:val="0"/>
          <w:sz w:val="24"/>
          <w:szCs w:val="20"/>
          <w:lang w:val="la-Latn" w:eastAsia="it-IT"/>
          <w14:ligatures w14:val="none"/>
        </w:rPr>
      </w:pPr>
      <w:r w:rsidRPr="00405644">
        <w:rPr>
          <w:rFonts w:ascii="Arial" w:eastAsia="Times New Roman" w:hAnsi="Arial" w:cs="Arial"/>
          <w:b/>
          <w:kern w:val="0"/>
          <w:sz w:val="24"/>
          <w:szCs w:val="20"/>
          <w:lang w:val="la-Latn" w:eastAsia="it-IT"/>
          <w14:ligatures w14:val="none"/>
        </w:rPr>
        <w:t>DIECI DOMANDE DI ULTERIORE RIFLESSIONE</w:t>
      </w:r>
    </w:p>
    <w:p w14:paraId="29AC84E8"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 perché colui che giudica non ha alcun motivo di scusa presso Dio nel giorno del giudizio?</w:t>
      </w:r>
    </w:p>
    <w:p w14:paraId="5A73895A"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 che vi è somma differenza tra il giudizio e il discernimento?</w:t>
      </w:r>
    </w:p>
    <w:p w14:paraId="1D69301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 che per ogni uomo operare il discernimento tra bene e male, verità e falsità, giustizia e ingiustizia è obbligatorio, oltre che necessario?</w:t>
      </w:r>
    </w:p>
    <w:p w14:paraId="6765C501"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Sono capace di vero discernimento?</w:t>
      </w:r>
    </w:p>
    <w:p w14:paraId="4643A67B"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Mi lascio aiutare da quanti sono preposti a questo ministero?</w:t>
      </w:r>
    </w:p>
    <w:p w14:paraId="2C56A4D6"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Quando si disprezza la ricchezza della bontà, della clemenza, della magnanimità del nostro Dio e Signore?</w:t>
      </w:r>
    </w:p>
    <w:p w14:paraId="12FE6BA7"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 che il Signore ogni grazia che mi elargisce, la elargisce per la mia conversione e anche la mia santificazione?</w:t>
      </w:r>
    </w:p>
    <w:p w14:paraId="4574AB34"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lastRenderedPageBreak/>
        <w:t>Ho mai disprezzato una sola grazie del mio Signore?</w:t>
      </w:r>
    </w:p>
    <w:p w14:paraId="27D8B2F3"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So che significa che il Signore giudicherà ognuno secondo le sue opere?</w:t>
      </w:r>
    </w:p>
    <w:p w14:paraId="3F55CB93" w14:textId="77777777" w:rsidR="00405644" w:rsidRPr="00405644" w:rsidRDefault="00405644" w:rsidP="00405644">
      <w:pPr>
        <w:jc w:val="both"/>
        <w:rPr>
          <w:rFonts w:ascii="Arial" w:hAnsi="Arial" w:cs="Arial"/>
          <w:sz w:val="24"/>
          <w:szCs w:val="24"/>
          <w:lang w:eastAsia="it-IT"/>
        </w:rPr>
      </w:pPr>
      <w:r w:rsidRPr="00405644">
        <w:rPr>
          <w:rFonts w:ascii="Arial" w:hAnsi="Arial" w:cs="Arial"/>
          <w:sz w:val="24"/>
          <w:szCs w:val="24"/>
          <w:lang w:eastAsia="it-IT"/>
        </w:rPr>
        <w:t xml:space="preserve">So cosa significa che Dio non fa preferenze di persone? </w:t>
      </w:r>
    </w:p>
    <w:p w14:paraId="6757B3C8" w14:textId="77777777" w:rsidR="00405644" w:rsidRPr="00E850A3" w:rsidRDefault="00405644" w:rsidP="00E850A3">
      <w:pPr>
        <w:spacing w:before="120" w:after="0" w:line="240" w:lineRule="auto"/>
        <w:jc w:val="both"/>
        <w:rPr>
          <w:rFonts w:ascii="Arial" w:eastAsia="Times New Roman" w:hAnsi="Arial" w:cs="Arial"/>
          <w:kern w:val="0"/>
          <w:sz w:val="24"/>
          <w:szCs w:val="20"/>
          <w:lang w:eastAsia="it-IT"/>
          <w14:ligatures w14:val="none"/>
        </w:rPr>
      </w:pPr>
    </w:p>
    <w:p w14:paraId="3C9ED675" w14:textId="77777777" w:rsidR="00E850A3" w:rsidRDefault="00E850A3" w:rsidP="00E12CC4">
      <w:pPr>
        <w:spacing w:after="120" w:line="240" w:lineRule="auto"/>
        <w:jc w:val="both"/>
        <w:rPr>
          <w:rFonts w:ascii="Arial" w:eastAsia="Times New Roman" w:hAnsi="Arial" w:cs="Arial"/>
          <w:bCs/>
          <w:kern w:val="0"/>
          <w:sz w:val="24"/>
          <w:szCs w:val="20"/>
          <w:lang w:eastAsia="it-IT"/>
          <w14:ligatures w14:val="none"/>
        </w:rPr>
      </w:pPr>
    </w:p>
    <w:p w14:paraId="7065655C" w14:textId="77777777" w:rsidR="00EA7E75" w:rsidRPr="00EA7E75" w:rsidRDefault="00EA7E75" w:rsidP="00EA7E75">
      <w:pPr>
        <w:pStyle w:val="Titolo1"/>
      </w:pPr>
      <w:bookmarkStart w:id="32" w:name="_Toc205829924"/>
      <w:r w:rsidRPr="00EA7E75">
        <w:t>COSÌ AVVERRÀ NEL GIORNO IN CUI DIO GIUDICHERÀ I SEGRETI DEGLI UOMINI, SECONDO IL MIO VANGELO, PER MEZZO DI CRISTO GESÙ</w:t>
      </w:r>
      <w:bookmarkEnd w:id="32"/>
    </w:p>
    <w:p w14:paraId="7CEE711B" w14:textId="77777777" w:rsidR="00EA7E75" w:rsidRPr="00EA7E75" w:rsidRDefault="00EA7E75" w:rsidP="00EA7E75">
      <w:pPr>
        <w:spacing w:before="120" w:after="0" w:line="240" w:lineRule="auto"/>
        <w:jc w:val="both"/>
        <w:rPr>
          <w:rFonts w:ascii="Arial" w:eastAsia="Times New Roman" w:hAnsi="Arial" w:cs="Arial"/>
          <w:b/>
          <w:kern w:val="0"/>
          <w:sz w:val="24"/>
          <w:szCs w:val="20"/>
          <w:lang w:eastAsia="it-IT"/>
          <w14:ligatures w14:val="none"/>
        </w:rPr>
      </w:pPr>
    </w:p>
    <w:p w14:paraId="62760E38" w14:textId="77777777" w:rsidR="00EA7E75" w:rsidRPr="00EA7E75" w:rsidRDefault="00EA7E75" w:rsidP="00EA7E75">
      <w:pPr>
        <w:jc w:val="center"/>
        <w:rPr>
          <w:sz w:val="28"/>
          <w:szCs w:val="28"/>
          <w:lang w:eastAsia="it-IT"/>
        </w:rPr>
      </w:pPr>
      <w:r w:rsidRPr="00EA7E75">
        <w:rPr>
          <w:rFonts w:ascii="Arial" w:hAnsi="Arial" w:cs="Arial"/>
          <w:sz w:val="28"/>
          <w:szCs w:val="28"/>
          <w:lang w:eastAsia="it-IT"/>
        </w:rPr>
        <w:t xml:space="preserve">In die, cum iudicabit Deus occulta hominum secundum evangelium meum per Christum Iesum – </w:t>
      </w:r>
      <w:r w:rsidRPr="00EA7E75">
        <w:rPr>
          <w:rFonts w:ascii="Times New Roman" w:hAnsi="Times New Roman" w:cs="Times New Roman"/>
          <w:color w:val="111111"/>
          <w:sz w:val="28"/>
          <w:szCs w:val="28"/>
        </w:rPr>
        <w:t>ἐ</w:t>
      </w:r>
      <w:r w:rsidRPr="00EA7E75">
        <w:rPr>
          <w:rFonts w:ascii="Cambria" w:hAnsi="Cambria" w:cs="Cambria"/>
          <w:color w:val="111111"/>
          <w:sz w:val="28"/>
          <w:szCs w:val="28"/>
        </w:rPr>
        <w:t>ν</w:t>
      </w:r>
      <w:r w:rsidRPr="00EA7E75">
        <w:rPr>
          <w:rFonts w:ascii="PT Serif" w:hAnsi="PT Serif"/>
          <w:color w:val="111111"/>
          <w:sz w:val="28"/>
          <w:szCs w:val="28"/>
        </w:rPr>
        <w:t xml:space="preserve"> </w:t>
      </w:r>
      <w:r w:rsidRPr="00EA7E75">
        <w:rPr>
          <w:rFonts w:ascii="Segoe UI Symbol" w:hAnsi="Segoe UI Symbol" w:cs="Segoe UI Symbol"/>
          <w:color w:val="111111"/>
          <w:sz w:val="28"/>
          <w:szCs w:val="28"/>
        </w:rPr>
        <w:t>⸂</w:t>
      </w:r>
      <w:r w:rsidRPr="00EA7E75">
        <w:rPr>
          <w:rFonts w:ascii="Times New Roman" w:hAnsi="Times New Roman" w:cs="Times New Roman"/>
          <w:color w:val="111111"/>
          <w:sz w:val="28"/>
          <w:szCs w:val="28"/>
        </w:rPr>
        <w:t>ἡ</w:t>
      </w:r>
      <w:r w:rsidRPr="00EA7E75">
        <w:rPr>
          <w:rFonts w:ascii="PT Serif" w:hAnsi="PT Serif"/>
          <w:color w:val="111111"/>
          <w:sz w:val="28"/>
          <w:szCs w:val="28"/>
        </w:rPr>
        <w:t>μ</w:t>
      </w:r>
      <w:r w:rsidRPr="00EA7E75">
        <w:rPr>
          <w:rFonts w:ascii="Cambria" w:hAnsi="Cambria" w:cs="Cambria"/>
          <w:color w:val="111111"/>
          <w:sz w:val="28"/>
          <w:szCs w:val="28"/>
        </w:rPr>
        <w:t>έρ</w:t>
      </w:r>
      <w:r w:rsidRPr="00EA7E75">
        <w:rPr>
          <w:rFonts w:ascii="Times New Roman" w:hAnsi="Times New Roman" w:cs="Times New Roman"/>
          <w:color w:val="111111"/>
          <w:sz w:val="28"/>
          <w:szCs w:val="28"/>
        </w:rPr>
        <w:t>ᾳ</w:t>
      </w:r>
      <w:r w:rsidRPr="00EA7E75">
        <w:rPr>
          <w:rFonts w:ascii="PT Serif" w:hAnsi="PT Serif"/>
          <w:color w:val="111111"/>
          <w:sz w:val="28"/>
          <w:szCs w:val="28"/>
        </w:rPr>
        <w:t xml:space="preserve"> </w:t>
      </w:r>
      <w:r w:rsidRPr="00EA7E75">
        <w:rPr>
          <w:rFonts w:ascii="Times New Roman" w:hAnsi="Times New Roman" w:cs="Times New Roman"/>
          <w:color w:val="111111"/>
          <w:sz w:val="28"/>
          <w:szCs w:val="28"/>
        </w:rPr>
        <w:t>ὅ</w:t>
      </w:r>
      <w:r w:rsidRPr="00EA7E75">
        <w:rPr>
          <w:rFonts w:ascii="Cambria" w:hAnsi="Cambria" w:cs="Cambria"/>
          <w:color w:val="111111"/>
          <w:sz w:val="28"/>
          <w:szCs w:val="28"/>
        </w:rPr>
        <w:t>τε</w:t>
      </w:r>
      <w:r w:rsidRPr="00EA7E75">
        <w:rPr>
          <w:rFonts w:ascii="Segoe UI Symbol" w:hAnsi="Segoe UI Symbol" w:cs="Segoe UI Symbol"/>
          <w:color w:val="111111"/>
          <w:sz w:val="28"/>
          <w:szCs w:val="28"/>
        </w:rPr>
        <w:t>⸃</w:t>
      </w:r>
      <w:r w:rsidRPr="00EA7E75">
        <w:rPr>
          <w:rFonts w:ascii="PT Serif" w:hAnsi="PT Serif"/>
          <w:color w:val="111111"/>
          <w:sz w:val="28"/>
          <w:szCs w:val="28"/>
        </w:rPr>
        <w:t xml:space="preserve"> </w:t>
      </w:r>
      <w:r w:rsidRPr="00EA7E75">
        <w:rPr>
          <w:rFonts w:ascii="Segoe UI Symbol" w:hAnsi="Segoe UI Symbol" w:cs="Segoe UI Symbol"/>
          <w:color w:val="111111"/>
          <w:sz w:val="28"/>
          <w:szCs w:val="28"/>
        </w:rPr>
        <w:t>⸀</w:t>
      </w:r>
      <w:r w:rsidRPr="00EA7E75">
        <w:rPr>
          <w:rFonts w:ascii="Cambria" w:hAnsi="Cambria" w:cs="Cambria"/>
          <w:color w:val="111111"/>
          <w:sz w:val="28"/>
          <w:szCs w:val="28"/>
        </w:rPr>
        <w:t>κρίνει</w:t>
      </w:r>
      <w:r w:rsidRPr="00EA7E75">
        <w:rPr>
          <w:rFonts w:ascii="PT Serif" w:hAnsi="PT Serif"/>
          <w:color w:val="111111"/>
          <w:sz w:val="28"/>
          <w:szCs w:val="28"/>
        </w:rPr>
        <w:t xml:space="preserve"> </w:t>
      </w:r>
      <w:r w:rsidRPr="00EA7E75">
        <w:rPr>
          <w:rFonts w:ascii="Times New Roman" w:hAnsi="Times New Roman" w:cs="Times New Roman"/>
          <w:color w:val="111111"/>
          <w:sz w:val="28"/>
          <w:szCs w:val="28"/>
        </w:rPr>
        <w:t>ὁ</w:t>
      </w:r>
      <w:r w:rsidRPr="00EA7E75">
        <w:rPr>
          <w:rFonts w:ascii="PT Serif" w:hAnsi="PT Serif"/>
          <w:color w:val="111111"/>
          <w:sz w:val="28"/>
          <w:szCs w:val="28"/>
        </w:rPr>
        <w:t xml:space="preserve"> </w:t>
      </w:r>
      <w:r w:rsidRPr="00EA7E75">
        <w:rPr>
          <w:rFonts w:ascii="Cambria" w:hAnsi="Cambria" w:cs="Cambria"/>
          <w:color w:val="111111"/>
          <w:sz w:val="28"/>
          <w:szCs w:val="28"/>
        </w:rPr>
        <w:t>θε</w:t>
      </w:r>
      <w:r w:rsidRPr="00EA7E75">
        <w:rPr>
          <w:rFonts w:ascii="Times New Roman" w:hAnsi="Times New Roman" w:cs="Times New Roman"/>
          <w:color w:val="111111"/>
          <w:sz w:val="28"/>
          <w:szCs w:val="28"/>
        </w:rPr>
        <w:t>ὸ</w:t>
      </w:r>
      <w:r w:rsidRPr="00EA7E75">
        <w:rPr>
          <w:rFonts w:ascii="Cambria" w:hAnsi="Cambria" w:cs="Cambria"/>
          <w:color w:val="111111"/>
          <w:sz w:val="28"/>
          <w:szCs w:val="28"/>
        </w:rPr>
        <w:t>ς</w:t>
      </w:r>
      <w:r w:rsidRPr="00EA7E75">
        <w:rPr>
          <w:rFonts w:ascii="PT Serif" w:hAnsi="PT Serif"/>
          <w:color w:val="111111"/>
          <w:sz w:val="28"/>
          <w:szCs w:val="28"/>
        </w:rPr>
        <w:t xml:space="preserve"> </w:t>
      </w:r>
      <w:r w:rsidRPr="00EA7E75">
        <w:rPr>
          <w:rFonts w:ascii="Cambria" w:hAnsi="Cambria" w:cs="Cambria"/>
          <w:color w:val="111111"/>
          <w:sz w:val="28"/>
          <w:szCs w:val="28"/>
        </w:rPr>
        <w:t>τ</w:t>
      </w:r>
      <w:r w:rsidRPr="00EA7E75">
        <w:rPr>
          <w:rFonts w:ascii="Times New Roman" w:hAnsi="Times New Roman" w:cs="Times New Roman"/>
          <w:color w:val="111111"/>
          <w:sz w:val="28"/>
          <w:szCs w:val="28"/>
        </w:rPr>
        <w:t>ὰ</w:t>
      </w:r>
      <w:r w:rsidRPr="00EA7E75">
        <w:rPr>
          <w:rFonts w:ascii="PT Serif" w:hAnsi="PT Serif"/>
          <w:color w:val="111111"/>
          <w:sz w:val="28"/>
          <w:szCs w:val="28"/>
        </w:rPr>
        <w:t xml:space="preserve"> </w:t>
      </w:r>
      <w:r w:rsidRPr="00EA7E75">
        <w:rPr>
          <w:rFonts w:ascii="Cambria" w:hAnsi="Cambria" w:cs="Cambria"/>
          <w:color w:val="111111"/>
          <w:sz w:val="28"/>
          <w:szCs w:val="28"/>
        </w:rPr>
        <w:t>κρυ</w:t>
      </w:r>
      <w:r w:rsidRPr="00EA7E75">
        <w:rPr>
          <w:rFonts w:ascii="PT Serif" w:hAnsi="PT Serif" w:cs="PT Serif"/>
          <w:color w:val="111111"/>
          <w:sz w:val="28"/>
          <w:szCs w:val="28"/>
        </w:rPr>
        <w:t>π</w:t>
      </w:r>
      <w:r w:rsidRPr="00EA7E75">
        <w:rPr>
          <w:rFonts w:ascii="Cambria" w:hAnsi="Cambria" w:cs="Cambria"/>
          <w:color w:val="111111"/>
          <w:sz w:val="28"/>
          <w:szCs w:val="28"/>
        </w:rPr>
        <w:t>τ</w:t>
      </w:r>
      <w:r w:rsidRPr="00EA7E75">
        <w:rPr>
          <w:rFonts w:ascii="Times New Roman" w:hAnsi="Times New Roman" w:cs="Times New Roman"/>
          <w:color w:val="111111"/>
          <w:sz w:val="28"/>
          <w:szCs w:val="28"/>
        </w:rPr>
        <w:t>ὰ</w:t>
      </w:r>
      <w:r w:rsidRPr="00EA7E75">
        <w:rPr>
          <w:rFonts w:ascii="PT Serif" w:hAnsi="PT Serif"/>
          <w:color w:val="111111"/>
          <w:sz w:val="28"/>
          <w:szCs w:val="28"/>
        </w:rPr>
        <w:t xml:space="preserve"> </w:t>
      </w:r>
      <w:r w:rsidRPr="00EA7E75">
        <w:rPr>
          <w:rFonts w:ascii="Cambria" w:hAnsi="Cambria" w:cs="Cambria"/>
          <w:color w:val="111111"/>
          <w:sz w:val="28"/>
          <w:szCs w:val="28"/>
        </w:rPr>
        <w:t>τ</w:t>
      </w:r>
      <w:r w:rsidRPr="00EA7E75">
        <w:rPr>
          <w:rFonts w:ascii="Times New Roman" w:hAnsi="Times New Roman" w:cs="Times New Roman"/>
          <w:color w:val="111111"/>
          <w:sz w:val="28"/>
          <w:szCs w:val="28"/>
        </w:rPr>
        <w:t>ῶ</w:t>
      </w:r>
      <w:r w:rsidRPr="00EA7E75">
        <w:rPr>
          <w:rFonts w:ascii="Cambria" w:hAnsi="Cambria" w:cs="Cambria"/>
          <w:color w:val="111111"/>
          <w:sz w:val="28"/>
          <w:szCs w:val="28"/>
        </w:rPr>
        <w:t>ν</w:t>
      </w:r>
      <w:r w:rsidRPr="00EA7E75">
        <w:rPr>
          <w:rFonts w:ascii="PT Serif" w:hAnsi="PT Serif"/>
          <w:color w:val="111111"/>
          <w:sz w:val="28"/>
          <w:szCs w:val="28"/>
        </w:rPr>
        <w:t xml:space="preserve"> </w:t>
      </w:r>
      <w:r w:rsidRPr="00EA7E75">
        <w:rPr>
          <w:rFonts w:ascii="Times New Roman" w:hAnsi="Times New Roman" w:cs="Times New Roman"/>
          <w:color w:val="111111"/>
          <w:sz w:val="28"/>
          <w:szCs w:val="28"/>
        </w:rPr>
        <w:t>ἀ</w:t>
      </w:r>
      <w:r w:rsidRPr="00EA7E75">
        <w:rPr>
          <w:rFonts w:ascii="Cambria" w:hAnsi="Cambria" w:cs="Cambria"/>
          <w:color w:val="111111"/>
          <w:sz w:val="28"/>
          <w:szCs w:val="28"/>
        </w:rPr>
        <w:t>νθρώ</w:t>
      </w:r>
      <w:r w:rsidRPr="00EA7E75">
        <w:rPr>
          <w:rFonts w:ascii="PT Serif" w:hAnsi="PT Serif" w:cs="PT Serif"/>
          <w:color w:val="111111"/>
          <w:sz w:val="28"/>
          <w:szCs w:val="28"/>
        </w:rPr>
        <w:t>π</w:t>
      </w:r>
      <w:r w:rsidRPr="00EA7E75">
        <w:rPr>
          <w:rFonts w:ascii="Cambria" w:hAnsi="Cambria" w:cs="Cambria"/>
          <w:color w:val="111111"/>
          <w:sz w:val="28"/>
          <w:szCs w:val="28"/>
        </w:rPr>
        <w:t>ων</w:t>
      </w:r>
      <w:r w:rsidRPr="00EA7E75">
        <w:rPr>
          <w:rFonts w:ascii="PT Serif" w:hAnsi="PT Serif"/>
          <w:color w:val="111111"/>
          <w:sz w:val="28"/>
          <w:szCs w:val="28"/>
        </w:rPr>
        <w:t xml:space="preserve"> </w:t>
      </w:r>
      <w:r w:rsidRPr="00EA7E75">
        <w:rPr>
          <w:rFonts w:ascii="Cambria" w:hAnsi="Cambria" w:cs="Cambria"/>
          <w:color w:val="111111"/>
          <w:sz w:val="28"/>
          <w:szCs w:val="28"/>
        </w:rPr>
        <w:t>κατ</w:t>
      </w:r>
      <w:r w:rsidRPr="00EA7E75">
        <w:rPr>
          <w:rFonts w:ascii="Times New Roman" w:hAnsi="Times New Roman" w:cs="Times New Roman"/>
          <w:color w:val="111111"/>
          <w:sz w:val="28"/>
          <w:szCs w:val="28"/>
        </w:rPr>
        <w:t>ὰ</w:t>
      </w:r>
      <w:r w:rsidRPr="00EA7E75">
        <w:rPr>
          <w:rFonts w:ascii="PT Serif" w:hAnsi="PT Serif"/>
          <w:color w:val="111111"/>
          <w:sz w:val="28"/>
          <w:szCs w:val="28"/>
        </w:rPr>
        <w:t xml:space="preserve"> </w:t>
      </w:r>
      <w:r w:rsidRPr="00EA7E75">
        <w:rPr>
          <w:rFonts w:ascii="Cambria" w:hAnsi="Cambria" w:cs="Cambria"/>
          <w:color w:val="111111"/>
          <w:sz w:val="28"/>
          <w:szCs w:val="28"/>
        </w:rPr>
        <w:t>τ</w:t>
      </w:r>
      <w:r w:rsidRPr="00EA7E75">
        <w:rPr>
          <w:rFonts w:ascii="Times New Roman" w:hAnsi="Times New Roman" w:cs="Times New Roman"/>
          <w:color w:val="111111"/>
          <w:sz w:val="28"/>
          <w:szCs w:val="28"/>
        </w:rPr>
        <w:t>ὸ</w:t>
      </w:r>
      <w:r w:rsidRPr="00EA7E75">
        <w:rPr>
          <w:rFonts w:ascii="PT Serif" w:hAnsi="PT Serif"/>
          <w:color w:val="111111"/>
          <w:sz w:val="28"/>
          <w:szCs w:val="28"/>
        </w:rPr>
        <w:t xml:space="preserve"> </w:t>
      </w:r>
      <w:r w:rsidRPr="00EA7E75">
        <w:rPr>
          <w:rFonts w:ascii="Cambria" w:hAnsi="Cambria" w:cs="Cambria"/>
          <w:color w:val="111111"/>
          <w:sz w:val="28"/>
          <w:szCs w:val="28"/>
        </w:rPr>
        <w:t>ε</w:t>
      </w:r>
      <w:r w:rsidRPr="00EA7E75">
        <w:rPr>
          <w:rFonts w:ascii="Times New Roman" w:hAnsi="Times New Roman" w:cs="Times New Roman"/>
          <w:color w:val="111111"/>
          <w:sz w:val="28"/>
          <w:szCs w:val="28"/>
        </w:rPr>
        <w:t>ὐ</w:t>
      </w:r>
      <w:r w:rsidRPr="00EA7E75">
        <w:rPr>
          <w:rFonts w:ascii="Cambria" w:hAnsi="Cambria" w:cs="Cambria"/>
          <w:color w:val="111111"/>
          <w:sz w:val="28"/>
          <w:szCs w:val="28"/>
        </w:rPr>
        <w:t>αγγέλιόν</w:t>
      </w:r>
      <w:r w:rsidRPr="00EA7E75">
        <w:rPr>
          <w:rFonts w:ascii="PT Serif" w:hAnsi="PT Serif"/>
          <w:color w:val="111111"/>
          <w:sz w:val="28"/>
          <w:szCs w:val="28"/>
        </w:rPr>
        <w:t xml:space="preserve"> </w:t>
      </w:r>
      <w:r w:rsidRPr="00EA7E75">
        <w:rPr>
          <w:rFonts w:ascii="PT Serif" w:hAnsi="PT Serif" w:cs="PT Serif"/>
          <w:color w:val="111111"/>
          <w:sz w:val="28"/>
          <w:szCs w:val="28"/>
        </w:rPr>
        <w:t>μ</w:t>
      </w:r>
      <w:r w:rsidRPr="00EA7E75">
        <w:rPr>
          <w:rFonts w:ascii="Cambria" w:hAnsi="Cambria" w:cs="Cambria"/>
          <w:color w:val="111111"/>
          <w:sz w:val="28"/>
          <w:szCs w:val="28"/>
        </w:rPr>
        <w:t>ου</w:t>
      </w:r>
      <w:r w:rsidRPr="00EA7E75">
        <w:rPr>
          <w:rFonts w:ascii="PT Serif" w:hAnsi="PT Serif"/>
          <w:color w:val="111111"/>
          <w:sz w:val="28"/>
          <w:szCs w:val="28"/>
        </w:rPr>
        <w:t xml:space="preserve"> </w:t>
      </w:r>
      <w:r w:rsidRPr="00EA7E75">
        <w:rPr>
          <w:rFonts w:ascii="Cambria" w:hAnsi="Cambria" w:cs="Cambria"/>
          <w:color w:val="111111"/>
          <w:sz w:val="28"/>
          <w:szCs w:val="28"/>
        </w:rPr>
        <w:t>δι</w:t>
      </w:r>
      <w:r w:rsidRPr="00EA7E75">
        <w:rPr>
          <w:rFonts w:ascii="Times New Roman" w:hAnsi="Times New Roman" w:cs="Times New Roman"/>
          <w:color w:val="111111"/>
          <w:sz w:val="28"/>
          <w:szCs w:val="28"/>
        </w:rPr>
        <w:t>ὰ</w:t>
      </w:r>
      <w:r w:rsidRPr="00EA7E75">
        <w:rPr>
          <w:rFonts w:ascii="PT Serif" w:hAnsi="PT Serif"/>
          <w:color w:val="111111"/>
          <w:sz w:val="28"/>
          <w:szCs w:val="28"/>
        </w:rPr>
        <w:t xml:space="preserve"> </w:t>
      </w:r>
      <w:r w:rsidRPr="00EA7E75">
        <w:rPr>
          <w:rFonts w:ascii="Segoe UI Symbol" w:hAnsi="Segoe UI Symbol" w:cs="Segoe UI Symbol"/>
          <w:color w:val="111111"/>
          <w:sz w:val="28"/>
          <w:szCs w:val="28"/>
        </w:rPr>
        <w:t>⸂</w:t>
      </w:r>
      <w:r w:rsidRPr="00EA7E75">
        <w:rPr>
          <w:rFonts w:ascii="Cambria" w:hAnsi="Cambria" w:cs="Cambria"/>
          <w:color w:val="111111"/>
          <w:sz w:val="28"/>
          <w:szCs w:val="28"/>
        </w:rPr>
        <w:t>Χριστο</w:t>
      </w:r>
      <w:r w:rsidRPr="00EA7E75">
        <w:rPr>
          <w:rFonts w:ascii="Times New Roman" w:hAnsi="Times New Roman" w:cs="Times New Roman"/>
          <w:color w:val="111111"/>
          <w:sz w:val="28"/>
          <w:szCs w:val="28"/>
        </w:rPr>
        <w:t>ῦ</w:t>
      </w:r>
      <w:r w:rsidRPr="00EA7E75">
        <w:rPr>
          <w:rFonts w:ascii="PT Serif" w:hAnsi="PT Serif"/>
          <w:color w:val="111111"/>
          <w:sz w:val="28"/>
          <w:szCs w:val="28"/>
        </w:rPr>
        <w:t xml:space="preserve"> </w:t>
      </w:r>
      <w:r w:rsidRPr="00EA7E75">
        <w:rPr>
          <w:rFonts w:ascii="Times New Roman" w:hAnsi="Times New Roman" w:cs="Times New Roman"/>
          <w:color w:val="111111"/>
          <w:sz w:val="28"/>
          <w:szCs w:val="28"/>
        </w:rPr>
        <w:t>Ἰ</w:t>
      </w:r>
      <w:r w:rsidRPr="00EA7E75">
        <w:rPr>
          <w:rFonts w:ascii="Cambria" w:hAnsi="Cambria" w:cs="Cambria"/>
          <w:color w:val="111111"/>
          <w:sz w:val="28"/>
          <w:szCs w:val="28"/>
        </w:rPr>
        <w:t>ησο</w:t>
      </w:r>
      <w:r w:rsidRPr="00EA7E75">
        <w:rPr>
          <w:rFonts w:ascii="Times New Roman" w:hAnsi="Times New Roman" w:cs="Times New Roman"/>
          <w:color w:val="111111"/>
          <w:sz w:val="28"/>
          <w:szCs w:val="28"/>
        </w:rPr>
        <w:t>ῦ</w:t>
      </w:r>
      <w:r w:rsidRPr="00EA7E75">
        <w:rPr>
          <w:rFonts w:ascii="Segoe UI Symbol" w:hAnsi="Segoe UI Symbol" w:cs="Segoe UI Symbol"/>
          <w:color w:val="111111"/>
          <w:sz w:val="28"/>
          <w:szCs w:val="28"/>
        </w:rPr>
        <w:t>⸃</w:t>
      </w:r>
      <w:r w:rsidRPr="00EA7E75">
        <w:rPr>
          <w:rFonts w:ascii="PT Serif" w:hAnsi="PT Serif"/>
          <w:color w:val="111111"/>
          <w:sz w:val="28"/>
          <w:szCs w:val="28"/>
        </w:rPr>
        <w:t>.</w:t>
      </w:r>
    </w:p>
    <w:p w14:paraId="660C6C75" w14:textId="77777777" w:rsidR="00EA7E75" w:rsidRPr="00EA7E75" w:rsidRDefault="00EA7E75" w:rsidP="00EA7E75">
      <w:pPr>
        <w:spacing w:before="120" w:after="0" w:line="240" w:lineRule="auto"/>
        <w:jc w:val="both"/>
        <w:rPr>
          <w:rFonts w:ascii="Arial" w:eastAsia="Times New Roman" w:hAnsi="Arial" w:cs="Arial"/>
          <w:b/>
          <w:kern w:val="0"/>
          <w:sz w:val="24"/>
          <w:szCs w:val="20"/>
          <w:lang w:eastAsia="it-IT"/>
          <w14:ligatures w14:val="none"/>
        </w:rPr>
      </w:pPr>
    </w:p>
    <w:p w14:paraId="05A9B6D9" w14:textId="77777777" w:rsidR="00EA7E75" w:rsidRPr="00EA7E75" w:rsidRDefault="00EA7E75" w:rsidP="00EA7E75">
      <w:pPr>
        <w:jc w:val="both"/>
        <w:rPr>
          <w:rFonts w:ascii="Arial" w:hAnsi="Arial" w:cs="Arial"/>
          <w:sz w:val="24"/>
          <w:szCs w:val="24"/>
          <w:lang w:eastAsia="it-IT"/>
        </w:rPr>
      </w:pPr>
      <w:bookmarkStart w:id="33" w:name="_Hlk203253588"/>
      <w:r w:rsidRPr="00EA7E75">
        <w:rPr>
          <w:rFonts w:ascii="Arial" w:hAnsi="Arial" w:cs="Arial"/>
          <w:sz w:val="24"/>
          <w:szCs w:val="24"/>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w:t>
      </w:r>
      <w:bookmarkStart w:id="34" w:name="_Hlk203253270"/>
      <w:r w:rsidRPr="00EA7E75">
        <w:rPr>
          <w:rFonts w:ascii="Arial" w:hAnsi="Arial" w:cs="Arial"/>
          <w:sz w:val="24"/>
          <w:szCs w:val="24"/>
          <w:lang w:eastAsia="it-IT"/>
        </w:rPr>
        <w:t>Così avverrà nel giorno in cui Dio giudicherà i segreti degli uomini, secondo il mio Vangelo, per mezzo di Cristo Gesù</w:t>
      </w:r>
      <w:bookmarkStart w:id="35" w:name="_Hlk203253463"/>
      <w:r w:rsidRPr="00EA7E75">
        <w:rPr>
          <w:rFonts w:ascii="Arial" w:hAnsi="Arial" w:cs="Arial"/>
          <w:sz w:val="24"/>
          <w:szCs w:val="24"/>
          <w:lang w:eastAsia="it-IT"/>
        </w:rPr>
        <w:t xml:space="preserve"> </w:t>
      </w:r>
      <w:bookmarkEnd w:id="34"/>
      <w:r w:rsidRPr="00EA7E75">
        <w:rPr>
          <w:rFonts w:ascii="Arial" w:hAnsi="Arial" w:cs="Arial"/>
          <w:sz w:val="24"/>
          <w:szCs w:val="24"/>
          <w:lang w:eastAsia="it-IT"/>
        </w:rPr>
        <w:t>(Rm 2,12-16).</w:t>
      </w:r>
    </w:p>
    <w:bookmarkEnd w:id="33"/>
    <w:bookmarkEnd w:id="35"/>
    <w:p w14:paraId="5AD85D5A" w14:textId="77777777" w:rsidR="00EA7E75" w:rsidRPr="00EA7E75" w:rsidRDefault="00EA7E75" w:rsidP="00EA7E75">
      <w:pPr>
        <w:jc w:val="both"/>
        <w:rPr>
          <w:rFonts w:ascii="Arial" w:hAnsi="Arial" w:cs="Arial"/>
          <w:sz w:val="24"/>
          <w:szCs w:val="24"/>
          <w:lang w:val="la-Latn" w:eastAsia="it-IT"/>
        </w:rPr>
      </w:pPr>
      <w:r w:rsidRPr="00EA7E75">
        <w:rPr>
          <w:rFonts w:ascii="Arial" w:hAnsi="Arial" w:cs="Arial"/>
          <w:sz w:val="24"/>
          <w:szCs w:val="24"/>
          <w:lang w:val="la-Latn" w:eastAsia="it-IT"/>
        </w:rPr>
        <w:t>Quicumque enim sine lege peccaverunt, sine lege et peribunt; et, quicumque in lege peccaverunt, per legem iudicabuntur. Non enim auditores legis iusti sunt apud Deum, sed factores legis iustificabuntur. Cum enim gentes, quae legem non habent, naturaliter, quae legis sunt, faciunt, eiusmodi legem non habentes ipsi sibi sunt lex; qui ostendunt opus legis scriptum in cordibus suis, testimonium simul reddente illis conscientia ipsorum, et inter se invicem cogitationibus accusantibus aut etiam defendentibus,</w:t>
      </w:r>
      <w:bookmarkStart w:id="36" w:name="_Hlk203253291"/>
      <w:r w:rsidRPr="00EA7E75">
        <w:rPr>
          <w:rFonts w:ascii="Arial" w:hAnsi="Arial" w:cs="Arial"/>
          <w:sz w:val="24"/>
          <w:szCs w:val="24"/>
          <w:lang w:val="la-Latn" w:eastAsia="it-IT"/>
        </w:rPr>
        <w:t xml:space="preserve"> in die, cum iudicabit Deus occulta hominum secundum evangelium meum per Christum Iesum. (Rm 2,12-16).</w:t>
      </w:r>
    </w:p>
    <w:bookmarkEnd w:id="36"/>
    <w:p w14:paraId="39821A37" w14:textId="77777777" w:rsidR="00EA7E75" w:rsidRPr="00EA7E75" w:rsidRDefault="00EA7E75" w:rsidP="00EA7E75">
      <w:pPr>
        <w:jc w:val="both"/>
        <w:rPr>
          <w:rFonts w:ascii="Arial" w:hAnsi="Arial" w:cs="Arial"/>
          <w:sz w:val="24"/>
          <w:szCs w:val="24"/>
          <w:lang w:eastAsia="it-IT"/>
        </w:rPr>
      </w:pPr>
      <w:r w:rsidRPr="00EA7E75">
        <w:rPr>
          <w:rFonts w:ascii="Times New Roman" w:hAnsi="Times New Roman" w:cs="Times New Roman"/>
          <w:color w:val="111111"/>
          <w:sz w:val="26"/>
          <w:szCs w:val="26"/>
        </w:rPr>
        <w:t>Ὅ</w:t>
      </w:r>
      <w:r w:rsidRPr="00EA7E75">
        <w:rPr>
          <w:rFonts w:ascii="Cambria" w:hAnsi="Cambria" w:cs="Cambria"/>
          <w:color w:val="111111"/>
          <w:sz w:val="26"/>
          <w:szCs w:val="26"/>
        </w:rPr>
        <w:t>σοι</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γ</w:t>
      </w:r>
      <w:r w:rsidRPr="00EA7E75">
        <w:rPr>
          <w:rFonts w:ascii="Times New Roman" w:hAnsi="Times New Roman" w:cs="Times New Roman"/>
          <w:color w:val="111111"/>
          <w:sz w:val="26"/>
          <w:szCs w:val="26"/>
        </w:rPr>
        <w:t>ὰ</w:t>
      </w:r>
      <w:r w:rsidRPr="00EA7E75">
        <w:rPr>
          <w:rFonts w:ascii="Cambria" w:hAnsi="Cambria" w:cs="Cambria"/>
          <w:color w:val="111111"/>
          <w:sz w:val="26"/>
          <w:szCs w:val="26"/>
        </w:rPr>
        <w:t>ρ</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ως</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ἥ</w:t>
      </w:r>
      <w:r w:rsidRPr="00EA7E75">
        <w:rPr>
          <w:rFonts w:ascii="PT Serif" w:hAnsi="PT Serif"/>
          <w:color w:val="111111"/>
          <w:sz w:val="26"/>
          <w:szCs w:val="26"/>
        </w:rPr>
        <w:t>μ</w:t>
      </w:r>
      <w:r w:rsidRPr="00EA7E75">
        <w:rPr>
          <w:rFonts w:ascii="Cambria" w:hAnsi="Cambria" w:cs="Cambria"/>
          <w:color w:val="111111"/>
          <w:sz w:val="26"/>
          <w:szCs w:val="26"/>
        </w:rPr>
        <w:t>αρτον</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ως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PT Serif" w:hAnsi="PT Serif"/>
          <w:color w:val="111111"/>
          <w:sz w:val="26"/>
          <w:szCs w:val="26"/>
        </w:rPr>
        <w:t>π</w:t>
      </w:r>
      <w:r w:rsidRPr="00EA7E75">
        <w:rPr>
          <w:rFonts w:ascii="Cambria" w:hAnsi="Cambria" w:cs="Cambria"/>
          <w:color w:val="111111"/>
          <w:sz w:val="26"/>
          <w:szCs w:val="26"/>
        </w:rPr>
        <w:t>ολο</w:t>
      </w:r>
      <w:r w:rsidRPr="00EA7E75">
        <w:rPr>
          <w:rFonts w:ascii="Times New Roman" w:hAnsi="Times New Roman" w:cs="Times New Roman"/>
          <w:color w:val="111111"/>
          <w:sz w:val="26"/>
          <w:szCs w:val="26"/>
        </w:rPr>
        <w:t>ῦ</w:t>
      </w:r>
      <w:r w:rsidRPr="00EA7E75">
        <w:rPr>
          <w:rFonts w:ascii="Cambria" w:hAnsi="Cambria" w:cs="Cambria"/>
          <w:color w:val="111111"/>
          <w:sz w:val="26"/>
          <w:szCs w:val="26"/>
        </w:rPr>
        <w:t>νται·</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ὅ</w:t>
      </w:r>
      <w:r w:rsidRPr="00EA7E75">
        <w:rPr>
          <w:rFonts w:ascii="Cambria" w:hAnsi="Cambria" w:cs="Cambria"/>
          <w:color w:val="111111"/>
          <w:sz w:val="26"/>
          <w:szCs w:val="26"/>
        </w:rPr>
        <w:t>σοι</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ἐ</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Times New Roman" w:hAnsi="Times New Roman" w:cs="Times New Roman"/>
          <w:color w:val="111111"/>
          <w:sz w:val="26"/>
          <w:szCs w:val="26"/>
        </w:rPr>
        <w:t>ῳ</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ἥ</w:t>
      </w:r>
      <w:r w:rsidRPr="00EA7E75">
        <w:rPr>
          <w:rFonts w:ascii="PT Serif" w:hAnsi="PT Serif"/>
          <w:color w:val="111111"/>
          <w:sz w:val="26"/>
          <w:szCs w:val="26"/>
        </w:rPr>
        <w:t>μ</w:t>
      </w:r>
      <w:r w:rsidRPr="00EA7E75">
        <w:rPr>
          <w:rFonts w:ascii="Cambria" w:hAnsi="Cambria" w:cs="Cambria"/>
          <w:color w:val="111111"/>
          <w:sz w:val="26"/>
          <w:szCs w:val="26"/>
        </w:rPr>
        <w:t>αρτον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δι</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κριθήσονται·</w:t>
      </w:r>
      <w:r w:rsidRPr="00EA7E75">
        <w:rPr>
          <w:rFonts w:ascii="PT Serif" w:hAnsi="PT Serif"/>
          <w:color w:val="111111"/>
          <w:sz w:val="26"/>
          <w:szCs w:val="26"/>
          <w:lang w:val="la-Latn"/>
        </w:rPr>
        <w:t> </w:t>
      </w:r>
      <w:r w:rsidRPr="00EA7E75">
        <w:rPr>
          <w:rFonts w:ascii="Cambria" w:hAnsi="Cambria" w:cs="Cambria"/>
          <w:color w:val="111111"/>
          <w:sz w:val="26"/>
          <w:szCs w:val="26"/>
        </w:rPr>
        <w:t>ο</w:t>
      </w:r>
      <w:r w:rsidRPr="00EA7E75">
        <w:rPr>
          <w:rFonts w:ascii="Times New Roman" w:hAnsi="Times New Roman" w:cs="Times New Roman"/>
          <w:color w:val="111111"/>
          <w:sz w:val="26"/>
          <w:szCs w:val="26"/>
        </w:rPr>
        <w:t>ὐ</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γ</w:t>
      </w:r>
      <w:r w:rsidRPr="00EA7E75">
        <w:rPr>
          <w:rFonts w:ascii="Times New Roman" w:hAnsi="Times New Roman" w:cs="Times New Roman"/>
          <w:color w:val="111111"/>
          <w:sz w:val="26"/>
          <w:szCs w:val="26"/>
        </w:rPr>
        <w:t>ὰ</w:t>
      </w:r>
      <w:r w:rsidRPr="00EA7E75">
        <w:rPr>
          <w:rFonts w:ascii="Cambria" w:hAnsi="Cambria" w:cs="Cambria"/>
          <w:color w:val="111111"/>
          <w:sz w:val="26"/>
          <w:szCs w:val="26"/>
        </w:rPr>
        <w:t>ρ</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ο</w:t>
      </w:r>
      <w:r w:rsidRPr="00EA7E75">
        <w:rPr>
          <w:rFonts w:ascii="Times New Roman" w:hAnsi="Times New Roman" w:cs="Times New Roman"/>
          <w:color w:val="111111"/>
          <w:sz w:val="26"/>
          <w:szCs w:val="26"/>
        </w:rPr>
        <w:t>ἱ</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κροατα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δίκαιοι</w:t>
      </w:r>
      <w:r w:rsidRPr="00EA7E75">
        <w:rPr>
          <w:rFonts w:ascii="PT Serif" w:hAnsi="PT Serif"/>
          <w:color w:val="111111"/>
          <w:sz w:val="26"/>
          <w:szCs w:val="26"/>
          <w:lang w:val="la-Latn"/>
        </w:rPr>
        <w:t xml:space="preserve"> </w:t>
      </w:r>
      <w:r w:rsidRPr="00EA7E75">
        <w:rPr>
          <w:rFonts w:ascii="PT Serif" w:hAnsi="PT Serif" w:cs="PT Serif"/>
          <w:color w:val="111111"/>
          <w:sz w:val="26"/>
          <w:szCs w:val="26"/>
        </w:rPr>
        <w:t>π</w:t>
      </w:r>
      <w:r w:rsidRPr="00EA7E75">
        <w:rPr>
          <w:rFonts w:ascii="Cambria" w:hAnsi="Cambria" w:cs="Cambria"/>
          <w:color w:val="111111"/>
          <w:sz w:val="26"/>
          <w:szCs w:val="26"/>
        </w:rPr>
        <w:t>αρ</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ῷ</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θε</w:t>
      </w:r>
      <w:r w:rsidRPr="00EA7E75">
        <w:rPr>
          <w:rFonts w:ascii="Times New Roman" w:hAnsi="Times New Roman" w:cs="Times New Roman"/>
          <w:color w:val="111111"/>
          <w:sz w:val="26"/>
          <w:szCs w:val="26"/>
        </w:rPr>
        <w:t>ῷ</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λλ</w:t>
      </w:r>
      <w:r w:rsidRPr="00EA7E75">
        <w:rPr>
          <w:rFonts w:ascii="PT Serif" w:hAnsi="PT Serif" w:cs="PT Serif"/>
          <w:color w:val="111111"/>
          <w:sz w:val="26"/>
          <w:szCs w:val="26"/>
          <w:lang w:val="la-Latn"/>
        </w:rPr>
        <w:t>’</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ο</w:t>
      </w:r>
      <w:r w:rsidRPr="00EA7E75">
        <w:rPr>
          <w:rFonts w:ascii="Times New Roman" w:hAnsi="Times New Roman" w:cs="Times New Roman"/>
          <w:color w:val="111111"/>
          <w:sz w:val="26"/>
          <w:szCs w:val="26"/>
        </w:rPr>
        <w:t>ἱ</w:t>
      </w:r>
      <w:r w:rsidRPr="00EA7E75">
        <w:rPr>
          <w:rFonts w:ascii="PT Serif" w:hAnsi="PT Serif"/>
          <w:color w:val="111111"/>
          <w:sz w:val="26"/>
          <w:szCs w:val="26"/>
          <w:lang w:val="la-Latn"/>
        </w:rPr>
        <w:t xml:space="preserve"> </w:t>
      </w:r>
      <w:r w:rsidRPr="00EA7E75">
        <w:rPr>
          <w:rFonts w:ascii="PT Serif" w:hAnsi="PT Serif"/>
          <w:color w:val="111111"/>
          <w:sz w:val="26"/>
          <w:szCs w:val="26"/>
        </w:rPr>
        <w:t>π</w:t>
      </w:r>
      <w:r w:rsidRPr="00EA7E75">
        <w:rPr>
          <w:rFonts w:ascii="Cambria" w:hAnsi="Cambria" w:cs="Cambria"/>
          <w:color w:val="111111"/>
          <w:sz w:val="26"/>
          <w:szCs w:val="26"/>
        </w:rPr>
        <w:t>οιητα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δικαιωθήσονται</w:t>
      </w:r>
      <w:r w:rsidRPr="00EA7E75">
        <w:rPr>
          <w:rFonts w:ascii="PT Serif" w:hAnsi="PT Serif"/>
          <w:color w:val="111111"/>
          <w:sz w:val="26"/>
          <w:szCs w:val="26"/>
          <w:lang w:val="la-Latn"/>
        </w:rPr>
        <w:t>. </w:t>
      </w:r>
      <w:r w:rsidRPr="00EA7E75">
        <w:rPr>
          <w:rFonts w:ascii="Times New Roman" w:hAnsi="Times New Roman" w:cs="Times New Roman"/>
          <w:color w:val="111111"/>
          <w:sz w:val="26"/>
          <w:szCs w:val="26"/>
        </w:rPr>
        <w:t>ὅ</w:t>
      </w:r>
      <w:r w:rsidRPr="00EA7E75">
        <w:rPr>
          <w:rFonts w:ascii="Cambria" w:hAnsi="Cambria" w:cs="Cambria"/>
          <w:color w:val="111111"/>
          <w:sz w:val="26"/>
          <w:szCs w:val="26"/>
        </w:rPr>
        <w:t>ταν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γ</w:t>
      </w:r>
      <w:r w:rsidRPr="00EA7E75">
        <w:rPr>
          <w:rFonts w:ascii="Times New Roman" w:hAnsi="Times New Roman" w:cs="Times New Roman"/>
          <w:color w:val="111111"/>
          <w:sz w:val="26"/>
          <w:szCs w:val="26"/>
        </w:rPr>
        <w:t>ὰ</w:t>
      </w:r>
      <w:r w:rsidRPr="00EA7E75">
        <w:rPr>
          <w:rFonts w:ascii="Cambria" w:hAnsi="Cambria" w:cs="Cambria"/>
          <w:color w:val="111111"/>
          <w:sz w:val="26"/>
          <w:szCs w:val="26"/>
        </w:rPr>
        <w:t>ρ</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ἔ</w:t>
      </w:r>
      <w:r w:rsidRPr="00EA7E75">
        <w:rPr>
          <w:rFonts w:ascii="Cambria" w:hAnsi="Cambria" w:cs="Cambria"/>
          <w:color w:val="111111"/>
          <w:sz w:val="26"/>
          <w:szCs w:val="26"/>
        </w:rPr>
        <w:t>θνη</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PT Serif" w:hAnsi="PT Serif"/>
          <w:color w:val="111111"/>
          <w:sz w:val="26"/>
          <w:szCs w:val="26"/>
        </w:rPr>
        <w:t>μ</w:t>
      </w:r>
      <w:r w:rsidRPr="00EA7E75">
        <w:rPr>
          <w:rFonts w:ascii="Times New Roman" w:hAnsi="Times New Roman" w:cs="Times New Roman"/>
          <w:color w:val="111111"/>
          <w:sz w:val="26"/>
          <w:szCs w:val="26"/>
        </w:rPr>
        <w:t>ὴ</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ον</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ἔ</w:t>
      </w:r>
      <w:r w:rsidRPr="00EA7E75">
        <w:rPr>
          <w:rFonts w:ascii="Cambria" w:hAnsi="Cambria" w:cs="Cambria"/>
          <w:color w:val="111111"/>
          <w:sz w:val="26"/>
          <w:szCs w:val="26"/>
        </w:rPr>
        <w:t>χοντα</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φύσει</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το</w:t>
      </w:r>
      <w:r w:rsidRPr="00EA7E75">
        <w:rPr>
          <w:rFonts w:ascii="Times New Roman" w:hAnsi="Times New Roman" w:cs="Times New Roman"/>
          <w:color w:val="111111"/>
          <w:sz w:val="26"/>
          <w:szCs w:val="26"/>
        </w:rPr>
        <w:t>ῦ</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PT Serif" w:hAnsi="PT Serif"/>
          <w:color w:val="111111"/>
          <w:sz w:val="26"/>
          <w:szCs w:val="26"/>
        </w:rPr>
        <w:t>π</w:t>
      </w:r>
      <w:r w:rsidRPr="00EA7E75">
        <w:rPr>
          <w:rFonts w:ascii="Cambria" w:hAnsi="Cambria" w:cs="Cambria"/>
          <w:color w:val="111111"/>
          <w:sz w:val="26"/>
          <w:szCs w:val="26"/>
        </w:rPr>
        <w:t>οι</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σιν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ο</w:t>
      </w:r>
      <w:r w:rsidRPr="00EA7E75">
        <w:rPr>
          <w:rFonts w:ascii="Times New Roman" w:hAnsi="Times New Roman" w:cs="Times New Roman"/>
          <w:color w:val="111111"/>
          <w:sz w:val="26"/>
          <w:szCs w:val="26"/>
        </w:rPr>
        <w:t>ὗ</w:t>
      </w:r>
      <w:r w:rsidRPr="00EA7E75">
        <w:rPr>
          <w:rFonts w:ascii="Cambria" w:hAnsi="Cambria" w:cs="Cambria"/>
          <w:color w:val="111111"/>
          <w:sz w:val="26"/>
          <w:szCs w:val="26"/>
        </w:rPr>
        <w:t>τοι</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ον</w:t>
      </w:r>
      <w:r w:rsidRPr="00EA7E75">
        <w:rPr>
          <w:rFonts w:ascii="PT Serif" w:hAnsi="PT Serif"/>
          <w:color w:val="111111"/>
          <w:sz w:val="26"/>
          <w:szCs w:val="26"/>
          <w:lang w:val="la-Latn"/>
        </w:rPr>
        <w:t xml:space="preserve"> </w:t>
      </w:r>
      <w:r w:rsidRPr="00EA7E75">
        <w:rPr>
          <w:rFonts w:ascii="PT Serif" w:hAnsi="PT Serif" w:cs="PT Serif"/>
          <w:color w:val="111111"/>
          <w:sz w:val="26"/>
          <w:szCs w:val="26"/>
        </w:rPr>
        <w:t>μ</w:t>
      </w:r>
      <w:r w:rsidRPr="00EA7E75">
        <w:rPr>
          <w:rFonts w:ascii="Times New Roman" w:hAnsi="Times New Roman" w:cs="Times New Roman"/>
          <w:color w:val="111111"/>
          <w:sz w:val="26"/>
          <w:szCs w:val="26"/>
        </w:rPr>
        <w:t>ὴ</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ἔ</w:t>
      </w:r>
      <w:r w:rsidRPr="00EA7E75">
        <w:rPr>
          <w:rFonts w:ascii="Cambria" w:hAnsi="Cambria" w:cs="Cambria"/>
          <w:color w:val="111111"/>
          <w:sz w:val="26"/>
          <w:szCs w:val="26"/>
        </w:rPr>
        <w:t>χοντες</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ἑ</w:t>
      </w:r>
      <w:r w:rsidRPr="00EA7E75">
        <w:rPr>
          <w:rFonts w:ascii="Cambria" w:hAnsi="Cambria" w:cs="Cambria"/>
          <w:color w:val="111111"/>
          <w:sz w:val="26"/>
          <w:szCs w:val="26"/>
        </w:rPr>
        <w:t>αυτο</w:t>
      </w:r>
      <w:r w:rsidRPr="00EA7E75">
        <w:rPr>
          <w:rFonts w:ascii="Times New Roman" w:hAnsi="Times New Roman" w:cs="Times New Roman"/>
          <w:color w:val="111111"/>
          <w:sz w:val="26"/>
          <w:szCs w:val="26"/>
        </w:rPr>
        <w:t>ῖ</w:t>
      </w:r>
      <w:r w:rsidRPr="00EA7E75">
        <w:rPr>
          <w:rFonts w:ascii="Cambria" w:hAnsi="Cambria" w:cs="Cambria"/>
          <w:color w:val="111111"/>
          <w:sz w:val="26"/>
          <w:szCs w:val="26"/>
        </w:rPr>
        <w:t>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ε</w:t>
      </w:r>
      <w:r w:rsidRPr="00EA7E75">
        <w:rPr>
          <w:rFonts w:ascii="Times New Roman" w:hAnsi="Times New Roman" w:cs="Times New Roman"/>
          <w:color w:val="111111"/>
          <w:sz w:val="26"/>
          <w:szCs w:val="26"/>
        </w:rPr>
        <w:t>ἰ</w:t>
      </w:r>
      <w:r w:rsidRPr="00EA7E75">
        <w:rPr>
          <w:rFonts w:ascii="Cambria" w:hAnsi="Cambria" w:cs="Cambria"/>
          <w:color w:val="111111"/>
          <w:sz w:val="26"/>
          <w:szCs w:val="26"/>
        </w:rPr>
        <w:t>σιν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ος·</w:t>
      </w:r>
      <w:r w:rsidRPr="00EA7E75">
        <w:rPr>
          <w:rFonts w:ascii="PT Serif" w:hAnsi="PT Serif"/>
          <w:color w:val="111111"/>
          <w:sz w:val="26"/>
          <w:szCs w:val="26"/>
          <w:lang w:val="la-Latn"/>
        </w:rPr>
        <w:t> </w:t>
      </w:r>
      <w:r w:rsidRPr="00EA7E75">
        <w:rPr>
          <w:rFonts w:ascii="Cambria" w:hAnsi="Cambria" w:cs="Cambria"/>
          <w:color w:val="111111"/>
          <w:sz w:val="26"/>
          <w:szCs w:val="26"/>
        </w:rPr>
        <w:t>ο</w:t>
      </w:r>
      <w:r w:rsidRPr="00EA7E75">
        <w:rPr>
          <w:rFonts w:ascii="Times New Roman" w:hAnsi="Times New Roman" w:cs="Times New Roman"/>
          <w:color w:val="111111"/>
          <w:sz w:val="26"/>
          <w:szCs w:val="26"/>
        </w:rPr>
        <w:t>ἵ</w:t>
      </w:r>
      <w:r w:rsidRPr="00EA7E75">
        <w:rPr>
          <w:rFonts w:ascii="Cambria" w:hAnsi="Cambria" w:cs="Cambria"/>
          <w:color w:val="111111"/>
          <w:sz w:val="26"/>
          <w:szCs w:val="26"/>
        </w:rPr>
        <w:t>τινες</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ἐ</w:t>
      </w:r>
      <w:r w:rsidRPr="00EA7E75">
        <w:rPr>
          <w:rFonts w:ascii="Cambria" w:hAnsi="Cambria" w:cs="Cambria"/>
          <w:color w:val="111111"/>
          <w:sz w:val="26"/>
          <w:szCs w:val="26"/>
        </w:rPr>
        <w:t>νδείκνυνται</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ὸ</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ἔ</w:t>
      </w:r>
      <w:r w:rsidRPr="00EA7E75">
        <w:rPr>
          <w:rFonts w:ascii="Cambria" w:hAnsi="Cambria" w:cs="Cambria"/>
          <w:color w:val="111111"/>
          <w:sz w:val="26"/>
          <w:szCs w:val="26"/>
        </w:rPr>
        <w:t>ργον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το</w:t>
      </w:r>
      <w:r w:rsidRPr="00EA7E75">
        <w:rPr>
          <w:rFonts w:ascii="Times New Roman" w:hAnsi="Times New Roman" w:cs="Times New Roman"/>
          <w:color w:val="111111"/>
          <w:sz w:val="26"/>
          <w:szCs w:val="26"/>
        </w:rPr>
        <w:t>ῦ</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νό</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γρα</w:t>
      </w:r>
      <w:r w:rsidRPr="00EA7E75">
        <w:rPr>
          <w:rFonts w:ascii="PT Serif" w:hAnsi="PT Serif" w:cs="PT Serif"/>
          <w:color w:val="111111"/>
          <w:sz w:val="26"/>
          <w:szCs w:val="26"/>
        </w:rPr>
        <w:t>π</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ὸ</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ἐ</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τα</w:t>
      </w:r>
      <w:r w:rsidRPr="00EA7E75">
        <w:rPr>
          <w:rFonts w:ascii="Times New Roman" w:hAnsi="Times New Roman" w:cs="Times New Roman"/>
          <w:color w:val="111111"/>
          <w:sz w:val="26"/>
          <w:szCs w:val="26"/>
        </w:rPr>
        <w:t>ῖ</w:t>
      </w:r>
      <w:r w:rsidRPr="00EA7E75">
        <w:rPr>
          <w:rFonts w:ascii="Cambria" w:hAnsi="Cambria" w:cs="Cambria"/>
          <w:color w:val="111111"/>
          <w:sz w:val="26"/>
          <w:szCs w:val="26"/>
        </w:rPr>
        <w:t>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καρδίαις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α</w:t>
      </w:r>
      <w:r w:rsidRPr="00EA7E75">
        <w:rPr>
          <w:rFonts w:ascii="Times New Roman" w:hAnsi="Times New Roman" w:cs="Times New Roman"/>
          <w:color w:val="111111"/>
          <w:sz w:val="26"/>
          <w:szCs w:val="26"/>
        </w:rPr>
        <w:t>ὐ</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συ</w:t>
      </w:r>
      <w:r w:rsidRPr="00EA7E75">
        <w:rPr>
          <w:rFonts w:ascii="PT Serif" w:hAnsi="PT Serif" w:cs="PT Serif"/>
          <w:color w:val="111111"/>
          <w:sz w:val="26"/>
          <w:szCs w:val="26"/>
        </w:rPr>
        <w:t>μμ</w:t>
      </w:r>
      <w:r w:rsidRPr="00EA7E75">
        <w:rPr>
          <w:rFonts w:ascii="Cambria" w:hAnsi="Cambria" w:cs="Cambria"/>
          <w:color w:val="111111"/>
          <w:sz w:val="26"/>
          <w:szCs w:val="26"/>
        </w:rPr>
        <w:t>αρτυρούσης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α</w:t>
      </w:r>
      <w:r w:rsidRPr="00EA7E75">
        <w:rPr>
          <w:rFonts w:ascii="Times New Roman" w:hAnsi="Times New Roman" w:cs="Times New Roman"/>
          <w:color w:val="111111"/>
          <w:sz w:val="26"/>
          <w:szCs w:val="26"/>
        </w:rPr>
        <w:t>ὐ</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ῆ</w:t>
      </w:r>
      <w:r w:rsidRPr="00EA7E75">
        <w:rPr>
          <w:rFonts w:ascii="Cambria" w:hAnsi="Cambria" w:cs="Cambria"/>
          <w:color w:val="111111"/>
          <w:sz w:val="26"/>
          <w:szCs w:val="26"/>
        </w:rPr>
        <w:t>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συνειδήσεως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PT Serif" w:hAnsi="PT Serif"/>
          <w:color w:val="111111"/>
          <w:sz w:val="26"/>
          <w:szCs w:val="26"/>
        </w:rPr>
        <w:t>μ</w:t>
      </w:r>
      <w:r w:rsidRPr="00EA7E75">
        <w:rPr>
          <w:rFonts w:ascii="Cambria" w:hAnsi="Cambria" w:cs="Cambria"/>
          <w:color w:val="111111"/>
          <w:sz w:val="26"/>
          <w:szCs w:val="26"/>
        </w:rPr>
        <w:t>εταξ</w:t>
      </w:r>
      <w:r w:rsidRPr="00EA7E75">
        <w:rPr>
          <w:rFonts w:ascii="Times New Roman" w:hAnsi="Times New Roman" w:cs="Times New Roman"/>
          <w:color w:val="111111"/>
          <w:sz w:val="26"/>
          <w:szCs w:val="26"/>
        </w:rPr>
        <w:t>ὺ</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λλήλων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λογισ</w:t>
      </w:r>
      <w:r w:rsidRPr="00EA7E75">
        <w:rPr>
          <w:rFonts w:ascii="PT Serif" w:hAnsi="PT Serif" w:cs="PT Serif"/>
          <w:color w:val="111111"/>
          <w:sz w:val="26"/>
          <w:szCs w:val="26"/>
        </w:rPr>
        <w:t>μ</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κατηγορούντων</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ἢ</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w:t>
      </w:r>
      <w:r w:rsidRPr="00EA7E75">
        <w:rPr>
          <w:rFonts w:ascii="Times New Roman" w:hAnsi="Times New Roman" w:cs="Times New Roman"/>
          <w:color w:val="111111"/>
          <w:sz w:val="26"/>
          <w:szCs w:val="26"/>
        </w:rPr>
        <w:t>ὶ</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PT Serif" w:hAnsi="PT Serif"/>
          <w:color w:val="111111"/>
          <w:sz w:val="26"/>
          <w:szCs w:val="26"/>
        </w:rPr>
        <w:t>π</w:t>
      </w:r>
      <w:r w:rsidRPr="00EA7E75">
        <w:rPr>
          <w:rFonts w:ascii="Cambria" w:hAnsi="Cambria" w:cs="Cambria"/>
          <w:color w:val="111111"/>
          <w:sz w:val="26"/>
          <w:szCs w:val="26"/>
        </w:rPr>
        <w:t>ολογου</w:t>
      </w:r>
      <w:r w:rsidRPr="00EA7E75">
        <w:rPr>
          <w:rFonts w:ascii="PT Serif" w:hAnsi="PT Serif" w:cs="PT Serif"/>
          <w:color w:val="111111"/>
          <w:sz w:val="26"/>
          <w:szCs w:val="26"/>
        </w:rPr>
        <w:t>μ</w:t>
      </w:r>
      <w:r w:rsidRPr="00EA7E75">
        <w:rPr>
          <w:rFonts w:ascii="Cambria" w:hAnsi="Cambria" w:cs="Cambria"/>
          <w:color w:val="111111"/>
          <w:sz w:val="26"/>
          <w:szCs w:val="26"/>
        </w:rPr>
        <w:t>ένων</w:t>
      </w:r>
      <w:r w:rsidRPr="00EA7E75">
        <w:rPr>
          <w:rFonts w:ascii="PT Serif" w:hAnsi="PT Serif"/>
          <w:color w:val="111111"/>
          <w:sz w:val="26"/>
          <w:szCs w:val="26"/>
          <w:lang w:val="la-Latn"/>
        </w:rPr>
        <w:t>, </w:t>
      </w:r>
      <w:bookmarkStart w:id="37" w:name="_Hlk203253326"/>
      <w:r w:rsidRPr="00EA7E75">
        <w:rPr>
          <w:rFonts w:ascii="Times New Roman" w:hAnsi="Times New Roman" w:cs="Times New Roman"/>
          <w:color w:val="111111"/>
          <w:sz w:val="26"/>
          <w:szCs w:val="26"/>
        </w:rPr>
        <w:t>ἐ</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Times New Roman" w:hAnsi="Times New Roman" w:cs="Times New Roman"/>
          <w:color w:val="111111"/>
          <w:sz w:val="26"/>
          <w:szCs w:val="26"/>
        </w:rPr>
        <w:t>ἡ</w:t>
      </w:r>
      <w:r w:rsidRPr="00EA7E75">
        <w:rPr>
          <w:rFonts w:ascii="PT Serif" w:hAnsi="PT Serif"/>
          <w:color w:val="111111"/>
          <w:sz w:val="26"/>
          <w:szCs w:val="26"/>
        </w:rPr>
        <w:t>μ</w:t>
      </w:r>
      <w:r w:rsidRPr="00EA7E75">
        <w:rPr>
          <w:rFonts w:ascii="Cambria" w:hAnsi="Cambria" w:cs="Cambria"/>
          <w:color w:val="111111"/>
          <w:sz w:val="26"/>
          <w:szCs w:val="26"/>
        </w:rPr>
        <w:t>έρ</w:t>
      </w:r>
      <w:r w:rsidRPr="00EA7E75">
        <w:rPr>
          <w:rFonts w:ascii="Times New Roman" w:hAnsi="Times New Roman" w:cs="Times New Roman"/>
          <w:color w:val="111111"/>
          <w:sz w:val="26"/>
          <w:szCs w:val="26"/>
        </w:rPr>
        <w:t>ᾳ</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ὅ</w:t>
      </w:r>
      <w:r w:rsidRPr="00EA7E75">
        <w:rPr>
          <w:rFonts w:ascii="Cambria" w:hAnsi="Cambria" w:cs="Cambria"/>
          <w:color w:val="111111"/>
          <w:sz w:val="26"/>
          <w:szCs w:val="26"/>
        </w:rPr>
        <w:t>τε</w:t>
      </w:r>
      <w:r w:rsidRPr="00EA7E75">
        <w:rPr>
          <w:rFonts w:ascii="Segoe UI Symbol" w:hAnsi="Segoe UI Symbol" w:cs="Segoe UI Symbol"/>
          <w:color w:val="111111"/>
          <w:sz w:val="26"/>
          <w:szCs w:val="26"/>
          <w:lang w:val="la-Latn"/>
        </w:rPr>
        <w:t>⸃</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Cambria" w:hAnsi="Cambria" w:cs="Cambria"/>
          <w:color w:val="111111"/>
          <w:sz w:val="26"/>
          <w:szCs w:val="26"/>
        </w:rPr>
        <w:t>κρίνει</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ὁ</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θε</w:t>
      </w:r>
      <w:r w:rsidRPr="00EA7E75">
        <w:rPr>
          <w:rFonts w:ascii="Times New Roman" w:hAnsi="Times New Roman" w:cs="Times New Roman"/>
          <w:color w:val="111111"/>
          <w:sz w:val="26"/>
          <w:szCs w:val="26"/>
        </w:rPr>
        <w:t>ὸ</w:t>
      </w:r>
      <w:r w:rsidRPr="00EA7E75">
        <w:rPr>
          <w:rFonts w:ascii="Cambria" w:hAnsi="Cambria" w:cs="Cambria"/>
          <w:color w:val="111111"/>
          <w:sz w:val="26"/>
          <w:szCs w:val="26"/>
        </w:rPr>
        <w:t>ς</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Cambria" w:hAnsi="Cambria" w:cs="Cambria"/>
          <w:color w:val="111111"/>
          <w:sz w:val="26"/>
          <w:szCs w:val="26"/>
        </w:rPr>
        <w:lastRenderedPageBreak/>
        <w:t>κρυ</w:t>
      </w:r>
      <w:r w:rsidRPr="00EA7E75">
        <w:rPr>
          <w:rFonts w:ascii="PT Serif" w:hAnsi="PT Serif" w:cs="PT Serif"/>
          <w:color w:val="111111"/>
          <w:sz w:val="26"/>
          <w:szCs w:val="26"/>
        </w:rPr>
        <w:t>π</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ῶ</w:t>
      </w:r>
      <w:r w:rsidRPr="00EA7E75">
        <w:rPr>
          <w:rFonts w:ascii="Cambria" w:hAnsi="Cambria" w:cs="Cambria"/>
          <w:color w:val="111111"/>
          <w:sz w:val="26"/>
          <w:szCs w:val="26"/>
        </w:rPr>
        <w:t>ν</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ἀ</w:t>
      </w:r>
      <w:r w:rsidRPr="00EA7E75">
        <w:rPr>
          <w:rFonts w:ascii="Cambria" w:hAnsi="Cambria" w:cs="Cambria"/>
          <w:color w:val="111111"/>
          <w:sz w:val="26"/>
          <w:szCs w:val="26"/>
        </w:rPr>
        <w:t>νθρώ</w:t>
      </w:r>
      <w:r w:rsidRPr="00EA7E75">
        <w:rPr>
          <w:rFonts w:ascii="PT Serif" w:hAnsi="PT Serif" w:cs="PT Serif"/>
          <w:color w:val="111111"/>
          <w:sz w:val="26"/>
          <w:szCs w:val="26"/>
        </w:rPr>
        <w:t>π</w:t>
      </w:r>
      <w:r w:rsidRPr="00EA7E75">
        <w:rPr>
          <w:rFonts w:ascii="Cambria" w:hAnsi="Cambria" w:cs="Cambria"/>
          <w:color w:val="111111"/>
          <w:sz w:val="26"/>
          <w:szCs w:val="26"/>
        </w:rPr>
        <w:t>ων</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κατ</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τ</w:t>
      </w:r>
      <w:r w:rsidRPr="00EA7E75">
        <w:rPr>
          <w:rFonts w:ascii="Times New Roman" w:hAnsi="Times New Roman" w:cs="Times New Roman"/>
          <w:color w:val="111111"/>
          <w:sz w:val="26"/>
          <w:szCs w:val="26"/>
        </w:rPr>
        <w:t>ὸ</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ε</w:t>
      </w:r>
      <w:r w:rsidRPr="00EA7E75">
        <w:rPr>
          <w:rFonts w:ascii="Times New Roman" w:hAnsi="Times New Roman" w:cs="Times New Roman"/>
          <w:color w:val="111111"/>
          <w:sz w:val="26"/>
          <w:szCs w:val="26"/>
        </w:rPr>
        <w:t>ὐ</w:t>
      </w:r>
      <w:r w:rsidRPr="00EA7E75">
        <w:rPr>
          <w:rFonts w:ascii="Cambria" w:hAnsi="Cambria" w:cs="Cambria"/>
          <w:color w:val="111111"/>
          <w:sz w:val="26"/>
          <w:szCs w:val="26"/>
        </w:rPr>
        <w:t>αγγέλιόν</w:t>
      </w:r>
      <w:r w:rsidRPr="00EA7E75">
        <w:rPr>
          <w:rFonts w:ascii="PT Serif" w:hAnsi="PT Serif"/>
          <w:color w:val="111111"/>
          <w:sz w:val="26"/>
          <w:szCs w:val="26"/>
          <w:lang w:val="la-Latn"/>
        </w:rPr>
        <w:t xml:space="preserve"> </w:t>
      </w:r>
      <w:r w:rsidRPr="00EA7E75">
        <w:rPr>
          <w:rFonts w:ascii="PT Serif" w:hAnsi="PT Serif" w:cs="PT Serif"/>
          <w:color w:val="111111"/>
          <w:sz w:val="26"/>
          <w:szCs w:val="26"/>
        </w:rPr>
        <w:t>μ</w:t>
      </w:r>
      <w:r w:rsidRPr="00EA7E75">
        <w:rPr>
          <w:rFonts w:ascii="Cambria" w:hAnsi="Cambria" w:cs="Cambria"/>
          <w:color w:val="111111"/>
          <w:sz w:val="26"/>
          <w:szCs w:val="26"/>
        </w:rPr>
        <w:t>ου</w:t>
      </w:r>
      <w:r w:rsidRPr="00EA7E75">
        <w:rPr>
          <w:rFonts w:ascii="PT Serif" w:hAnsi="PT Serif"/>
          <w:color w:val="111111"/>
          <w:sz w:val="26"/>
          <w:szCs w:val="26"/>
          <w:lang w:val="la-Latn"/>
        </w:rPr>
        <w:t xml:space="preserve"> </w:t>
      </w:r>
      <w:r w:rsidRPr="00EA7E75">
        <w:rPr>
          <w:rFonts w:ascii="Cambria" w:hAnsi="Cambria" w:cs="Cambria"/>
          <w:color w:val="111111"/>
          <w:sz w:val="26"/>
          <w:szCs w:val="26"/>
        </w:rPr>
        <w:t>δι</w:t>
      </w:r>
      <w:r w:rsidRPr="00EA7E75">
        <w:rPr>
          <w:rFonts w:ascii="Times New Roman" w:hAnsi="Times New Roman" w:cs="Times New Roman"/>
          <w:color w:val="111111"/>
          <w:sz w:val="26"/>
          <w:szCs w:val="26"/>
        </w:rPr>
        <w:t>ὰ</w:t>
      </w:r>
      <w:r w:rsidRPr="00EA7E75">
        <w:rPr>
          <w:rFonts w:ascii="PT Serif" w:hAnsi="PT Serif"/>
          <w:color w:val="111111"/>
          <w:sz w:val="26"/>
          <w:szCs w:val="26"/>
          <w:lang w:val="la-Latn"/>
        </w:rPr>
        <w:t xml:space="preserve"> </w:t>
      </w:r>
      <w:r w:rsidRPr="00EA7E75">
        <w:rPr>
          <w:rFonts w:ascii="Segoe UI Symbol" w:hAnsi="Segoe UI Symbol" w:cs="Segoe UI Symbol"/>
          <w:color w:val="111111"/>
          <w:sz w:val="26"/>
          <w:szCs w:val="26"/>
          <w:lang w:val="la-Latn"/>
        </w:rPr>
        <w:t>⸂</w:t>
      </w:r>
      <w:r w:rsidRPr="00EA7E75">
        <w:rPr>
          <w:rFonts w:ascii="Cambria" w:hAnsi="Cambria" w:cs="Cambria"/>
          <w:color w:val="111111"/>
          <w:sz w:val="26"/>
          <w:szCs w:val="26"/>
        </w:rPr>
        <w:t>Χριστο</w:t>
      </w:r>
      <w:r w:rsidRPr="00EA7E75">
        <w:rPr>
          <w:rFonts w:ascii="Times New Roman" w:hAnsi="Times New Roman" w:cs="Times New Roman"/>
          <w:color w:val="111111"/>
          <w:sz w:val="26"/>
          <w:szCs w:val="26"/>
        </w:rPr>
        <w:t>ῦ</w:t>
      </w:r>
      <w:r w:rsidRPr="00EA7E75">
        <w:rPr>
          <w:rFonts w:ascii="PT Serif" w:hAnsi="PT Serif"/>
          <w:color w:val="111111"/>
          <w:sz w:val="26"/>
          <w:szCs w:val="26"/>
          <w:lang w:val="la-Latn"/>
        </w:rPr>
        <w:t xml:space="preserve"> </w:t>
      </w:r>
      <w:r w:rsidRPr="00EA7E75">
        <w:rPr>
          <w:rFonts w:ascii="Times New Roman" w:hAnsi="Times New Roman" w:cs="Times New Roman"/>
          <w:color w:val="111111"/>
          <w:sz w:val="26"/>
          <w:szCs w:val="26"/>
        </w:rPr>
        <w:t>Ἰ</w:t>
      </w:r>
      <w:r w:rsidRPr="00EA7E75">
        <w:rPr>
          <w:rFonts w:ascii="Cambria" w:hAnsi="Cambria" w:cs="Cambria"/>
          <w:color w:val="111111"/>
          <w:sz w:val="26"/>
          <w:szCs w:val="26"/>
        </w:rPr>
        <w:t>ησο</w:t>
      </w:r>
      <w:r w:rsidRPr="00EA7E75">
        <w:rPr>
          <w:rFonts w:ascii="Times New Roman" w:hAnsi="Times New Roman" w:cs="Times New Roman"/>
          <w:color w:val="111111"/>
          <w:sz w:val="26"/>
          <w:szCs w:val="26"/>
        </w:rPr>
        <w:t>ῦ</w:t>
      </w:r>
      <w:r w:rsidRPr="00EA7E75">
        <w:rPr>
          <w:rFonts w:ascii="Segoe UI Symbol" w:hAnsi="Segoe UI Symbol" w:cs="Segoe UI Symbol"/>
          <w:color w:val="111111"/>
          <w:sz w:val="26"/>
          <w:szCs w:val="26"/>
          <w:lang w:val="la-Latn"/>
        </w:rPr>
        <w:t>⸃</w:t>
      </w:r>
      <w:r w:rsidRPr="00EA7E75">
        <w:rPr>
          <w:rFonts w:ascii="PT Serif" w:hAnsi="PT Serif"/>
          <w:color w:val="111111"/>
          <w:sz w:val="26"/>
          <w:szCs w:val="26"/>
          <w:lang w:val="la-Latn"/>
        </w:rPr>
        <w:t>. </w:t>
      </w:r>
      <w:bookmarkEnd w:id="37"/>
      <w:r w:rsidRPr="00EA7E75">
        <w:rPr>
          <w:rFonts w:ascii="Arial" w:hAnsi="Arial" w:cs="Arial"/>
          <w:sz w:val="24"/>
          <w:szCs w:val="24"/>
          <w:lang w:eastAsia="it-IT"/>
        </w:rPr>
        <w:t>(Rm 2,12-16).</w:t>
      </w:r>
    </w:p>
    <w:p w14:paraId="4F34859F" w14:textId="77777777" w:rsidR="00EA7E75" w:rsidRPr="00EA7E75" w:rsidRDefault="00EA7E75" w:rsidP="00EA7E75">
      <w:pPr>
        <w:jc w:val="both"/>
        <w:rPr>
          <w:rFonts w:ascii="Arial" w:hAnsi="Arial" w:cs="Arial"/>
          <w:sz w:val="24"/>
          <w:szCs w:val="24"/>
          <w:lang w:eastAsia="it-IT"/>
        </w:rPr>
      </w:pPr>
    </w:p>
    <w:p w14:paraId="2CF71634" w14:textId="77777777" w:rsidR="00EA7E75" w:rsidRPr="00EA7E75" w:rsidRDefault="00EA7E75" w:rsidP="00EA7E75">
      <w:pPr>
        <w:jc w:val="both"/>
        <w:rPr>
          <w:rFonts w:ascii="Arial" w:hAnsi="Arial" w:cs="Arial"/>
          <w:b/>
          <w:bCs/>
          <w:sz w:val="24"/>
          <w:szCs w:val="24"/>
          <w:lang w:eastAsia="it-IT"/>
        </w:rPr>
      </w:pPr>
      <w:r w:rsidRPr="00EA7E75">
        <w:rPr>
          <w:rFonts w:ascii="Arial" w:hAnsi="Arial" w:cs="Arial"/>
          <w:b/>
          <w:bCs/>
          <w:sz w:val="24"/>
          <w:szCs w:val="24"/>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w:t>
      </w:r>
    </w:p>
    <w:p w14:paraId="1E1BA2E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Sono tre le verità sulle quali le Parole dell’Apostolo trovano il loro fondamento eterno, la loro stabilità immodificabile.</w:t>
      </w:r>
    </w:p>
    <w:p w14:paraId="2544715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Prima verità: </w:t>
      </w:r>
      <w:r w:rsidRPr="00EA7E75">
        <w:rPr>
          <w:rFonts w:ascii="Arial" w:hAnsi="Arial" w:cs="Arial"/>
          <w:i/>
          <w:iCs/>
          <w:sz w:val="24"/>
          <w:szCs w:val="24"/>
          <w:lang w:eastAsia="it-IT"/>
        </w:rPr>
        <w:t>Gli uomini hanno soffocato la verità nell’ingiustizia</w:t>
      </w:r>
      <w:r w:rsidRPr="00EA7E75">
        <w:rPr>
          <w:rFonts w:ascii="Arial" w:hAnsi="Arial" w:cs="Arial"/>
          <w:sz w:val="24"/>
          <w:szCs w:val="24"/>
          <w:lang w:eastAsia="it-IT"/>
        </w:rPr>
        <w:t xml:space="preserve">. </w:t>
      </w:r>
    </w:p>
    <w:p w14:paraId="4DBD347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Seconda verità: </w:t>
      </w:r>
      <w:r w:rsidRPr="00EA7E75">
        <w:rPr>
          <w:rFonts w:ascii="Arial" w:hAnsi="Arial" w:cs="Arial"/>
          <w:i/>
          <w:iCs/>
          <w:sz w:val="24"/>
          <w:szCs w:val="24"/>
          <w:lang w:eastAsia="it-IT"/>
        </w:rPr>
        <w:t>Ciò che di Dio si può conoscere è loro manifesto</w:t>
      </w:r>
      <w:r w:rsidRPr="00EA7E75">
        <w:rPr>
          <w:rFonts w:ascii="Arial" w:hAnsi="Arial" w:cs="Arial"/>
          <w:sz w:val="24"/>
          <w:szCs w:val="24"/>
          <w:lang w:eastAsia="it-IT"/>
        </w:rPr>
        <w:t xml:space="preserve">. </w:t>
      </w:r>
    </w:p>
    <w:p w14:paraId="6E9321A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Terza verità: </w:t>
      </w:r>
      <w:r w:rsidRPr="00EA7E75">
        <w:rPr>
          <w:rFonts w:ascii="Arial" w:hAnsi="Arial" w:cs="Arial"/>
          <w:i/>
          <w:iCs/>
          <w:sz w:val="24"/>
          <w:szCs w:val="24"/>
          <w:lang w:eastAsia="it-IT"/>
        </w:rPr>
        <w:t>Non ritennero di dover conoscere Dio adeguatamente</w:t>
      </w:r>
      <w:r w:rsidRPr="00EA7E75">
        <w:rPr>
          <w:rFonts w:ascii="Arial" w:hAnsi="Arial" w:cs="Arial"/>
          <w:sz w:val="24"/>
          <w:szCs w:val="24"/>
          <w:lang w:eastAsia="it-IT"/>
        </w:rPr>
        <w:t xml:space="preserve">. </w:t>
      </w:r>
    </w:p>
    <w:p w14:paraId="1D7F151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Queste verità non sono di Paolo. Non vengono dal suo cuore. Non nascono dalla sua dottrina. Non provengono dalla sua profonda conoscenza della Divina Rivelazione. Queste verità hanno la loro unica e solo fonte nel cuore dello Spirito Santo. Queste tre verità sono l’uomo così come esso è stato creato dal suo Signore e sono l’uomo così come esso si è voluto fare per la sua non obbedienza alla Parola del suo Signore e Dio.</w:t>
      </w:r>
    </w:p>
    <w:p w14:paraId="2F597604"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La Legge positiva o Legge rivelata è data per aiutare l’uomo, che si è fatto natura di peccato, a conoscere la via da percorrere per obbedire alla sua legge di creazione. Questa rimane in eterno legge dell’uomo, vera legge alla quale dovrà prestare ogni obbedienza. Quando l’Apostolo dice: </w:t>
      </w:r>
      <w:r w:rsidRPr="00EA7E75">
        <w:rPr>
          <w:rFonts w:ascii="Arial" w:hAnsi="Arial" w:cs="Arial"/>
          <w:i/>
          <w:iCs/>
          <w:sz w:val="24"/>
          <w:szCs w:val="24"/>
          <w:lang w:eastAsia="it-IT"/>
        </w:rPr>
        <w:t xml:space="preserve">“Tutti quelli che hanno peccato senza la Legge, senza la Legge periranno”, </w:t>
      </w:r>
      <w:r w:rsidRPr="00EA7E75">
        <w:rPr>
          <w:rFonts w:ascii="Arial" w:hAnsi="Arial" w:cs="Arial"/>
          <w:sz w:val="24"/>
          <w:szCs w:val="24"/>
          <w:lang w:eastAsia="it-IT"/>
        </w:rPr>
        <w:t>significa senza la conoscenza della Legge Rivelata. Non senza la conoscenza della legge di natura. Altrimenti come spiegare il diluvio universale e come giustificare la distruzione di Sodoma e delle altre città? Il testo sacro parla di male, parla di peccato. Male e peccato sono per violazione della Legge di creazione o Legge di natura. Mentre sappiamo che il peccato di Adamo e di Eva fu un peccato per disobbedienza alla Parola data dal Signore all’uomo. Leggiamo con somma attenzione il Testo Sacro:</w:t>
      </w:r>
    </w:p>
    <w:p w14:paraId="16113CB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2E51FF7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1AC2FFD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45DD424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54457F7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09376C2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C’erano sulla terra i giganti a quei tempi – e anche dopo –, quando i figli di Dio si univano alle figlie degli uomini e queste partorivano loro dei figli: sono questi gli eroi dell’antichità, uomini famosi.</w:t>
      </w:r>
    </w:p>
    <w:p w14:paraId="2E3D7E1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81B3BB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7CE523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EA7E75">
        <w:rPr>
          <w:rFonts w:ascii="Arial" w:hAnsi="Arial" w:cs="Arial"/>
          <w:i/>
          <w:iCs/>
          <w:sz w:val="24"/>
          <w:szCs w:val="24"/>
          <w:lang w:eastAsia="it-IT"/>
        </w:rPr>
        <w:lastRenderedPageBreak/>
        <w:t>sopra, la terminerai; da un lato metterai la porta dell’arca. La farai a piani: inferiore, medio e superiore.</w:t>
      </w:r>
    </w:p>
    <w:p w14:paraId="6133E78F"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1F4736E9"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Noè eseguì ogni cosa come Dio gli aveva comandato: così fece (Gen 6,1-22).</w:t>
      </w:r>
    </w:p>
    <w:p w14:paraId="0A1259F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D114F7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C2244B3"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Come ebbe finito di parlare con Abramo, il Signore se ne andò e Abramo ritornò alla sua abitazione (Gen 18,16-33). </w:t>
      </w:r>
    </w:p>
    <w:p w14:paraId="69B250FB"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8D991B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DB8D05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461E250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D7F3B9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51DAC4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Abramo andò di buon mattino al luogo dove si era fermato alla presenza del Signore; contemplò dall’alto Sòdoma e Gomorra e tutta la distesa della valle e vide che un fumo saliva dalla terra, come il fumo di una fornace.</w:t>
      </w:r>
    </w:p>
    <w:p w14:paraId="3E660D6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Così, quando distrusse le città della valle, Dio si ricordò di Abramo e fece sfuggire Lot alla catastrofe, mentre distruggeva le città nelle quali Lot aveva abitato (Gen 19,1-29). </w:t>
      </w:r>
    </w:p>
    <w:p w14:paraId="6C1C454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Ecco perché peccare senza la Legge significa senza la Legge Rivelata, senza il Vangelo rivelato, senza la Parola rivelata. Senza la Legge non significa in alcun caso senza la Legge di creazione, senza la Legge di natura. Oggi molti figli della Chiesa sono senza la Legge del Vangelo, da essi rinnegato. Anche il mondo è senza la Legge del Vangelo perché ad esso non annunciato. Questo per non significa che si è senza peccato. Si rimane sempre sotto l’obbedienza alla giustizia di creazione e giustizia di natura. Nel Primo Capitolo lo Spirito Santo ha manifestato gli orrendi e nefandi peccati sotto i quali giace l’umanità. Ecco perché la trasgressione della Legge di creazione, Legge di natura è vero peccato. Ecco perché anche costoro, al pari della generazione al tempo di Noè e degli abitanti di Sodoma, Gomorra, le altre città, sono stati giudicati dal Signore con giusto giudizio.</w:t>
      </w:r>
    </w:p>
    <w:p w14:paraId="139AF5D0"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Quanti invece hanno ricevuto il dono la Legge, in dono il Vangelo, saranno giudicati secondo la Legge, secondo il Vangelo: </w:t>
      </w:r>
      <w:r w:rsidRPr="00EA7E75">
        <w:rPr>
          <w:rFonts w:ascii="Arial" w:hAnsi="Arial" w:cs="Arial"/>
          <w:i/>
          <w:iCs/>
          <w:sz w:val="24"/>
          <w:szCs w:val="24"/>
          <w:lang w:eastAsia="it-IT"/>
        </w:rPr>
        <w:t xml:space="preserve">“Quelli invece che hanno peccato sotto la Legge, con la Legge saranno giudicati”. </w:t>
      </w:r>
      <w:r w:rsidRPr="00EA7E75">
        <w:rPr>
          <w:rFonts w:ascii="Arial" w:hAnsi="Arial" w:cs="Arial"/>
          <w:sz w:val="24"/>
          <w:szCs w:val="24"/>
          <w:lang w:eastAsia="it-IT"/>
        </w:rPr>
        <w:t>La Legge è quella dell’Antico Testamento e secondo questa Legge il Signore giudicherà il Giudeo. La Legge è quella portata a compimento da Cristo Gesù con la sua vita e il suo Vangelo e secondo questa Legge verrà giudicato il cristiano. Nel Nuovo Testamento confluisce tutta la Legge Antica, ad essa viene dato pieno compimento e secondo il suo compimento verrà giudicato il discepolo di Gesù. Chi à sotto la Legge del Vangelo, secondo questa Legge verrà giudicato. Poiché tu dici di credere nel Vangelo, il giudizio sarà secondo il Vangelo.</w:t>
      </w:r>
    </w:p>
    <w:p w14:paraId="3AD4DC71"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Ma vi è una verità che va messa in luce. Qualcuno potrebbe dire: </w:t>
      </w:r>
      <w:r w:rsidRPr="00EA7E75">
        <w:rPr>
          <w:rFonts w:ascii="Arial" w:hAnsi="Arial" w:cs="Arial"/>
          <w:i/>
          <w:iCs/>
          <w:sz w:val="24"/>
          <w:szCs w:val="24"/>
          <w:lang w:eastAsia="it-IT"/>
        </w:rPr>
        <w:t>“Io non credo nel Vangelo, mi rifiuto di credere nel Vangelo, mi rifiuto di credere nella Rivelazione, non credo neanche in Dio, non posso essere giudicato da nessuna Legge, né Legge di natura e né Legge per rivelazione”.</w:t>
      </w:r>
      <w:r w:rsidRPr="00EA7E75">
        <w:rPr>
          <w:rFonts w:ascii="Arial" w:hAnsi="Arial" w:cs="Arial"/>
          <w:sz w:val="24"/>
          <w:szCs w:val="24"/>
          <w:lang w:eastAsia="it-IT"/>
        </w:rPr>
        <w:t xml:space="preserve"> A chi pensa queste cose si risponde: primo che la verità di creazione, verità di natura è scritta nel corpo, nello spirito, nell’anima di ogni uomo. Sempre ogni uomo sarà giudicato secondo questa Legge. Secondo: a chi ascolta il Vangelo e si rifiuta di credere in esso. costui è già condannato. Non ha voluto credere nel Vangelo del Figlio di Dio. Ecco quando Gesù pronuncia questa condanna, nel Vangelo secondo Marco, al Capitolo XVI:</w:t>
      </w:r>
    </w:p>
    <w:p w14:paraId="1319B784" w14:textId="77777777" w:rsidR="00EA7E75" w:rsidRPr="00EA7E75" w:rsidRDefault="00EA7E75" w:rsidP="00EA7E75">
      <w:pPr>
        <w:jc w:val="both"/>
        <w:rPr>
          <w:rFonts w:ascii="Arial" w:hAnsi="Arial" w:cs="Arial"/>
          <w:sz w:val="24"/>
          <w:szCs w:val="24"/>
          <w:lang w:eastAsia="it-IT"/>
        </w:rPr>
      </w:pPr>
      <w:r w:rsidRPr="00EA7E75">
        <w:rPr>
          <w:rFonts w:ascii="Arial" w:hAnsi="Arial" w:cs="Arial"/>
          <w:i/>
          <w:iCs/>
          <w:sz w:val="24"/>
          <w:szCs w:val="24"/>
          <w:lang w:eastAsia="it-IT"/>
        </w:rPr>
        <w:t xml:space="preserve">E disse loro: «Andate in tutto il mondo e proclamate il Vangelo a ogni creatura. Chi crederà e sarà battezzato sarà salvato, ma chi non crederà sarà condannato. Questi </w:t>
      </w:r>
      <w:r w:rsidRPr="00EA7E75">
        <w:rPr>
          <w:rFonts w:ascii="Arial" w:hAnsi="Arial" w:cs="Arial"/>
          <w:i/>
          <w:iCs/>
          <w:sz w:val="24"/>
          <w:szCs w:val="24"/>
          <w:lang w:eastAsia="it-IT"/>
        </w:rPr>
        <w:lastRenderedPageBreak/>
        <w:t xml:space="preserve">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5CA1FBF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Le regole del giusto giudizio non le stabilisce l’uomo. A nessuno il Padre ha dato questo potere. Le regole del giusto giudizio le ha stabilite il Padre fin dall’eternità. L’uomo può anche rifiutare queste regole, sempre però si deve ricordare che esse sono di durata eterna. Dio non giudica senza la Legge, contro la Legge. Lui giudica sempre dalla Legge ed è la Legge che stabilisce ciò che è bene e ciò che è male. Ciò che è giusto e ciò che è ingiusto. Ciò che è puro e ciò che è impuro. Ciò che è Vangelo di Cristo Gesù da ciò che non è Vangelo di Cristo Gesù. Anticamente erano i sacerdoti che avevano ricevuto il mandato di discernere per il popolo del Signore. Oggi sono gli Apostoli che devono insegnare con insegnamento perenne il Vangelo ai discepoli di Gesù e senza alcuna interruzione. Sono essi che devono andare per il mondo a predicare il Vangelo della grazia e della vita a ogni popolo e nazione.</w:t>
      </w:r>
    </w:p>
    <w:p w14:paraId="4D4C621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065ADB2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6962AC0" w14:textId="14FDF08C"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Se nell’Antico Testamento il sacerdote era il responsabile dinanzi a Dio di tutti i danni religiosi, morali, politici, economici che opprimevano il popolo del Signore, molto di più oggi sono gli Apostoli di Cristo Gesù i responsabili </w:t>
      </w:r>
      <w:r w:rsidR="00863778" w:rsidRPr="00EA7E75">
        <w:rPr>
          <w:rFonts w:ascii="Arial" w:hAnsi="Arial" w:cs="Arial"/>
          <w:sz w:val="24"/>
          <w:szCs w:val="24"/>
          <w:lang w:eastAsia="it-IT"/>
        </w:rPr>
        <w:t>di</w:t>
      </w:r>
      <w:r w:rsidRPr="00EA7E75">
        <w:rPr>
          <w:rFonts w:ascii="Arial" w:hAnsi="Arial" w:cs="Arial"/>
          <w:sz w:val="24"/>
          <w:szCs w:val="24"/>
          <w:lang w:eastAsia="it-IT"/>
        </w:rPr>
        <w:t xml:space="preserve"> ogni male frutto del loro mancato insegnamento o missione non vissuta in pienezza di fede, speranza, carità.</w:t>
      </w:r>
    </w:p>
    <w:p w14:paraId="29F301CF"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14:paraId="6A9937E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Ma nessuno accusi, nessuno contesti; contro di te, sacerdote, muovo l’accusa. Tu inciampi di giorno e anche il profeta con te inciampa di notte e farò perire tua madre. Perisce il mio popolo per mancanza di conoscenza. Poiché tu rifiuti la conoscenza, </w:t>
      </w:r>
      <w:r w:rsidRPr="00EA7E75">
        <w:rPr>
          <w:rFonts w:ascii="Arial" w:hAnsi="Arial" w:cs="Arial"/>
          <w:i/>
          <w:iCs/>
          <w:sz w:val="24"/>
          <w:szCs w:val="24"/>
          <w:lang w:eastAsia="it-IT"/>
        </w:rPr>
        <w:lastRenderedPageBreak/>
        <w:t xml:space="preserve">rifiuterò te come mio sacerdote; hai dimenticato la legge del tuo Dio e anch’io dimenticherò i tuoi figli. </w:t>
      </w:r>
    </w:p>
    <w:p w14:paraId="1303046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75CD52B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60EBFCA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w:t>
      </w:r>
    </w:p>
    <w:p w14:paraId="584813A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6026624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B95269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1,10-25). </w:t>
      </w:r>
    </w:p>
    <w:p w14:paraId="63F759A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3376F3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w:t>
      </w:r>
      <w:r w:rsidRPr="00EA7E75">
        <w:rPr>
          <w:rFonts w:ascii="Arial" w:hAnsi="Arial" w:cs="Arial"/>
          <w:i/>
          <w:iCs/>
          <w:sz w:val="24"/>
          <w:szCs w:val="24"/>
          <w:lang w:eastAsia="it-IT"/>
        </w:rPr>
        <w:lastRenderedPageBreak/>
        <w:t>sussista la mia alleanza con Levi, dice il Signore degli eserciti. La mia alleanza con lui era alleanza di vita e di benessere, che io gli concessi, e anche di timore, ed egli mi temette ed ebbe riverenza del mio nome.</w:t>
      </w:r>
    </w:p>
    <w:p w14:paraId="20B1EA5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47709C1"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Ecco ora una ulteriore verità. Ascoltare la Legge non ci rende giusti dinanzi a Dio. Ci rende giusti dinanzi a Dio la conoscenza della Legge, la conoscenza del Vangelo e la nostra obbedienza a essi, la messa in pratica di essi: </w:t>
      </w:r>
      <w:r w:rsidRPr="00EA7E75">
        <w:rPr>
          <w:rFonts w:ascii="Arial" w:hAnsi="Arial" w:cs="Arial"/>
          <w:i/>
          <w:iCs/>
          <w:sz w:val="24"/>
          <w:szCs w:val="24"/>
          <w:lang w:eastAsia="it-IT"/>
        </w:rPr>
        <w:t xml:space="preserve">“Infatti, non quelli che ascoltano la Legge sono giusti davanti a Dio, ma quelli che mettono in pratica la Legge saranno giustificati”. </w:t>
      </w:r>
      <w:r w:rsidRPr="00EA7E75">
        <w:rPr>
          <w:rFonts w:ascii="Arial" w:hAnsi="Arial" w:cs="Arial"/>
          <w:sz w:val="24"/>
          <w:szCs w:val="24"/>
          <w:lang w:eastAsia="it-IT"/>
        </w:rPr>
        <w:t>Questa verità è così annunciata e insegnata dall’Apostolo Giacomo nella sua Lettera:</w:t>
      </w:r>
    </w:p>
    <w:p w14:paraId="45BE134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27F615F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6B5345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10A4D8E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Beato l’uomo che resiste alla tentazione perché, dopo averla superata, riceverà la corona della vita, che il Signore ha promesso a quelli che lo amano.</w:t>
      </w:r>
    </w:p>
    <w:p w14:paraId="1F20CDDD"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48864B83"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30BAB3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51B459E3" w14:textId="77777777" w:rsidR="00EA7E75" w:rsidRPr="00EA7E75" w:rsidRDefault="00EA7E75" w:rsidP="00EA7E75">
      <w:pPr>
        <w:jc w:val="both"/>
        <w:rPr>
          <w:rFonts w:ascii="Arial" w:hAnsi="Arial" w:cs="Arial"/>
          <w:sz w:val="24"/>
          <w:szCs w:val="24"/>
          <w:lang w:eastAsia="it-IT"/>
        </w:rPr>
      </w:pPr>
      <w:r w:rsidRPr="00EA7E75">
        <w:rPr>
          <w:rFonts w:ascii="Arial" w:hAnsi="Arial" w:cs="Arial"/>
          <w:i/>
          <w:iCs/>
          <w:sz w:val="24"/>
          <w:szCs w:val="24"/>
          <w:lang w:eastAsia="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0EE92B7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234369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81EFC99"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w:t>
      </w:r>
      <w:r w:rsidRPr="00EA7E75">
        <w:rPr>
          <w:rFonts w:ascii="Arial" w:hAnsi="Arial" w:cs="Arial"/>
          <w:i/>
          <w:iCs/>
          <w:sz w:val="24"/>
          <w:szCs w:val="24"/>
          <w:lang w:eastAsia="it-IT"/>
        </w:rPr>
        <w:lastRenderedPageBreak/>
        <w:t>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67CD46D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9233DA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8004B0A"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Uno può anche vantarsi di conoscere a memoria tutto l’Antico e il Nuovo Testamento. Può anche gloriarsi di possedere tutta la scienza teologica dei Padri e dei Dottori della Chiesa, ma né questa conoscenza e né questa scienza lo giustificano. Sarà giustificato se osserva anche il più piccolo trattino della Parola del Signore o della Divina Rivelazione, secondo la Sana Dottrina della Chiesa.</w:t>
      </w:r>
    </w:p>
    <w:p w14:paraId="6E4B9AA4" w14:textId="77777777" w:rsidR="00EA7E75" w:rsidRPr="00EA7E75" w:rsidRDefault="00EA7E75" w:rsidP="00EA7E75">
      <w:pPr>
        <w:jc w:val="both"/>
        <w:rPr>
          <w:rFonts w:ascii="Arial" w:hAnsi="Arial" w:cs="Arial"/>
          <w:sz w:val="24"/>
          <w:szCs w:val="24"/>
          <w:lang w:eastAsia="it-IT"/>
        </w:rPr>
      </w:pPr>
      <w:r w:rsidRPr="00EA7E75">
        <w:rPr>
          <w:rFonts w:ascii="Arial" w:hAnsi="Arial" w:cs="Arial"/>
          <w:b/>
          <w:bCs/>
          <w:sz w:val="24"/>
          <w:szCs w:val="24"/>
          <w:lang w:eastAsia="it-IT"/>
        </w:rPr>
        <w:t xml:space="preserve">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w:t>
      </w:r>
    </w:p>
    <w:p w14:paraId="657887E0"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lastRenderedPageBreak/>
        <w:t xml:space="preserve">Ora l’Apostolo Paolo ritorna sul giusto giudizio secondo il quale il Signore nostro Dio giudicherà i pagani. Ecco le sue Parole, che sono Parole dello Spirito Santo: </w:t>
      </w:r>
      <w:r w:rsidRPr="00EA7E75">
        <w:rPr>
          <w:rFonts w:ascii="Arial" w:hAnsi="Arial" w:cs="Arial"/>
          <w:i/>
          <w:iCs/>
          <w:sz w:val="24"/>
          <w:szCs w:val="24"/>
          <w:lang w:eastAsia="it-IT"/>
        </w:rPr>
        <w:t xml:space="preserve">“Quando i pagani, che non hanno la Legge, per natura agiscono secondo la Legge, essi, pur non avendo Legge, sono legge a se stessi”.  </w:t>
      </w:r>
      <w:r w:rsidRPr="00EA7E75">
        <w:rPr>
          <w:rFonts w:ascii="Arial" w:hAnsi="Arial" w:cs="Arial"/>
          <w:sz w:val="24"/>
          <w:szCs w:val="24"/>
          <w:lang w:eastAsia="it-IT"/>
        </w:rPr>
        <w:t>I pagani non hanno la Legge, quella positiva si intenza, la Legge data dal Signore Dio ai figli d’Israele nell’Antico Testamento, la Legge data da Cristo Gesù e dallo Spirito Santo nel Nuovo Testamento perché sia annunciata al mondo intero. Non avendo la Legge positiva, non possono essere giudicati secondo questa Legge.</w:t>
      </w:r>
    </w:p>
    <w:p w14:paraId="5C0197C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 pagani però possiedono la Legge di creazione, la Legge di natura, la Legge della coscienza, la Legge della razionalità, la Legge del discernimento. Essa per natura sanno ciò che è bene e ciò che è male. Possedendo questa Legge, essi sono legge a se stessi. Quando l’uomo non è più legge a se stesso? Quando soffoca la verità nell’ingiustizia. Quando non vuole conoscere Dio adeguatamente. Quando la sua mente diviene di pietra e il suo cuore di ferro. Quando giunge all’indurimento della coscienza. Ma questo avviene per volontà e per natura di peccato, per natura trasformata dalla disobbedienza a ogni legge: Legge di creazione, Legge di natura, Legge della coscienza, Legge della razionalità, Legge del discernimento. Quando la volontà si perverte, anche la natura si perverte ed è allora che l’uomo è governato dalla Legge del peccato. Di questo governo Lui è responsabile. </w:t>
      </w:r>
    </w:p>
    <w:p w14:paraId="4428B3B7"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Ecco ora alcuni esempi tratti dalla Sacra Scrittura che ci rivelano quanto è potente la grazia di Dio e quanta luce essa porta nella coscienza in persone che non sono discendenza di Abramo. Appartengono alle Genti.</w:t>
      </w:r>
    </w:p>
    <w:p w14:paraId="68834813"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primo esempio è Melchisedek:</w:t>
      </w:r>
    </w:p>
    <w:p w14:paraId="0F70DD8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w:t>
      </w:r>
    </w:p>
    <w:p w14:paraId="77EED7E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secondo esempio e Raab:</w:t>
      </w:r>
    </w:p>
    <w:p w14:paraId="20DDE003"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Giosuè, figlio di Nun, di nascosto inviò da Sittìm due spie, ingiungendo: «Andate, osservate il territorio e Gerico». Essi andarono ed entrarono in casa di una prostituta di nome Raab. Lì dormirono.</w:t>
      </w:r>
    </w:p>
    <w:p w14:paraId="7AE788F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1F7E363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Ella invece li aveva fatti salire sulla terrazza e li aveva nascosti fra gli steli di lino che teneva lì ammucchiati. Quelli li inseguirono sulla strada del Giordano, fino ai guadi, e si chiuse la porta della città, dopo che furono usciti gli inseguitori.</w:t>
      </w:r>
    </w:p>
    <w:p w14:paraId="47F27E5F"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3CE6EAA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01C541AC" w14:textId="77777777" w:rsidR="00EA7E75" w:rsidRPr="00EA7E75" w:rsidRDefault="00EA7E75" w:rsidP="00EA7E75">
      <w:pPr>
        <w:jc w:val="both"/>
        <w:rPr>
          <w:rFonts w:ascii="Arial" w:hAnsi="Arial" w:cs="Arial"/>
          <w:sz w:val="24"/>
          <w:szCs w:val="24"/>
          <w:lang w:eastAsia="it-IT"/>
        </w:rPr>
      </w:pPr>
      <w:r w:rsidRPr="00EA7E75">
        <w:rPr>
          <w:rFonts w:ascii="Arial" w:hAnsi="Arial" w:cs="Arial"/>
          <w:i/>
          <w:iCs/>
          <w:sz w:val="24"/>
          <w:szCs w:val="24"/>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077502A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terzo esempio è Rut:</w:t>
      </w:r>
    </w:p>
    <w:p w14:paraId="2EF3B01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55B730A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6FD213C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Allora intraprese il cammino di ritorno dai campi di Moab con le sue nuore, perché nei campi di Moab aveva sentito dire che il Signore aveva visitato il suo popolo, dandogli pane. Parti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694D95C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076ECA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4D61667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quarto esempio è Giobbe</w:t>
      </w:r>
    </w:p>
    <w:p w14:paraId="2CA5762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62B22DC6"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I suoi figli solevano andare a fare banchetti in casa di uno di loro, ciascuno nel suo giorno, e mandavano a invitare le loro tre sorelle per mangiare e bere insieme. </w:t>
      </w:r>
      <w:r w:rsidRPr="00EA7E75">
        <w:rPr>
          <w:rFonts w:ascii="Arial" w:hAnsi="Arial" w:cs="Arial"/>
          <w:i/>
          <w:iCs/>
          <w:sz w:val="24"/>
          <w:szCs w:val="24"/>
          <w:lang w:eastAsia="it-IT"/>
        </w:rPr>
        <w:lastRenderedPageBreak/>
        <w:t>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892F7F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93ED1C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A02E1D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Mentre egli ancora parlava, entrò un altro e disse: «Un fuoco divino è caduto dal cielo: si è appiccato alle pecore e ai guardiani e li ha divorati. Sono scampato soltanto io per raccontartelo».</w:t>
      </w:r>
    </w:p>
    <w:p w14:paraId="4B9DC194"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7E181C8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E0AADF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AC00D87"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w:t>
      </w:r>
      <w:r w:rsidRPr="00EA7E75">
        <w:rPr>
          <w:rFonts w:ascii="Arial" w:hAnsi="Arial" w:cs="Arial"/>
          <w:i/>
          <w:iCs/>
          <w:sz w:val="24"/>
          <w:szCs w:val="24"/>
          <w:lang w:eastAsia="it-IT"/>
        </w:rPr>
        <w:lastRenderedPageBreak/>
        <w:t>colpiscilo nelle ossa e nella carne e vedrai come ti maledirà apertamente!». Il Signore disse a Satana: «Eccolo nelle tue mani! Soltanto risparmia la sua vita».</w:t>
      </w:r>
    </w:p>
    <w:p w14:paraId="34D3F48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259661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7AAF5CC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3486E389"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35D3BCE3"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Pensavo: “Spirerò nel mio nido e moltiplicherò i miei giorni come la fenice. Le mie radici si estenderanno fino all’acqua e la rugiada di notte si poserà sul mio ramo. La mia gloria si rinnoverà in me e il mio arco si rinforzerà nella mia mano”.</w:t>
      </w:r>
    </w:p>
    <w:p w14:paraId="17021A3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46B3BFD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78D26B9F"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3B77A38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77C95A1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0293163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w:t>
      </w:r>
    </w:p>
    <w:p w14:paraId="5FC7928B"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w:t>
      </w:r>
    </w:p>
    <w:p w14:paraId="064DCD8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71D31F5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4B654DC0"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w:t>
      </w:r>
      <w:r w:rsidRPr="00EA7E75">
        <w:rPr>
          <w:rFonts w:ascii="Arial" w:hAnsi="Arial" w:cs="Arial"/>
          <w:i/>
          <w:iCs/>
          <w:sz w:val="24"/>
          <w:szCs w:val="24"/>
          <w:lang w:eastAsia="it-IT"/>
        </w:rPr>
        <w:lastRenderedPageBreak/>
        <w:t>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0864AB2D"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19078A75"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51576B51"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1BCE0D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quinto esempio sono i Recabiti. Essi però non sono pagani:</w:t>
      </w:r>
    </w:p>
    <w:p w14:paraId="660A467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Questa parola fu rivolta a Geremia dal Signore durante il regno di Ioiakìm, figlio di Giosia, re di Giuda: «Va’ dai Recabiti e parla loro, conducili in una delle stanze nel tempio del Signore e offri loro vino da bere». Allora presi tutta la famiglia dei Recabiti, cioè Iaazania, figlio di Geremia, figlio di Cabassinia, i suoi fratelli e tutti i suoi figli. Li condussi nel tempio del Signore, nella stanza dei figli di Canan, figlio di Igdalia, uomo di Dio, la quale si trova vicino alla stanza dei capi, sopra la stanza di Maasia, figlio di Sallum, custode della soglia. Posi davanti ai membri della famiglia dei Recabiti boccali pieni di vino e delle coppe e dissi loro: «Bevete il vino!».</w:t>
      </w:r>
    </w:p>
    <w:p w14:paraId="333EED99"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Essi risposero: «Noi non beviamo vino, perché Ionadàb, figlio di Recab, nostro antenato, ci diede quest’ordine: “Non berrete vino, né voi né i vostri figli, mai; non costruirete case, non seminerete sementi, non pianterete vigne e non ne possederete, ma abiterete nelle tende tutti i vostri giorni, perché possiate vivere a lungo sulla terra dove vivete come forestieri”. Noi abbiamo obbedito agli ordini di Ionadàb, figlio di Recab, nostro padre, in tutto ciò che ci ha comandato, e perciò noi, </w:t>
      </w:r>
      <w:r w:rsidRPr="00EA7E75">
        <w:rPr>
          <w:rFonts w:ascii="Arial" w:hAnsi="Arial" w:cs="Arial"/>
          <w:i/>
          <w:iCs/>
          <w:sz w:val="24"/>
          <w:szCs w:val="24"/>
          <w:lang w:eastAsia="it-IT"/>
        </w:rPr>
        <w:lastRenderedPageBreak/>
        <w:t>le nostre mogli, i nostri figli e le nostre figlie, non beviamo vino per tutta la nostra vita; non costruiamo case da abitare né possediamo vigne o campi o sementi. Noi abitiamo nelle tende, obbediamo e facciamo quanto ci ha comandato Ionadàb, nostro padre. Quando Nabucodònosor, re di Babilonia, è venuto contro il paese, ci siamo detti: “Venite, entriamo in Gerusalemme per sfuggire all’esercito dei Caldei e all’esercito degli Aramei”. Così siamo venuti ad abitare a Gerusalemme».</w:t>
      </w:r>
    </w:p>
    <w:p w14:paraId="102DC54D"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Allora fu rivolta a Geremia questa parola del Signore: «Così dice il Signore degli eserciti, Dio d’Israele: Va’ e riferisci agli uomini di Giuda e agli abitanti di Gerusalemme: Non accetterete la lezione, ascoltando le mie parole? Oracolo del Signore. Sono state messe in pratica le parole di Ionadàb, figlio di Recab, il quale aveva comandato ai suoi figli di non bere vino, ed essi non lo hanno bevuto fino ad oggi, obbedendo al comando del loro padre. Io invece vi ho parlato con premura e insistenza, ma voi non mi avete ascoltato! 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E mentre i figli di Ionadàb, figlio di Recab, hanno eseguito il comando del loro padre, questo popolo non mi ha ascoltato. Perciò dice il Signore, Dio degli eserciti, Dio d’Israele: Ecco, io farò venire su Giuda e su tutti gli abitanti di Gerusalemme tutto il male che ho annunciato contro di loro, perché ho parlato loro e non mi hanno ascoltato, li ho chiamati e non hanno risposto».</w:t>
      </w:r>
    </w:p>
    <w:p w14:paraId="46F6CFB9" w14:textId="77777777" w:rsidR="00EA7E75" w:rsidRPr="00EA7E75" w:rsidRDefault="00EA7E75" w:rsidP="00EA7E75">
      <w:pPr>
        <w:jc w:val="both"/>
        <w:rPr>
          <w:rFonts w:ascii="Arial" w:hAnsi="Arial" w:cs="Arial"/>
          <w:sz w:val="24"/>
          <w:szCs w:val="24"/>
          <w:lang w:eastAsia="it-IT"/>
        </w:rPr>
      </w:pPr>
      <w:r w:rsidRPr="00EA7E75">
        <w:rPr>
          <w:rFonts w:ascii="Arial" w:hAnsi="Arial" w:cs="Arial"/>
          <w:i/>
          <w:iCs/>
          <w:sz w:val="24"/>
          <w:szCs w:val="24"/>
          <w:lang w:eastAsia="it-IT"/>
        </w:rPr>
        <w:t>Geremia disse poi alla famiglia dei Recabiti: «Dice il Signore degli eserciti, Dio d’Israele: Poiché avete ascoltato il comando di Ionadàb, vostro padre, e avete osservato tutti i suoi decreti e avete fatto quanto vi aveva ordinato, per questo dice il Signore degli eserciti, Dio d’Israele: Non verrà mai a mancare a Ionadàb, figlio di Recab, qualcuno che stia sempre alla mia presenza» (Ger 35,1-19).</w:t>
      </w:r>
    </w:p>
    <w:p w14:paraId="058BC141"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Altro esempio è Cornelio:</w:t>
      </w:r>
    </w:p>
    <w:p w14:paraId="5D81944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F236F4B"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w:t>
      </w:r>
      <w:r w:rsidRPr="00EA7E75">
        <w:rPr>
          <w:rFonts w:ascii="Arial" w:hAnsi="Arial" w:cs="Arial"/>
          <w:i/>
          <w:iCs/>
          <w:sz w:val="24"/>
          <w:szCs w:val="24"/>
          <w:lang w:eastAsia="it-IT"/>
        </w:rPr>
        <w:lastRenderedPageBreak/>
        <w:t>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D716CDC"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369FAE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w:t>
      </w:r>
      <w:r w:rsidRPr="00EA7E75">
        <w:rPr>
          <w:rFonts w:ascii="Arial" w:hAnsi="Arial" w:cs="Arial"/>
          <w:i/>
          <w:iCs/>
          <w:sz w:val="24"/>
          <w:szCs w:val="24"/>
          <w:lang w:eastAsia="it-IT"/>
        </w:rPr>
        <w:lastRenderedPageBreak/>
        <w:t>morti, costituito da Dio. A lui tutti i profeti danno questa testimonianza: chiunque crede in lui riceve il perdono dei peccati per mezzo del suo nome».</w:t>
      </w:r>
    </w:p>
    <w:p w14:paraId="33CA641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66F1587"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Il mondo dei pagani attesta che il bene può essere conosciuto, sempre per grazia del Signore e sempre per grazia del Signore può essere operato. Essi non sono legge a se stessi per natura. Sono legge a se stessi per grazia. La legge della grazia sempre opera nel cuore dell’uomo. Ecco perché il Signore lo giudicherà secondo il suo giusto giudizio. Ha soffocato la Legge della grazia e ha fatto trionfare la legge del peccato, la legge del soffocamento della verità nell’ingiustizia, la legge del rifiuto della grazia del Signore. La grazia è sempre data in previsione dei meriti di Cristo.</w:t>
      </w:r>
    </w:p>
    <w:p w14:paraId="1E99E550"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Per l’Apostolo Paolo sono gli stessi pagani che attestano che la Legge di natura, la Legge di creazione, la Legge della razionalità, la Legge del discernimento, la Legge della conoscenza del bene e del male vive nei loro cuori. Vive nei loro cuori, perché nei loro cuori vive il Signore. Questa verità nell’Apostolo non è solo una deduzione storica, frutto di argomentazione e di riflessione o di osservanza dei fatti in se stessi. Se così fosse essa potrebbe essere contestata e rifiutata. Potrebbe essere dichiarata frutto della sua mente e del suo cuore. Utile a lui, ma non a noi. È quanto sta accadendo con tutta la Sacra Scrittura. La si sta dichiarando evento degli uomini, visione storica di ieri, ma non di oggi, di un tempo non per tutti i tempi.</w:t>
      </w:r>
    </w:p>
    <w:p w14:paraId="10FEFEE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sz w:val="24"/>
          <w:szCs w:val="24"/>
          <w:lang w:eastAsia="it-IT"/>
        </w:rPr>
        <w:t xml:space="preserve">Invece quanto l’Apostolo Paolo attesta non è frutto del suo cuore, della sua mente, della sua razionalità, della sua osservazione, della sua capacità di argomentare e di dedurre. Ogni Parola in Lui è frutto dello Spirito Santo. Se è frutto dello Spirito Santo è purissima verità rivelata. Poiché verità data a noi da Dio, essa è verità eterna, verità che è essenza della nostra vita: </w:t>
      </w:r>
      <w:r w:rsidRPr="00EA7E75">
        <w:rPr>
          <w:rFonts w:ascii="Arial" w:hAnsi="Arial" w:cs="Arial"/>
          <w:i/>
          <w:iCs/>
          <w:sz w:val="24"/>
          <w:szCs w:val="24"/>
          <w:lang w:eastAsia="it-IT"/>
        </w:rPr>
        <w:t xml:space="preserve">“Essi dimostrano che quanto la Legge esige è scritto nei loro cuori, come risulta dalla testimonianza della loro coscienza e dai loro stessi ragionamenti, che ora li accusano ora li difendono”. </w:t>
      </w:r>
    </w:p>
    <w:p w14:paraId="21860A1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Ecco cosa rivela lo Spirito Santo: Quanto la Legge esige, è scritto nei loro cuori. Di quale Legge di tratta? Della Legge di natura, della Legge di creazione, della Legge della razionalità, della legge dell’argomentazione e della deduzione, della Legge del discernimento. Questa Legge molteplice è scritta nei loro cuori. Qual è la prova che questa Legge è scritta nei loro cuori? La testimonianza della loro coscienza e degli stessi loro ragionamenti. Cosa fanno coscienza e ragionamenti? Accusano i pagani quando fanno il male. Li difendono quando operano il bene. È verità rivelata: Dio è sempre nella coscienza di un uomo. È nella coscienza per aiutarlo a vivere. È nella coscienza per la sua salvezza. Quando Dio viene scacciato dalla coscienza? Quando pecca contro lo Spirito Santo. Quando questo limite del male viene superato, allora il Signore non può più operare. L’uomo entra nel peccato non più </w:t>
      </w:r>
      <w:r w:rsidRPr="00EA7E75">
        <w:rPr>
          <w:rFonts w:ascii="Arial" w:hAnsi="Arial" w:cs="Arial"/>
          <w:sz w:val="24"/>
          <w:szCs w:val="24"/>
          <w:lang w:eastAsia="it-IT"/>
        </w:rPr>
        <w:lastRenderedPageBreak/>
        <w:t>perdonabile. Ora è Satana che governa il cuore di questo uomo. Questa verità è così rivelata da Gesù Signore nel Vangelo secondo Matteo:</w:t>
      </w:r>
    </w:p>
    <w:p w14:paraId="2E3EA95E"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4F442C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w:t>
      </w:r>
    </w:p>
    <w:p w14:paraId="19B2BF03" w14:textId="77777777" w:rsidR="00EA7E75" w:rsidRPr="00EA7E75" w:rsidRDefault="00EA7E75" w:rsidP="00EA7E75">
      <w:pPr>
        <w:jc w:val="both"/>
        <w:rPr>
          <w:rFonts w:ascii="Arial" w:hAnsi="Arial" w:cs="Arial"/>
          <w:sz w:val="24"/>
          <w:szCs w:val="24"/>
          <w:lang w:eastAsia="it-IT"/>
        </w:rPr>
      </w:pPr>
      <w:r w:rsidRPr="00EA7E75">
        <w:rPr>
          <w:rFonts w:ascii="Arial" w:hAnsi="Arial" w:cs="Arial"/>
          <w:i/>
          <w:iCs/>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12,31-37.43-45). </w:t>
      </w:r>
    </w:p>
    <w:p w14:paraId="79568D1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Anche di questo peccato e dei frutti che esso produce l’uomo è responsabile. È lui che ha soffocato la verità e la grazia nell’ingiustizia ed è Lui che si è rifiutato di obbedire alla Legge della verità e della giustizia scritta nel suo cuore. </w:t>
      </w:r>
    </w:p>
    <w:p w14:paraId="086F6B46" w14:textId="77777777" w:rsidR="00EA7E75" w:rsidRPr="00EA7E75" w:rsidRDefault="00EA7E75" w:rsidP="00EA7E75">
      <w:pPr>
        <w:jc w:val="both"/>
        <w:rPr>
          <w:rFonts w:ascii="Arial" w:hAnsi="Arial" w:cs="Arial"/>
          <w:sz w:val="24"/>
          <w:szCs w:val="24"/>
          <w:lang w:eastAsia="it-IT"/>
        </w:rPr>
      </w:pPr>
    </w:p>
    <w:p w14:paraId="35730DA9" w14:textId="77777777" w:rsidR="00EA7E75" w:rsidRPr="00EA7E75" w:rsidRDefault="00EA7E75" w:rsidP="00EA7E75">
      <w:pPr>
        <w:jc w:val="both"/>
        <w:rPr>
          <w:rFonts w:ascii="Arial" w:hAnsi="Arial" w:cs="Arial"/>
          <w:sz w:val="24"/>
          <w:szCs w:val="24"/>
          <w:lang w:eastAsia="it-IT"/>
        </w:rPr>
      </w:pPr>
      <w:r w:rsidRPr="00EA7E75">
        <w:rPr>
          <w:rFonts w:ascii="Arial" w:hAnsi="Arial" w:cs="Arial"/>
          <w:b/>
          <w:bCs/>
          <w:sz w:val="24"/>
          <w:szCs w:val="24"/>
          <w:lang w:eastAsia="it-IT"/>
        </w:rPr>
        <w:t>Così avverrà nel giorno in cui Dio giudicherà i segreti degli uomini, secondo il mio Vangelo, per mezzo di Cristo Gesù (Rm 2,12-16).</w:t>
      </w:r>
    </w:p>
    <w:p w14:paraId="19DFCCD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Che quanto l’Apostolo Paolo sta dicendo è opera e frutto in lui dello Spirito Santo lo attesta queste altre Parole che lui rivolge ai Romani e al mondo intero: </w:t>
      </w:r>
      <w:r w:rsidRPr="00EA7E75">
        <w:rPr>
          <w:rFonts w:ascii="Arial" w:hAnsi="Arial" w:cs="Arial"/>
          <w:i/>
          <w:iCs/>
          <w:sz w:val="24"/>
          <w:szCs w:val="24"/>
          <w:lang w:eastAsia="it-IT"/>
        </w:rPr>
        <w:t xml:space="preserve">“Così avverrà nel giorno in cui Dio giudicherà i segreti degli uomini, secondo il mio Vangelo, per mezzo di Cristo Gesù (Rm 2,12-16)”. </w:t>
      </w:r>
      <w:r w:rsidRPr="00EA7E75">
        <w:rPr>
          <w:rFonts w:ascii="Arial" w:hAnsi="Arial" w:cs="Arial"/>
          <w:sz w:val="24"/>
          <w:szCs w:val="24"/>
          <w:lang w:eastAsia="it-IT"/>
        </w:rPr>
        <w:t xml:space="preserve">Queste parole sono Parole dello Spirito Santo perché nessuno potrà mai legiferare sull’agire del Signore e in modo particolare sul suo giusto giudizio con il quale lui giudicherà il mondo. </w:t>
      </w:r>
    </w:p>
    <w:p w14:paraId="39C1E950"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Si è detto che il cristiano, imitando Cristo Gesù, è chiamato a dare la vita al Padre, in Cristo, per opera dello Spirito Santo, per la salvezza di ogni suo fratello, sia fratello di fede e sia fratello di non fede. Noi diverse volte abbiamo messo in luce tutte le forme e le modalità secondo le quali questo amore dovrà viversi. </w:t>
      </w:r>
    </w:p>
    <w:p w14:paraId="5F20650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Ora le riproponiamo perché ognuno prenda coscienza della sua missione di discepolo di Gesù. È necessario che ogni cristiano sappia a cosa è chiamato.</w:t>
      </w:r>
    </w:p>
    <w:p w14:paraId="78D16608"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sz w:val="24"/>
          <w:szCs w:val="24"/>
          <w:lang w:eastAsia="it-IT"/>
        </w:rPr>
        <w:lastRenderedPageBreak/>
        <w:t xml:space="preserve">Partiamo da alcune parole della Prima Lettera dell’Apostolo Giovanni; </w:t>
      </w:r>
      <w:r w:rsidRPr="00EA7E75">
        <w:rPr>
          <w:rFonts w:ascii="Arial" w:hAnsi="Arial" w:cs="Arial"/>
          <w:i/>
          <w:iCs/>
          <w:sz w:val="24"/>
          <w:szCs w:val="24"/>
          <w:lang w:eastAsia="it-IT"/>
        </w:rPr>
        <w:t>“Amati da Dio Padre e dal Signore nostro Gesù Cristo, amiamoci a vicenda, poiché la carità è da Dio e ognuno che ama è nato da Dio e conosce Dio”.</w:t>
      </w:r>
    </w:p>
    <w:p w14:paraId="1444379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18159145"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Ecco tutti i doni con i quali siamo stati arricchiti. Tutti questi doni vanno dati obbligatoriamente agli uomini. Ama da cristiano chi dona questi doni ai suoi fratelli:  </w:t>
      </w:r>
    </w:p>
    <w:p w14:paraId="0E72CFB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il Padre nostro celeste, il nostro Dio e Creatore e Signore che in Cristo si dona a noi con tutta la sua divina onnipotenza di amore di salvezza e di redenzione. </w:t>
      </w:r>
    </w:p>
    <w:p w14:paraId="65989765"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il Figlio suo come nostro Redentore, Salvatore, Grazia, Verità, Luce, Vita Eterna, Espiazione, Giustizia, Risurrezione. </w:t>
      </w:r>
    </w:p>
    <w:p w14:paraId="29F4E2B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lo Spirito Santo che deve formare tutto Cristo nel nostro corpo, nella nostra anima, nel nostro Spirito. </w:t>
      </w:r>
    </w:p>
    <w:p w14:paraId="32A99AC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la Vergine Maria, la Madre di Dio, come nostra vera Madre.  </w:t>
      </w:r>
    </w:p>
    <w:p w14:paraId="2FA4D05D"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la Chiesa, corpo di Cristo, come sacramento della luce e della grazia di Cristo Gesù a sevizio del mondo intero. </w:t>
      </w:r>
    </w:p>
    <w:p w14:paraId="60DA5F7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è l’eredità eterna a quanti hanno realizzato Cristo Gesù nel loro corpo, anima, spirito. </w:t>
      </w:r>
    </w:p>
    <w:p w14:paraId="348D56B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Doni preziosi e grandissimi sono tutti i sacramenti della Chiesa; il Vangelo della vita e della salvezza.</w:t>
      </w:r>
    </w:p>
    <w:p w14:paraId="2D444EF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Dono di Dio sono gli Apostoli di Cristo, i Profeti, i Maestri e Dottori ogni giorno consacrati all’edificazione del corpo di Cristo sulla nostra terra.</w:t>
      </w:r>
    </w:p>
    <w:p w14:paraId="30966B8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Dono sono tutti i carismi della Spirito Santo da mettere a servizio dell’unico corpo di Cristo che è la Chiesa.</w:t>
      </w:r>
    </w:p>
    <w:p w14:paraId="15A8791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Dono è la partecipazione di ogni battezzato nel corpo di Cristo della natura divina.</w:t>
      </w:r>
    </w:p>
    <w:p w14:paraId="7B3AD0D4"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Dono  è la nostra chiamata ad essere una cosa sola in Cristo, per vivere tutta la vita di Cristo nel nostro corpo, nella nostra anima, nel nostro spirito.</w:t>
      </w:r>
    </w:p>
    <w:p w14:paraId="1A6A54E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C48979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07ED062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B11CEED"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53C1BE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Se uno solo di questi amori manca al cristiano, il suo amore è imperfetto. Non è amore cristiano. Anche la sua carità è imperfetta. Non è in tutto simile a quella di Gesù. Ecco le regole del vero amore cristiano:</w:t>
      </w:r>
    </w:p>
    <w:p w14:paraId="4E06995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E36BD6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50D2E33"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5B23844"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125451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w:t>
      </w:r>
      <w:r w:rsidRPr="00EA7E75">
        <w:rPr>
          <w:rFonts w:ascii="Arial" w:hAnsi="Arial" w:cs="Arial"/>
          <w:sz w:val="24"/>
          <w:szCs w:val="24"/>
          <w:lang w:eastAsia="it-IT"/>
        </w:rPr>
        <w:lastRenderedPageBreak/>
        <w:t xml:space="preserve">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DD892FE"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88BFBF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D4EA0A0"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C750F2A"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L’amore di conforto consiste nell’essere vicini a chi ha il cuore spezzato, a chi ha le ginocchia vacillanti, a chi è ferito nello spirito, a chi è lacerato nell’anima. All’uomo che è nella bufera, che è avvolto delle grandi acque, che è sollevato da venti </w:t>
      </w:r>
      <w:r w:rsidRPr="00EA7E75">
        <w:rPr>
          <w:rFonts w:ascii="Arial" w:hAnsi="Arial" w:cs="Arial"/>
          <w:sz w:val="24"/>
          <w:szCs w:val="24"/>
          <w:lang w:eastAsia="it-IT"/>
        </w:rPr>
        <w:lastRenderedPageBreak/>
        <w:t xml:space="preserve">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1D38D9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BEC5AD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56684C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901DFC7"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w:t>
      </w:r>
      <w:r w:rsidRPr="00EA7E75">
        <w:rPr>
          <w:rFonts w:ascii="Arial" w:hAnsi="Arial" w:cs="Arial"/>
          <w:sz w:val="24"/>
          <w:szCs w:val="24"/>
          <w:lang w:eastAsia="it-IT"/>
        </w:rPr>
        <w:lastRenderedPageBreak/>
        <w:t xml:space="preserve">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47F2A25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249F323"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A016D44"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3C9A49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9BC1B5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lastRenderedPageBreak/>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0725E7C"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E9F6827"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46B875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C3424D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w:t>
      </w:r>
      <w:r w:rsidRPr="00EA7E75">
        <w:rPr>
          <w:rFonts w:ascii="Arial" w:hAnsi="Arial" w:cs="Arial"/>
          <w:sz w:val="24"/>
          <w:szCs w:val="24"/>
          <w:lang w:eastAsia="it-IT"/>
        </w:rPr>
        <w:lastRenderedPageBreak/>
        <w:t>puoi raggiungere. Siamo della stessa natura. È questa perfezione che sempre darà gloria al corpo di Cristo.</w:t>
      </w:r>
    </w:p>
    <w:p w14:paraId="67763F31"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E633B01"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7FDB670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Ecco una seconda fondamentale essenziale verità: </w:t>
      </w:r>
      <w:r w:rsidRPr="00EA7E75">
        <w:rPr>
          <w:rFonts w:ascii="Arial" w:hAnsi="Arial" w:cs="Arial"/>
          <w:i/>
          <w:iCs/>
          <w:sz w:val="24"/>
          <w:szCs w:val="24"/>
          <w:lang w:eastAsia="it-IT"/>
        </w:rPr>
        <w:t>“Chi ama è nato da Dio e conosce Dio, perché Dio è carità”.</w:t>
      </w:r>
      <w:r w:rsidRPr="00EA7E75">
        <w:rPr>
          <w:rFonts w:ascii="Arial" w:hAnsi="Arial" w:cs="Arial"/>
          <w:sz w:val="24"/>
          <w:szCs w:val="24"/>
          <w:lang w:eastAsia="it-IT"/>
        </w:rPr>
        <w:t xml:space="preserve">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1F0C9DA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42092AB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w:t>
      </w:r>
      <w:r w:rsidRPr="00EA7E75">
        <w:rPr>
          <w:rFonts w:ascii="Arial" w:hAnsi="Arial" w:cs="Arial"/>
          <w:sz w:val="24"/>
          <w:szCs w:val="24"/>
          <w:lang w:eastAsia="it-IT"/>
        </w:rPr>
        <w:lastRenderedPageBreak/>
        <w:t xml:space="preserve">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w:t>
      </w:r>
    </w:p>
    <w:p w14:paraId="74B7C16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Ora ritorniamo al testo della Lettera ai Romani:</w:t>
      </w:r>
    </w:p>
    <w:p w14:paraId="4882BAD2"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Ora una persona che è chiamata a manifestare questo amore nelle sue molteplici forme non può dare a Dio le regole del suo giusto giudizio. Se a noi le manifesta, le manifesta perché lo Spirito Santo le ha manifestate a Lui. L’Apostolo Paolo in ogni sua Lettera non parla dal suo cuore. È invece il cuore del Padre, che è tutto in Cristo Gesù, che in Lui si fa Parola per opera dello Spirito Santo. Sono pertanto tutti in grande errore coloro che pensano che le parole di Paolo sono parole storiche di Paolo e pertanto si possono, anzi si devono ignorare. Noi lo affermiamo con convinzione nello Spirito Santo che le parole di Paolo sono Parole dello Spirito Santo e di conseguenza sono Parole di eterna verità. Sono Parole che rivelano la purissima verità di Dio e dell’uomo, della grazia e del peccato, della luce e delle tenebre, del tempo e dell’eternità, della vita eterna e delle morte eterna. Sono Parole che devono illuminare tutta la storia fino al giorno della Parusia. Per questa ragione noi abbiamo chiesto il dono del cuore di Paolo e il dono del cuore della Vergine Maria, prima di accingerci a parlare di Paolo e delle sue Parole. Abbiamo chiesto questi due cuori, perché in essi abita, anche se in modo divinamente differente, tutta la pienezza dello Spirito Santo e la pienezza di Cristo e la pienezza del Padre.  Solo con questa pienezza da chiedere Parola per Parola si possono leggere le Parole di Paolo e le Parole degli altri Apostoli ed Evangelisti.</w:t>
      </w:r>
    </w:p>
    <w:p w14:paraId="5A45EB9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Sempre noi ci dobbiamo ricordare della preghiera di Abramo. Essa ha un solo fine: attestare a ogni Sodoma e a ogni Gomorra e ogni altra città della storia che sempre il Signore giudica ogni uomo con giusto giudizio. </w:t>
      </w:r>
    </w:p>
    <w:p w14:paraId="476D0AB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D4164D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10C6CC8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Così come sempre ci dobbiamo ricordare che lo stagno di fuoco e zolfo nel quale saranno rinchiusi per l’eternità quanto non sono trovati scritti nel libro della vita, è vero, giusto, perfetto giudizio di Dio.</w:t>
      </w:r>
    </w:p>
    <w:p w14:paraId="35A0F58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AF88632"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B412EEA" w14:textId="77777777" w:rsidR="00EA7E75" w:rsidRPr="00EA7E75" w:rsidRDefault="00EA7E75" w:rsidP="00EA7E75">
      <w:pPr>
        <w:jc w:val="both"/>
        <w:rPr>
          <w:rFonts w:ascii="Arial" w:hAnsi="Arial" w:cs="Arial"/>
          <w:i/>
          <w:iCs/>
          <w:sz w:val="24"/>
          <w:szCs w:val="24"/>
          <w:lang w:eastAsia="it-IT"/>
        </w:rPr>
      </w:pPr>
      <w:r w:rsidRPr="00EA7E75">
        <w:rPr>
          <w:rFonts w:ascii="Arial" w:hAnsi="Arial" w:cs="Arial"/>
          <w:i/>
          <w:iCs/>
          <w:sz w:val="24"/>
          <w:szCs w:val="24"/>
          <w:lang w:eastAsia="it-IT"/>
        </w:rPr>
        <w:lastRenderedPageBreak/>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7EB19F7F"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 xml:space="preserve">Il </w:t>
      </w:r>
      <w:r w:rsidRPr="00EA7E75">
        <w:rPr>
          <w:rFonts w:ascii="Arial" w:hAnsi="Arial" w:cs="Arial"/>
          <w:i/>
          <w:iCs/>
          <w:sz w:val="24"/>
          <w:szCs w:val="24"/>
          <w:lang w:eastAsia="it-IT"/>
        </w:rPr>
        <w:t>“mio Vangelo”</w:t>
      </w:r>
      <w:r w:rsidRPr="00EA7E75">
        <w:rPr>
          <w:rFonts w:ascii="Arial" w:hAnsi="Arial" w:cs="Arial"/>
          <w:sz w:val="24"/>
          <w:szCs w:val="24"/>
          <w:lang w:eastAsia="it-IT"/>
        </w:rPr>
        <w:t xml:space="preserve"> è la Parola che lo Spirito Santo ogni giorno fa giungere al suo cuore. Se la Parola di Paolo è Vangelo dello Spirito Santo, essa è  verità eterna, verità immodificabile, verità che sempre si compie.</w:t>
      </w:r>
    </w:p>
    <w:p w14:paraId="7F40B8D4" w14:textId="77777777" w:rsidR="00EA7E75" w:rsidRPr="00EA7E75" w:rsidRDefault="00EA7E75" w:rsidP="00EA7E75">
      <w:pPr>
        <w:jc w:val="both"/>
        <w:rPr>
          <w:rFonts w:ascii="Arial" w:hAnsi="Arial" w:cs="Arial"/>
          <w:i/>
          <w:iCs/>
          <w:sz w:val="24"/>
          <w:szCs w:val="24"/>
          <w:lang w:eastAsia="it-IT"/>
        </w:rPr>
      </w:pPr>
    </w:p>
    <w:p w14:paraId="70FF9A38" w14:textId="77777777" w:rsidR="00EA7E75" w:rsidRPr="00EA7E75" w:rsidRDefault="00EA7E75" w:rsidP="00EA7E75">
      <w:pPr>
        <w:spacing w:before="120" w:after="120" w:line="240" w:lineRule="auto"/>
        <w:jc w:val="both"/>
        <w:rPr>
          <w:rFonts w:ascii="Arial" w:eastAsia="Times New Roman" w:hAnsi="Arial" w:cs="Arial"/>
          <w:b/>
          <w:kern w:val="0"/>
          <w:sz w:val="24"/>
          <w:szCs w:val="20"/>
          <w:lang w:val="la-Latn" w:eastAsia="it-IT"/>
          <w14:ligatures w14:val="none"/>
        </w:rPr>
      </w:pPr>
      <w:r w:rsidRPr="00EA7E75">
        <w:rPr>
          <w:rFonts w:ascii="Arial" w:eastAsia="Times New Roman" w:hAnsi="Arial" w:cs="Arial"/>
          <w:b/>
          <w:kern w:val="0"/>
          <w:sz w:val="24"/>
          <w:szCs w:val="20"/>
          <w:lang w:val="la-Latn" w:eastAsia="it-IT"/>
          <w14:ligatures w14:val="none"/>
        </w:rPr>
        <w:t>DIECI DOMANDE DI ULTERIORE RIFLESSIONE</w:t>
      </w:r>
    </w:p>
    <w:p w14:paraId="18CC4444"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Conosco la differenza tra Legge di natura, Legge di creazione, Legge di razionalità, Legge di discernimento, Legge positiva?</w:t>
      </w:r>
    </w:p>
    <w:p w14:paraId="6F63AA29"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Conoscono la differenza che regna tra la Legge dell’Antico Testamento e la Legge del Nuovo Testamento?</w:t>
      </w:r>
    </w:p>
    <w:p w14:paraId="5D83CF5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 che in cosa consiste il giusto giudizio di Dio?</w:t>
      </w:r>
    </w:p>
    <w:p w14:paraId="24B644E7"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 chi è giustificato dinanzi a Dio?</w:t>
      </w:r>
    </w:p>
    <w:p w14:paraId="7F7E14E6"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Perché la sola conoscenza della Legge non ci giustifica?</w:t>
      </w:r>
    </w:p>
    <w:p w14:paraId="22F4CA98"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Conosco la differenza di giudizio tra un pagano, uno che è sotto la Legge dell’Antico Testamento e uno che è sotto la Legge del Nuovo Testamento?</w:t>
      </w:r>
    </w:p>
    <w:p w14:paraId="240CF99E"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Da cosa conosciamo che nei pagani la Legge è scritta nei loro cuori?</w:t>
      </w:r>
    </w:p>
    <w:p w14:paraId="20D0F86B"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 cosa è la testimonianza della coscienza e la testimonianza del ragionamento?</w:t>
      </w:r>
    </w:p>
    <w:p w14:paraId="0BD6E86E" w14:textId="77777777" w:rsidR="00EA7E75" w:rsidRP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 che oggi l’uomo vuole essere solo dalla volontà e da una volontà che dipende solo da se stessa, rinunciando così a essere vero uomo?</w:t>
      </w:r>
    </w:p>
    <w:p w14:paraId="4E9F8958" w14:textId="77777777" w:rsidR="00EA7E75" w:rsidRDefault="00EA7E75" w:rsidP="00EA7E75">
      <w:pPr>
        <w:jc w:val="both"/>
        <w:rPr>
          <w:rFonts w:ascii="Arial" w:hAnsi="Arial" w:cs="Arial"/>
          <w:sz w:val="24"/>
          <w:szCs w:val="24"/>
          <w:lang w:eastAsia="it-IT"/>
        </w:rPr>
      </w:pPr>
      <w:r w:rsidRPr="00EA7E75">
        <w:rPr>
          <w:rFonts w:ascii="Arial" w:hAnsi="Arial" w:cs="Arial"/>
          <w:sz w:val="24"/>
          <w:szCs w:val="24"/>
          <w:lang w:eastAsia="it-IT"/>
        </w:rPr>
        <w:t>So perché queste regole per il giusto giudizio di Dio sono purissima Parola dello Spirito Santo?</w:t>
      </w:r>
    </w:p>
    <w:p w14:paraId="48A04ED9" w14:textId="77777777" w:rsidR="00A14A09" w:rsidRDefault="00A14A09" w:rsidP="00EA7E75">
      <w:pPr>
        <w:jc w:val="both"/>
        <w:rPr>
          <w:rFonts w:ascii="Arial" w:hAnsi="Arial" w:cs="Arial"/>
          <w:sz w:val="24"/>
          <w:szCs w:val="24"/>
          <w:lang w:eastAsia="it-IT"/>
        </w:rPr>
      </w:pPr>
    </w:p>
    <w:p w14:paraId="5BF57EC1" w14:textId="77777777" w:rsidR="000C48CB" w:rsidRDefault="000C48CB">
      <w:pPr>
        <w:rPr>
          <w:rFonts w:ascii="Arial" w:eastAsiaTheme="majorEastAsia" w:hAnsi="Arial" w:cs="Arial"/>
          <w:b/>
          <w:bCs/>
          <w:color w:val="000000" w:themeColor="text1"/>
          <w:sz w:val="28"/>
          <w:szCs w:val="28"/>
          <w:lang w:eastAsia="it-IT"/>
        </w:rPr>
      </w:pPr>
      <w:r>
        <w:br w:type="page"/>
      </w:r>
    </w:p>
    <w:p w14:paraId="0585F758" w14:textId="18BE6A02" w:rsidR="00A14A09" w:rsidRPr="00A14A09" w:rsidRDefault="00A14A09" w:rsidP="00A14A09">
      <w:pPr>
        <w:pStyle w:val="Titolo1"/>
      </w:pPr>
      <w:bookmarkStart w:id="38" w:name="_Toc205829925"/>
      <w:r w:rsidRPr="00A14A09">
        <w:lastRenderedPageBreak/>
        <w:t>EBBENE, COME MAI TU, CHE INSEGNI AGLI ALTRI, NON INSEGNI A TE STESSO?</w:t>
      </w:r>
      <w:bookmarkEnd w:id="38"/>
    </w:p>
    <w:p w14:paraId="7F6E911B" w14:textId="77777777" w:rsidR="00A14A09" w:rsidRPr="00A14A09" w:rsidRDefault="00A14A09" w:rsidP="00A14A09">
      <w:pPr>
        <w:jc w:val="center"/>
        <w:rPr>
          <w:rFonts w:ascii="Arial" w:hAnsi="Arial" w:cs="Arial"/>
          <w:sz w:val="28"/>
          <w:szCs w:val="28"/>
          <w:lang w:eastAsia="it-IT"/>
        </w:rPr>
      </w:pPr>
      <w:r w:rsidRPr="00A14A09">
        <w:rPr>
          <w:rFonts w:ascii="Arial" w:hAnsi="Arial" w:cs="Arial"/>
          <w:sz w:val="28"/>
          <w:szCs w:val="28"/>
          <w:lang w:eastAsia="it-IT"/>
        </w:rPr>
        <w:t xml:space="preserve">Qui ergo alium doces, teipsum non doces? - </w:t>
      </w:r>
      <w:r w:rsidRPr="00A14A09">
        <w:rPr>
          <w:rFonts w:ascii="Times New Roman" w:hAnsi="Times New Roman" w:cs="Times New Roman"/>
          <w:color w:val="111111"/>
          <w:sz w:val="28"/>
          <w:szCs w:val="28"/>
        </w:rPr>
        <w:t>ὁ</w:t>
      </w:r>
      <w:r w:rsidRPr="00A14A09">
        <w:rPr>
          <w:rFonts w:ascii="PT Serif" w:hAnsi="PT Serif"/>
          <w:color w:val="111111"/>
          <w:sz w:val="28"/>
          <w:szCs w:val="28"/>
        </w:rPr>
        <w:t xml:space="preserve"> </w:t>
      </w:r>
      <w:r w:rsidRPr="00A14A09">
        <w:rPr>
          <w:rFonts w:ascii="Cambria" w:hAnsi="Cambria" w:cs="Cambria"/>
          <w:color w:val="111111"/>
          <w:sz w:val="28"/>
          <w:szCs w:val="28"/>
        </w:rPr>
        <w:t>ο</w:t>
      </w:r>
      <w:r w:rsidRPr="00A14A09">
        <w:rPr>
          <w:rFonts w:ascii="Times New Roman" w:hAnsi="Times New Roman" w:cs="Times New Roman"/>
          <w:color w:val="111111"/>
          <w:sz w:val="28"/>
          <w:szCs w:val="28"/>
        </w:rPr>
        <w:t>ὖ</w:t>
      </w:r>
      <w:r w:rsidRPr="00A14A09">
        <w:rPr>
          <w:rFonts w:ascii="Cambria" w:hAnsi="Cambria" w:cs="Cambria"/>
          <w:color w:val="111111"/>
          <w:sz w:val="28"/>
          <w:szCs w:val="28"/>
        </w:rPr>
        <w:t>ν</w:t>
      </w:r>
      <w:r w:rsidRPr="00A14A09">
        <w:rPr>
          <w:rFonts w:ascii="PT Serif" w:hAnsi="PT Serif"/>
          <w:color w:val="111111"/>
          <w:sz w:val="28"/>
          <w:szCs w:val="28"/>
        </w:rPr>
        <w:t xml:space="preserve"> </w:t>
      </w:r>
      <w:r w:rsidRPr="00A14A09">
        <w:rPr>
          <w:rFonts w:ascii="Cambria" w:hAnsi="Cambria" w:cs="Cambria"/>
          <w:color w:val="111111"/>
          <w:sz w:val="28"/>
          <w:szCs w:val="28"/>
        </w:rPr>
        <w:t>διδάσκων</w:t>
      </w:r>
      <w:r w:rsidRPr="00A14A09">
        <w:rPr>
          <w:rFonts w:ascii="PT Serif" w:hAnsi="PT Serif"/>
          <w:color w:val="111111"/>
          <w:sz w:val="28"/>
          <w:szCs w:val="28"/>
        </w:rPr>
        <w:t xml:space="preserve"> </w:t>
      </w:r>
      <w:r w:rsidRPr="00A14A09">
        <w:rPr>
          <w:rFonts w:ascii="Times New Roman" w:hAnsi="Times New Roman" w:cs="Times New Roman"/>
          <w:color w:val="111111"/>
          <w:sz w:val="28"/>
          <w:szCs w:val="28"/>
        </w:rPr>
        <w:t>ἕ</w:t>
      </w:r>
      <w:r w:rsidRPr="00A14A09">
        <w:rPr>
          <w:rFonts w:ascii="Cambria" w:hAnsi="Cambria" w:cs="Cambria"/>
          <w:color w:val="111111"/>
          <w:sz w:val="28"/>
          <w:szCs w:val="28"/>
        </w:rPr>
        <w:t>τερον</w:t>
      </w:r>
      <w:r w:rsidRPr="00A14A09">
        <w:rPr>
          <w:rFonts w:ascii="PT Serif" w:hAnsi="PT Serif"/>
          <w:color w:val="111111"/>
          <w:sz w:val="28"/>
          <w:szCs w:val="28"/>
        </w:rPr>
        <w:t xml:space="preserve"> </w:t>
      </w:r>
      <w:r w:rsidRPr="00A14A09">
        <w:rPr>
          <w:rFonts w:ascii="Cambria" w:hAnsi="Cambria" w:cs="Cambria"/>
          <w:color w:val="111111"/>
          <w:sz w:val="28"/>
          <w:szCs w:val="28"/>
        </w:rPr>
        <w:t>σεαυτ</w:t>
      </w:r>
      <w:r w:rsidRPr="00A14A09">
        <w:rPr>
          <w:rFonts w:ascii="Times New Roman" w:hAnsi="Times New Roman" w:cs="Times New Roman"/>
          <w:color w:val="111111"/>
          <w:sz w:val="28"/>
          <w:szCs w:val="28"/>
        </w:rPr>
        <w:t>ὸ</w:t>
      </w:r>
      <w:r w:rsidRPr="00A14A09">
        <w:rPr>
          <w:rFonts w:ascii="Cambria" w:hAnsi="Cambria" w:cs="Cambria"/>
          <w:color w:val="111111"/>
          <w:sz w:val="28"/>
          <w:szCs w:val="28"/>
        </w:rPr>
        <w:t>ν</w:t>
      </w:r>
      <w:r w:rsidRPr="00A14A09">
        <w:rPr>
          <w:rFonts w:ascii="PT Serif" w:hAnsi="PT Serif"/>
          <w:color w:val="111111"/>
          <w:sz w:val="28"/>
          <w:szCs w:val="28"/>
        </w:rPr>
        <w:t xml:space="preserve"> </w:t>
      </w:r>
      <w:r w:rsidRPr="00A14A09">
        <w:rPr>
          <w:rFonts w:ascii="Cambria" w:hAnsi="Cambria" w:cs="Cambria"/>
          <w:color w:val="111111"/>
          <w:sz w:val="28"/>
          <w:szCs w:val="28"/>
        </w:rPr>
        <w:t>ο</w:t>
      </w:r>
      <w:r w:rsidRPr="00A14A09">
        <w:rPr>
          <w:rFonts w:ascii="Times New Roman" w:hAnsi="Times New Roman" w:cs="Times New Roman"/>
          <w:color w:val="111111"/>
          <w:sz w:val="28"/>
          <w:szCs w:val="28"/>
        </w:rPr>
        <w:t>ὐ</w:t>
      </w:r>
      <w:r w:rsidRPr="00A14A09">
        <w:rPr>
          <w:rFonts w:ascii="PT Serif" w:hAnsi="PT Serif"/>
          <w:color w:val="111111"/>
          <w:sz w:val="28"/>
          <w:szCs w:val="28"/>
        </w:rPr>
        <w:t xml:space="preserve"> </w:t>
      </w:r>
      <w:r w:rsidRPr="00A14A09">
        <w:rPr>
          <w:rFonts w:ascii="Cambria" w:hAnsi="Cambria" w:cs="Cambria"/>
          <w:color w:val="111111"/>
          <w:sz w:val="28"/>
          <w:szCs w:val="28"/>
        </w:rPr>
        <w:t>διδάσκεις</w:t>
      </w:r>
      <w:r w:rsidRPr="00A14A09">
        <w:rPr>
          <w:rFonts w:ascii="PT Serif" w:hAnsi="PT Serif"/>
          <w:color w:val="111111"/>
          <w:sz w:val="28"/>
          <w:szCs w:val="28"/>
        </w:rPr>
        <w:t>;</w:t>
      </w:r>
    </w:p>
    <w:p w14:paraId="4FC1A41B" w14:textId="77777777" w:rsidR="00A14A09" w:rsidRPr="00A14A09" w:rsidRDefault="00A14A09" w:rsidP="00A14A09">
      <w:pPr>
        <w:jc w:val="both"/>
        <w:rPr>
          <w:rFonts w:ascii="Arial" w:hAnsi="Arial" w:cs="Arial"/>
          <w:sz w:val="24"/>
          <w:szCs w:val="24"/>
          <w:lang w:eastAsia="it-IT"/>
        </w:rPr>
      </w:pPr>
      <w:bookmarkStart w:id="39" w:name="_Hlk203281413"/>
      <w:r w:rsidRPr="00A14A09">
        <w:rPr>
          <w:rFonts w:ascii="Arial" w:hAnsi="Arial" w:cs="Arial"/>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w:t>
      </w:r>
      <w:bookmarkStart w:id="40" w:name="_Hlk203281000"/>
      <w:r w:rsidRPr="00A14A09">
        <w:rPr>
          <w:rFonts w:ascii="Arial" w:hAnsi="Arial" w:cs="Arial"/>
          <w:sz w:val="24"/>
          <w:szCs w:val="24"/>
          <w:lang w:eastAsia="it-IT"/>
        </w:rPr>
        <w:t>(Rm 2,17-29).</w:t>
      </w:r>
    </w:p>
    <w:bookmarkEnd w:id="39"/>
    <w:bookmarkEnd w:id="40"/>
    <w:p w14:paraId="52C17DD8" w14:textId="77777777" w:rsidR="00A14A09" w:rsidRPr="00A14A09" w:rsidRDefault="00A14A09" w:rsidP="00A14A09">
      <w:pPr>
        <w:jc w:val="both"/>
        <w:rPr>
          <w:rFonts w:ascii="Arial" w:hAnsi="Arial" w:cs="Arial"/>
          <w:sz w:val="24"/>
          <w:szCs w:val="24"/>
          <w:lang w:val="la-Latn" w:eastAsia="it-IT"/>
        </w:rPr>
      </w:pPr>
      <w:r w:rsidRPr="00A14A09">
        <w:rPr>
          <w:rFonts w:ascii="Arial" w:hAnsi="Arial" w:cs="Arial"/>
          <w:sz w:val="24"/>
          <w:szCs w:val="24"/>
          <w:lang w:val="la-Latn" w:eastAsia="it-IT"/>
        </w:rPr>
        <w:t xml:space="preserve">Si autem tu Iudaeus cognominaris et requiescis in lege et gloriaris in Deo, et nosti Voluntatem et discernis potiora instructus per legem, et confidis teipsum ducem esse caecorum, lumen eorum, qui in tenebris sunt, eruditorem insipientium, magistrum infantium, habentem formam scientiae et veritatis in lege. </w:t>
      </w:r>
      <w:bookmarkStart w:id="41" w:name="_Hlk203280722"/>
      <w:r w:rsidRPr="00A14A09">
        <w:rPr>
          <w:rFonts w:ascii="Arial" w:hAnsi="Arial" w:cs="Arial"/>
          <w:sz w:val="24"/>
          <w:szCs w:val="24"/>
          <w:lang w:val="la-Latn" w:eastAsia="it-IT"/>
        </w:rPr>
        <w:t xml:space="preserve">Qui ergo alium doces, teipsum non doces? Qui praedicas non furandum, furaris? </w:t>
      </w:r>
      <w:bookmarkEnd w:id="41"/>
      <w:r w:rsidRPr="00A14A09">
        <w:rPr>
          <w:rFonts w:ascii="Arial" w:hAnsi="Arial" w:cs="Arial"/>
          <w:sz w:val="24"/>
          <w:szCs w:val="24"/>
          <w:lang w:val="la-Latn" w:eastAsia="it-IT"/>
        </w:rPr>
        <w:t>Qui dicis non moechandum, moecharis? Qui abominaris idola, templa spolias? Qui in lege gloriaris, per praevaricationem legis Deum inhonoras?  “Nomen enim Dei propter vos blasphematur inter gentes”, sicut scriptum est. Circumcisio quidem prodest, si legem observes; si autem praevaricator legis sis, circumcisio tua praeputium facta est. Si igitur praeputium iustitias legis custodiat, nonne praeputium illius in circumcisionem reputabitur? Et iudicabit, quod ex natura est praeputium legem consummans, te, qui per litteram et circumcisionem praevaricator legis es. Non enim qui manifesto Iudaeus est, neque quae manifesto in carne circumcisio, sed qui in abscondito Iudaeus est, et circumcisio cordis in spiritu non littera, cuius laus non ex hominibus sed ex Deo est. (Rm 2,17-29).</w:t>
      </w:r>
    </w:p>
    <w:p w14:paraId="64059FBB" w14:textId="77777777" w:rsidR="00A14A09" w:rsidRPr="00A14A09" w:rsidRDefault="00A14A09" w:rsidP="00A14A09">
      <w:pPr>
        <w:jc w:val="both"/>
        <w:rPr>
          <w:rFonts w:ascii="Arial" w:hAnsi="Arial" w:cs="Arial"/>
          <w:sz w:val="24"/>
          <w:szCs w:val="24"/>
          <w:lang w:eastAsia="it-IT"/>
        </w:rPr>
      </w:pPr>
      <w:r w:rsidRPr="00A14A09">
        <w:rPr>
          <w:rFonts w:ascii="Segoe UI Symbol" w:hAnsi="Segoe UI Symbol" w:cs="Segoe UI Symbol"/>
          <w:color w:val="111111"/>
          <w:sz w:val="26"/>
          <w:szCs w:val="26"/>
          <w:lang w:val="la-Latn"/>
        </w:rPr>
        <w:t>⸂</w:t>
      </w:r>
      <w:r w:rsidRPr="00A14A09">
        <w:rPr>
          <w:rFonts w:ascii="Cambria" w:hAnsi="Cambria" w:cs="Cambria"/>
          <w:color w:val="111111"/>
          <w:sz w:val="26"/>
          <w:szCs w:val="26"/>
        </w:rPr>
        <w:t>Ε</w:t>
      </w:r>
      <w:r w:rsidRPr="00A14A09">
        <w:rPr>
          <w:rFonts w:ascii="Times New Roman" w:hAnsi="Times New Roman" w:cs="Times New Roman"/>
          <w:color w:val="111111"/>
          <w:sz w:val="26"/>
          <w:szCs w:val="26"/>
        </w:rPr>
        <w:t>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w:t>
      </w:r>
      <w:r w:rsidRPr="00A14A09">
        <w:rPr>
          <w:rFonts w:ascii="Times New Roman" w:hAnsi="Times New Roman" w:cs="Times New Roman"/>
          <w:color w:val="111111"/>
          <w:sz w:val="26"/>
          <w:szCs w:val="26"/>
        </w:rPr>
        <w:t>ὲ</w:t>
      </w:r>
      <w:r w:rsidRPr="00A14A09">
        <w:rPr>
          <w:rFonts w:ascii="Segoe UI Symbol" w:hAnsi="Segoe UI Symbol" w:cs="Segoe UI Symbol"/>
          <w:color w:val="111111"/>
          <w:sz w:val="26"/>
          <w:szCs w:val="26"/>
          <w:lang w:val="la-Latn"/>
        </w:rPr>
        <w:t>⸃</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w:t>
      </w:r>
      <w:r w:rsidRPr="00A14A09">
        <w:rPr>
          <w:rFonts w:ascii="Times New Roman" w:hAnsi="Times New Roman" w:cs="Times New Roman"/>
          <w:color w:val="111111"/>
          <w:sz w:val="26"/>
          <w:szCs w:val="26"/>
        </w:rPr>
        <w:t>ὺ</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Ἰ</w:t>
      </w:r>
      <w:r w:rsidRPr="00A14A09">
        <w:rPr>
          <w:rFonts w:ascii="Cambria" w:hAnsi="Cambria" w:cs="Cambria"/>
          <w:color w:val="111111"/>
          <w:sz w:val="26"/>
          <w:szCs w:val="26"/>
        </w:rPr>
        <w:t>ουδα</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ος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PT Serif" w:hAnsi="PT Serif"/>
          <w:color w:val="111111"/>
          <w:sz w:val="26"/>
          <w:szCs w:val="26"/>
        </w:rPr>
        <w:t>π</w:t>
      </w:r>
      <w:r w:rsidRPr="00A14A09">
        <w:rPr>
          <w:rFonts w:ascii="Cambria" w:hAnsi="Cambria" w:cs="Cambria"/>
          <w:color w:val="111111"/>
          <w:sz w:val="26"/>
          <w:szCs w:val="26"/>
        </w:rPr>
        <w:t>ονο</w:t>
      </w:r>
      <w:r w:rsidRPr="00A14A09">
        <w:rPr>
          <w:rFonts w:ascii="PT Serif" w:hAnsi="PT Serif" w:cs="PT Serif"/>
          <w:color w:val="111111"/>
          <w:sz w:val="26"/>
          <w:szCs w:val="26"/>
        </w:rPr>
        <w:t>μ</w:t>
      </w:r>
      <w:r w:rsidRPr="00A14A09">
        <w:rPr>
          <w:rFonts w:ascii="Cambria" w:hAnsi="Cambria" w:cs="Cambria"/>
          <w:color w:val="111111"/>
          <w:sz w:val="26"/>
          <w:szCs w:val="26"/>
        </w:rPr>
        <w:t>άζ</w:t>
      </w:r>
      <w:r w:rsidRPr="00A14A09">
        <w:rPr>
          <w:rFonts w:ascii="Times New Roman" w:hAnsi="Times New Roman" w:cs="Times New Roman"/>
          <w:color w:val="111111"/>
          <w:sz w:val="26"/>
          <w:szCs w:val="26"/>
        </w:rPr>
        <w:t>ῃ</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PT Serif" w:hAnsi="PT Serif"/>
          <w:color w:val="111111"/>
          <w:sz w:val="26"/>
          <w:szCs w:val="26"/>
        </w:rPr>
        <w:t>π</w:t>
      </w:r>
      <w:r w:rsidRPr="00A14A09">
        <w:rPr>
          <w:rFonts w:ascii="Cambria" w:hAnsi="Cambria" w:cs="Cambria"/>
          <w:color w:val="111111"/>
          <w:sz w:val="26"/>
          <w:szCs w:val="26"/>
        </w:rPr>
        <w:t>ανα</w:t>
      </w:r>
      <w:r w:rsidRPr="00A14A09">
        <w:rPr>
          <w:rFonts w:ascii="PT Serif" w:hAnsi="PT Serif" w:cs="PT Serif"/>
          <w:color w:val="111111"/>
          <w:sz w:val="26"/>
          <w:szCs w:val="26"/>
        </w:rPr>
        <w:t>π</w:t>
      </w:r>
      <w:r w:rsidRPr="00A14A09">
        <w:rPr>
          <w:rFonts w:ascii="Cambria" w:hAnsi="Cambria" w:cs="Cambria"/>
          <w:color w:val="111111"/>
          <w:sz w:val="26"/>
          <w:szCs w:val="26"/>
        </w:rPr>
        <w:t>αύ</w:t>
      </w:r>
      <w:r w:rsidRPr="00A14A09">
        <w:rPr>
          <w:rFonts w:ascii="Times New Roman" w:hAnsi="Times New Roman" w:cs="Times New Roman"/>
          <w:color w:val="111111"/>
          <w:sz w:val="26"/>
          <w:szCs w:val="26"/>
        </w:rPr>
        <w:t>ῃ</w:t>
      </w:r>
      <w:r w:rsidRPr="00A14A09">
        <w:rPr>
          <w:rFonts w:ascii="PT Serif" w:hAnsi="PT Serif"/>
          <w:color w:val="111111"/>
          <w:sz w:val="26"/>
          <w:szCs w:val="26"/>
          <w:lang w:val="la-Latn"/>
        </w:rPr>
        <w:t xml:space="preserve"> </w:t>
      </w:r>
      <w:r w:rsidRPr="00A14A09">
        <w:rPr>
          <w:rFonts w:ascii="Segoe UI Symbol" w:hAnsi="Segoe UI Symbol" w:cs="Segoe UI Symbol"/>
          <w:color w:val="111111"/>
          <w:sz w:val="26"/>
          <w:szCs w:val="26"/>
          <w:lang w:val="la-Latn"/>
        </w:rPr>
        <w:t>⸀</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ῳ</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καυχ</w:t>
      </w:r>
      <w:r w:rsidRPr="00A14A09">
        <w:rPr>
          <w:rFonts w:ascii="Times New Roman" w:hAnsi="Times New Roman" w:cs="Times New Roman"/>
          <w:color w:val="111111"/>
          <w:sz w:val="26"/>
          <w:szCs w:val="26"/>
        </w:rPr>
        <w:t>ᾶ</w:t>
      </w:r>
      <w:r w:rsidRPr="00A14A09">
        <w:rPr>
          <w:rFonts w:ascii="Cambria" w:hAnsi="Cambria" w:cs="Cambria"/>
          <w:color w:val="111111"/>
          <w:sz w:val="26"/>
          <w:szCs w:val="26"/>
        </w:rPr>
        <w:t>σαι</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θε</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γινώσκεις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ὸ</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θέλη</w:t>
      </w:r>
      <w:r w:rsidRPr="00A14A09">
        <w:rPr>
          <w:rFonts w:ascii="PT Serif" w:hAnsi="PT Serif" w:cs="PT Serif"/>
          <w:color w:val="111111"/>
          <w:sz w:val="26"/>
          <w:szCs w:val="26"/>
        </w:rPr>
        <w:t>μ</w:t>
      </w:r>
      <w:r w:rsidRPr="00A14A09">
        <w:rPr>
          <w:rFonts w:ascii="Cambria" w:hAnsi="Cambria" w:cs="Cambria"/>
          <w:color w:val="111111"/>
          <w:sz w:val="26"/>
          <w:szCs w:val="26"/>
        </w:rPr>
        <w:t>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δοκι</w:t>
      </w:r>
      <w:r w:rsidRPr="00A14A09">
        <w:rPr>
          <w:rFonts w:ascii="PT Serif" w:hAnsi="PT Serif" w:cs="PT Serif"/>
          <w:color w:val="111111"/>
          <w:sz w:val="26"/>
          <w:szCs w:val="26"/>
        </w:rPr>
        <w:t>μ</w:t>
      </w:r>
      <w:r w:rsidRPr="00A14A09">
        <w:rPr>
          <w:rFonts w:ascii="Cambria" w:hAnsi="Cambria" w:cs="Cambria"/>
          <w:color w:val="111111"/>
          <w:sz w:val="26"/>
          <w:szCs w:val="26"/>
        </w:rPr>
        <w:t>άζεις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διαφέροντα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κατηχού</w:t>
      </w:r>
      <w:r w:rsidRPr="00A14A09">
        <w:rPr>
          <w:rFonts w:ascii="PT Serif" w:hAnsi="PT Serif" w:cs="PT Serif"/>
          <w:color w:val="111111"/>
          <w:sz w:val="26"/>
          <w:szCs w:val="26"/>
        </w:rPr>
        <w:t>μ</w:t>
      </w:r>
      <w:r w:rsidRPr="00A14A09">
        <w:rPr>
          <w:rFonts w:ascii="Cambria" w:hAnsi="Cambria" w:cs="Cambria"/>
          <w:color w:val="111111"/>
          <w:sz w:val="26"/>
          <w:szCs w:val="26"/>
        </w:rPr>
        <w:t>ενος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κ</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ου</w:t>
      </w:r>
      <w:r w:rsidRPr="00A14A09">
        <w:rPr>
          <w:rFonts w:ascii="PT Serif" w:hAnsi="PT Serif"/>
          <w:color w:val="111111"/>
          <w:sz w:val="26"/>
          <w:szCs w:val="26"/>
          <w:lang w:val="la-Latn"/>
        </w:rPr>
        <w:t>, </w:t>
      </w:r>
      <w:r w:rsidRPr="00A14A09">
        <w:rPr>
          <w:rFonts w:ascii="PT Serif" w:hAnsi="PT Serif"/>
          <w:color w:val="111111"/>
          <w:sz w:val="26"/>
          <w:szCs w:val="26"/>
        </w:rPr>
        <w:t>π</w:t>
      </w:r>
      <w:r w:rsidRPr="00A14A09">
        <w:rPr>
          <w:rFonts w:ascii="Cambria" w:hAnsi="Cambria" w:cs="Cambria"/>
          <w:color w:val="111111"/>
          <w:sz w:val="26"/>
          <w:szCs w:val="26"/>
        </w:rPr>
        <w:t>έ</w:t>
      </w:r>
      <w:r w:rsidRPr="00A14A09">
        <w:rPr>
          <w:rFonts w:ascii="PT Serif" w:hAnsi="PT Serif" w:cs="PT Serif"/>
          <w:color w:val="111111"/>
          <w:sz w:val="26"/>
          <w:szCs w:val="26"/>
        </w:rPr>
        <w:t>π</w:t>
      </w:r>
      <w:r w:rsidRPr="00A14A09">
        <w:rPr>
          <w:rFonts w:ascii="Cambria" w:hAnsi="Cambria" w:cs="Cambria"/>
          <w:color w:val="111111"/>
          <w:sz w:val="26"/>
          <w:szCs w:val="26"/>
        </w:rPr>
        <w:t>οιθάς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τε</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σεαυτ</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ὁ</w:t>
      </w:r>
      <w:r w:rsidRPr="00A14A09">
        <w:rPr>
          <w:rFonts w:ascii="Cambria" w:hAnsi="Cambria" w:cs="Cambria"/>
          <w:color w:val="111111"/>
          <w:sz w:val="26"/>
          <w:szCs w:val="26"/>
        </w:rPr>
        <w:t>δηγ</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ε</w:t>
      </w:r>
      <w:r w:rsidRPr="00A14A09">
        <w:rPr>
          <w:rFonts w:ascii="Times New Roman" w:hAnsi="Times New Roman" w:cs="Times New Roman"/>
          <w:color w:val="111111"/>
          <w:sz w:val="26"/>
          <w:szCs w:val="26"/>
        </w:rPr>
        <w:t>ἶ</w:t>
      </w:r>
      <w:r w:rsidRPr="00A14A09">
        <w:rPr>
          <w:rFonts w:ascii="Cambria" w:hAnsi="Cambria" w:cs="Cambria"/>
          <w:color w:val="111111"/>
          <w:sz w:val="26"/>
          <w:szCs w:val="26"/>
        </w:rPr>
        <w:t>ναι</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τυφλ</w:t>
      </w:r>
      <w:r w:rsidRPr="00A14A09">
        <w:rPr>
          <w:rFonts w:ascii="Times New Roman" w:hAnsi="Times New Roman" w:cs="Times New Roman"/>
          <w:color w:val="111111"/>
          <w:sz w:val="26"/>
          <w:szCs w:val="26"/>
        </w:rPr>
        <w:t>ῶ</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φ</w:t>
      </w:r>
      <w:r w:rsidRPr="00A14A09">
        <w:rPr>
          <w:rFonts w:ascii="Times New Roman" w:hAnsi="Times New Roman" w:cs="Times New Roman"/>
          <w:color w:val="111111"/>
          <w:sz w:val="26"/>
          <w:szCs w:val="26"/>
        </w:rPr>
        <w:t>ῶ</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ῶ</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σκότει</w:t>
      </w:r>
      <w:r w:rsidRPr="00A14A09">
        <w:rPr>
          <w:rFonts w:ascii="PT Serif" w:hAnsi="PT Serif"/>
          <w:color w:val="111111"/>
          <w:sz w:val="26"/>
          <w:szCs w:val="26"/>
          <w:lang w:val="la-Latn"/>
        </w:rPr>
        <w:t>, </w:t>
      </w:r>
      <w:r w:rsidRPr="00A14A09">
        <w:rPr>
          <w:rFonts w:ascii="PT Serif" w:hAnsi="PT Serif"/>
          <w:color w:val="111111"/>
          <w:sz w:val="26"/>
          <w:szCs w:val="26"/>
        </w:rPr>
        <w:t>π</w:t>
      </w:r>
      <w:r w:rsidRPr="00A14A09">
        <w:rPr>
          <w:rFonts w:ascii="Cambria" w:hAnsi="Cambria" w:cs="Cambria"/>
          <w:color w:val="111111"/>
          <w:sz w:val="26"/>
          <w:szCs w:val="26"/>
        </w:rPr>
        <w:t>αιδευτ</w:t>
      </w:r>
      <w:r w:rsidRPr="00A14A09">
        <w:rPr>
          <w:rFonts w:ascii="Times New Roman" w:hAnsi="Times New Roman" w:cs="Times New Roman"/>
          <w:color w:val="111111"/>
          <w:sz w:val="26"/>
          <w:szCs w:val="26"/>
        </w:rPr>
        <w:t>ὴ</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φρόνων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διδάσκαλον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νη</w:t>
      </w:r>
      <w:r w:rsidRPr="00A14A09">
        <w:rPr>
          <w:rFonts w:ascii="PT Serif" w:hAnsi="PT Serif" w:cs="PT Serif"/>
          <w:color w:val="111111"/>
          <w:sz w:val="26"/>
          <w:szCs w:val="26"/>
        </w:rPr>
        <w:t>π</w:t>
      </w:r>
      <w:r w:rsidRPr="00A14A09">
        <w:rPr>
          <w:rFonts w:ascii="Cambria" w:hAnsi="Cambria" w:cs="Cambria"/>
          <w:color w:val="111111"/>
          <w:sz w:val="26"/>
          <w:szCs w:val="26"/>
        </w:rPr>
        <w:t>ίων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ἔ</w:t>
      </w:r>
      <w:r w:rsidRPr="00A14A09">
        <w:rPr>
          <w:rFonts w:ascii="Cambria" w:hAnsi="Cambria" w:cs="Cambria"/>
          <w:color w:val="111111"/>
          <w:sz w:val="26"/>
          <w:szCs w:val="26"/>
        </w:rPr>
        <w:t>χοντα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ὴ</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μ</w:t>
      </w:r>
      <w:r w:rsidRPr="00A14A09">
        <w:rPr>
          <w:rFonts w:ascii="Cambria" w:hAnsi="Cambria" w:cs="Cambria"/>
          <w:color w:val="111111"/>
          <w:sz w:val="26"/>
          <w:szCs w:val="26"/>
        </w:rPr>
        <w:t>όρφωσιν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ῆ</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lastRenderedPageBreak/>
        <w:t>γνώσεως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ῆ</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ληθείας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ῳ</w:t>
      </w:r>
      <w:r w:rsidRPr="00A14A09">
        <w:rPr>
          <w:rFonts w:ascii="PT Serif" w:hAnsi="PT Serif"/>
          <w:color w:val="111111"/>
          <w:sz w:val="26"/>
          <w:szCs w:val="26"/>
          <w:lang w:val="la-Latn"/>
        </w:rPr>
        <w:t>— </w:t>
      </w:r>
      <w:bookmarkStart w:id="42" w:name="_Hlk203280772"/>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ὖ</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διδάσκων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ἕ</w:t>
      </w:r>
      <w:r w:rsidRPr="00A14A09">
        <w:rPr>
          <w:rFonts w:ascii="Cambria" w:hAnsi="Cambria" w:cs="Cambria"/>
          <w:color w:val="111111"/>
          <w:sz w:val="26"/>
          <w:szCs w:val="26"/>
        </w:rPr>
        <w:t>τερον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σεαυτ</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διδάσκεις</w:t>
      </w:r>
      <w:r w:rsidRPr="00A14A09">
        <w:rPr>
          <w:rFonts w:ascii="PT Serif" w:hAnsi="PT Serif"/>
          <w:color w:val="111111"/>
          <w:sz w:val="26"/>
          <w:szCs w:val="26"/>
          <w:lang w:val="la-Latn"/>
        </w:rPr>
        <w:t xml:space="preserve">; </w:t>
      </w:r>
      <w:bookmarkEnd w:id="42"/>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κηρύσσων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ὴ</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κλέ</w:t>
      </w:r>
      <w:r w:rsidRPr="00A14A09">
        <w:rPr>
          <w:rFonts w:ascii="PT Serif" w:hAnsi="PT Serif" w:cs="PT Serif"/>
          <w:color w:val="111111"/>
          <w:sz w:val="26"/>
          <w:szCs w:val="26"/>
        </w:rPr>
        <w:t>π</w:t>
      </w:r>
      <w:r w:rsidRPr="00A14A09">
        <w:rPr>
          <w:rFonts w:ascii="Cambria" w:hAnsi="Cambria" w:cs="Cambria"/>
          <w:color w:val="111111"/>
          <w:sz w:val="26"/>
          <w:szCs w:val="26"/>
        </w:rPr>
        <w:t>τειν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κλέ</w:t>
      </w:r>
      <w:r w:rsidRPr="00A14A09">
        <w:rPr>
          <w:rFonts w:ascii="PT Serif" w:hAnsi="PT Serif" w:cs="PT Serif"/>
          <w:color w:val="111111"/>
          <w:sz w:val="26"/>
          <w:szCs w:val="26"/>
        </w:rPr>
        <w:t>π</w:t>
      </w:r>
      <w:r w:rsidRPr="00A14A09">
        <w:rPr>
          <w:rFonts w:ascii="Cambria" w:hAnsi="Cambria" w:cs="Cambria"/>
          <w:color w:val="111111"/>
          <w:sz w:val="26"/>
          <w:szCs w:val="26"/>
        </w:rPr>
        <w:t>τεις</w:t>
      </w:r>
      <w:r w:rsidRPr="00A14A09">
        <w:rPr>
          <w:rFonts w:ascii="PT Serif" w:hAnsi="PT Serif"/>
          <w:color w:val="111111"/>
          <w:sz w:val="26"/>
          <w:szCs w:val="26"/>
          <w:lang w:val="la-Latn"/>
        </w:rPr>
        <w:t>; </w:t>
      </w:r>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λέγων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ὴ</w:t>
      </w:r>
      <w:r w:rsidRPr="00A14A09">
        <w:rPr>
          <w:rFonts w:ascii="PT Serif" w:hAnsi="PT Serif"/>
          <w:color w:val="111111"/>
          <w:sz w:val="26"/>
          <w:szCs w:val="26"/>
          <w:lang w:val="la-Latn"/>
        </w:rPr>
        <w:t xml:space="preserve"> </w:t>
      </w:r>
      <w:r w:rsidRPr="00A14A09">
        <w:rPr>
          <w:rFonts w:ascii="PT Serif" w:hAnsi="PT Serif"/>
          <w:color w:val="111111"/>
          <w:sz w:val="26"/>
          <w:szCs w:val="26"/>
        </w:rPr>
        <w:t>μ</w:t>
      </w:r>
      <w:r w:rsidRPr="00A14A09">
        <w:rPr>
          <w:rFonts w:ascii="Cambria" w:hAnsi="Cambria" w:cs="Cambria"/>
          <w:color w:val="111111"/>
          <w:sz w:val="26"/>
          <w:szCs w:val="26"/>
        </w:rPr>
        <w:t>οιχεύειν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μ</w:t>
      </w:r>
      <w:r w:rsidRPr="00A14A09">
        <w:rPr>
          <w:rFonts w:ascii="Cambria" w:hAnsi="Cambria" w:cs="Cambria"/>
          <w:color w:val="111111"/>
          <w:sz w:val="26"/>
          <w:szCs w:val="26"/>
        </w:rPr>
        <w:t>οιχεύεις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βδελυσσό</w:t>
      </w:r>
      <w:r w:rsidRPr="00A14A09">
        <w:rPr>
          <w:rFonts w:ascii="PT Serif" w:hAnsi="PT Serif" w:cs="PT Serif"/>
          <w:color w:val="111111"/>
          <w:sz w:val="26"/>
          <w:szCs w:val="26"/>
        </w:rPr>
        <w:t>μ</w:t>
      </w:r>
      <w:r w:rsidRPr="00A14A09">
        <w:rPr>
          <w:rFonts w:ascii="Cambria" w:hAnsi="Cambria" w:cs="Cambria"/>
          <w:color w:val="111111"/>
          <w:sz w:val="26"/>
          <w:szCs w:val="26"/>
        </w:rPr>
        <w:t>ενος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ε</w:t>
      </w:r>
      <w:r w:rsidRPr="00A14A09">
        <w:rPr>
          <w:rFonts w:ascii="Times New Roman" w:hAnsi="Times New Roman" w:cs="Times New Roman"/>
          <w:color w:val="111111"/>
          <w:sz w:val="26"/>
          <w:szCs w:val="26"/>
        </w:rPr>
        <w:t>ἴ</w:t>
      </w:r>
      <w:r w:rsidRPr="00A14A09">
        <w:rPr>
          <w:rFonts w:ascii="Cambria" w:hAnsi="Cambria" w:cs="Cambria"/>
          <w:color w:val="111111"/>
          <w:sz w:val="26"/>
          <w:szCs w:val="26"/>
        </w:rPr>
        <w:t>δωλα</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ἱ</w:t>
      </w:r>
      <w:r w:rsidRPr="00A14A09">
        <w:rPr>
          <w:rFonts w:ascii="Cambria" w:hAnsi="Cambria" w:cs="Cambria"/>
          <w:color w:val="111111"/>
          <w:sz w:val="26"/>
          <w:szCs w:val="26"/>
        </w:rPr>
        <w:t>εροσυλε</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ς</w:t>
      </w:r>
      <w:r w:rsidRPr="00A14A09">
        <w:rPr>
          <w:rFonts w:ascii="PT Serif" w:hAnsi="PT Serif"/>
          <w:color w:val="111111"/>
          <w:sz w:val="26"/>
          <w:szCs w:val="26"/>
          <w:lang w:val="la-Latn"/>
        </w:rPr>
        <w:t>; </w:t>
      </w:r>
      <w:r w:rsidRPr="00A14A09">
        <w:rPr>
          <w:rFonts w:ascii="Times New Roman" w:hAnsi="Times New Roman" w:cs="Times New Roman"/>
          <w:color w:val="111111"/>
          <w:sz w:val="26"/>
          <w:szCs w:val="26"/>
        </w:rPr>
        <w:t>ὃ</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ῳ</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καυχ</w:t>
      </w:r>
      <w:r w:rsidRPr="00A14A09">
        <w:rPr>
          <w:rFonts w:ascii="Times New Roman" w:hAnsi="Times New Roman" w:cs="Times New Roman"/>
          <w:color w:val="111111"/>
          <w:sz w:val="26"/>
          <w:szCs w:val="26"/>
        </w:rPr>
        <w:t>ᾶ</w:t>
      </w:r>
      <w:r w:rsidRPr="00A14A09">
        <w:rPr>
          <w:rFonts w:ascii="Cambria" w:hAnsi="Cambria" w:cs="Cambria"/>
          <w:color w:val="111111"/>
          <w:sz w:val="26"/>
          <w:szCs w:val="26"/>
        </w:rPr>
        <w:t>σαι</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w:t>
      </w:r>
      <w:r w:rsidRPr="00A14A09">
        <w:rPr>
          <w:rFonts w:ascii="Times New Roman" w:hAnsi="Times New Roman" w:cs="Times New Roman"/>
          <w:color w:val="111111"/>
          <w:sz w:val="26"/>
          <w:szCs w:val="26"/>
        </w:rPr>
        <w:t>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ῆ</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π</w:t>
      </w:r>
      <w:r w:rsidRPr="00A14A09">
        <w:rPr>
          <w:rFonts w:ascii="Cambria" w:hAnsi="Cambria" w:cs="Cambria"/>
          <w:color w:val="111111"/>
          <w:sz w:val="26"/>
          <w:szCs w:val="26"/>
        </w:rPr>
        <w:t>αραβάσεως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ου</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θε</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τι</w:t>
      </w:r>
      <w:r w:rsidRPr="00A14A09">
        <w:rPr>
          <w:rFonts w:ascii="PT Serif" w:hAnsi="PT Serif" w:cs="PT Serif"/>
          <w:color w:val="111111"/>
          <w:sz w:val="26"/>
          <w:szCs w:val="26"/>
        </w:rPr>
        <w:t>μ</w:t>
      </w:r>
      <w:r w:rsidRPr="00A14A09">
        <w:rPr>
          <w:rFonts w:ascii="Cambria" w:hAnsi="Cambria" w:cs="Cambria"/>
          <w:color w:val="111111"/>
          <w:sz w:val="26"/>
          <w:szCs w:val="26"/>
        </w:rPr>
        <w:t>άζεις;</w:t>
      </w:r>
      <w:r w:rsidRPr="00A14A09">
        <w:rPr>
          <w:rFonts w:ascii="PT Serif" w:hAnsi="PT Serif"/>
          <w:color w:val="111111"/>
          <w:sz w:val="26"/>
          <w:szCs w:val="26"/>
          <w:lang w:val="la-Latn"/>
        </w:rPr>
        <w:t>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ὸ</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w:t>
      </w:r>
      <w:r w:rsidRPr="00A14A09">
        <w:rPr>
          <w:rFonts w:ascii="Times New Roman" w:hAnsi="Times New Roman" w:cs="Times New Roman"/>
          <w:color w:val="111111"/>
          <w:sz w:val="26"/>
          <w:szCs w:val="26"/>
        </w:rPr>
        <w:t>ὰ</w:t>
      </w:r>
      <w:r w:rsidRPr="00A14A09">
        <w:rPr>
          <w:rFonts w:ascii="Cambria" w:hAnsi="Cambria" w:cs="Cambria"/>
          <w:color w:val="111111"/>
          <w:sz w:val="26"/>
          <w:szCs w:val="26"/>
        </w:rPr>
        <w:t>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ὄ</w:t>
      </w:r>
      <w:r w:rsidRPr="00A14A09">
        <w:rPr>
          <w:rFonts w:ascii="Cambria" w:hAnsi="Cambria" w:cs="Cambria"/>
          <w:color w:val="111111"/>
          <w:sz w:val="26"/>
          <w:szCs w:val="26"/>
        </w:rPr>
        <w:t>νο</w:t>
      </w:r>
      <w:r w:rsidRPr="00A14A09">
        <w:rPr>
          <w:rFonts w:ascii="PT Serif" w:hAnsi="PT Serif" w:cs="PT Serif"/>
          <w:color w:val="111111"/>
          <w:sz w:val="26"/>
          <w:szCs w:val="26"/>
        </w:rPr>
        <w:t>μ</w:t>
      </w:r>
      <w:r w:rsidRPr="00A14A09">
        <w:rPr>
          <w:rFonts w:ascii="Cambria" w:hAnsi="Cambria" w:cs="Cambria"/>
          <w:color w:val="111111"/>
          <w:sz w:val="26"/>
          <w:szCs w:val="26"/>
        </w:rPr>
        <w:t>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θεο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w:t>
      </w:r>
      <w:r w:rsidRPr="00A14A09">
        <w:rPr>
          <w:rFonts w:ascii="PT Serif" w:hAnsi="PT Serif" w:cs="PT Serif"/>
          <w:color w:val="111111"/>
          <w:sz w:val="26"/>
          <w:szCs w:val="26"/>
          <w:lang w:val="la-Latn"/>
        </w:rPr>
        <w:t>’</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ὑ</w:t>
      </w:r>
      <w:r w:rsidRPr="00A14A09">
        <w:rPr>
          <w:rFonts w:ascii="PT Serif" w:hAnsi="PT Serif"/>
          <w:color w:val="111111"/>
          <w:sz w:val="26"/>
          <w:szCs w:val="26"/>
        </w:rPr>
        <w:t>μ</w:t>
      </w:r>
      <w:r w:rsidRPr="00A14A09">
        <w:rPr>
          <w:rFonts w:ascii="Times New Roman" w:hAnsi="Times New Roman" w:cs="Times New Roman"/>
          <w:color w:val="111111"/>
          <w:sz w:val="26"/>
          <w:szCs w:val="26"/>
        </w:rPr>
        <w:t>ᾶ</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βλασφη</w:t>
      </w:r>
      <w:r w:rsidRPr="00A14A09">
        <w:rPr>
          <w:rFonts w:ascii="PT Serif" w:hAnsi="PT Serif" w:cs="PT Serif"/>
          <w:color w:val="111111"/>
          <w:sz w:val="26"/>
          <w:szCs w:val="26"/>
        </w:rPr>
        <w:t>μ</w:t>
      </w:r>
      <w:r w:rsidRPr="00A14A09">
        <w:rPr>
          <w:rFonts w:ascii="Cambria" w:hAnsi="Cambria" w:cs="Cambria"/>
          <w:color w:val="111111"/>
          <w:sz w:val="26"/>
          <w:szCs w:val="26"/>
        </w:rPr>
        <w:t>ε</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ται</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ἔ</w:t>
      </w:r>
      <w:r w:rsidRPr="00A14A09">
        <w:rPr>
          <w:rFonts w:ascii="Cambria" w:hAnsi="Cambria" w:cs="Cambria"/>
          <w:color w:val="111111"/>
          <w:sz w:val="26"/>
          <w:szCs w:val="26"/>
        </w:rPr>
        <w:t>θνεσιν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καθ</w:t>
      </w:r>
      <w:r w:rsidRPr="00A14A09">
        <w:rPr>
          <w:rFonts w:ascii="Times New Roman" w:hAnsi="Times New Roman" w:cs="Times New Roman"/>
          <w:color w:val="111111"/>
          <w:sz w:val="26"/>
          <w:szCs w:val="26"/>
        </w:rPr>
        <w:t>ὼ</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γέγρα</w:t>
      </w:r>
      <w:r w:rsidRPr="00A14A09">
        <w:rPr>
          <w:rFonts w:ascii="PT Serif" w:hAnsi="PT Serif" w:cs="PT Serif"/>
          <w:color w:val="111111"/>
          <w:sz w:val="26"/>
          <w:szCs w:val="26"/>
        </w:rPr>
        <w:t>π</w:t>
      </w:r>
      <w:r w:rsidRPr="00A14A09">
        <w:rPr>
          <w:rFonts w:ascii="Cambria" w:hAnsi="Cambria" w:cs="Cambria"/>
          <w:color w:val="111111"/>
          <w:sz w:val="26"/>
          <w:szCs w:val="26"/>
        </w:rPr>
        <w:t>ται</w:t>
      </w:r>
      <w:r w:rsidRPr="00A14A09">
        <w:rPr>
          <w:rFonts w:ascii="PT Serif" w:hAnsi="PT Serif"/>
          <w:color w:val="111111"/>
          <w:sz w:val="26"/>
          <w:szCs w:val="26"/>
          <w:lang w:val="la-Latn"/>
        </w:rPr>
        <w:t>. </w:t>
      </w:r>
      <w:r w:rsidRPr="00A14A09">
        <w:rPr>
          <w:rFonts w:ascii="Cambria" w:hAnsi="Cambria" w:cs="Cambria"/>
          <w:color w:val="111111"/>
          <w:sz w:val="26"/>
          <w:szCs w:val="26"/>
        </w:rPr>
        <w:t>Περιτο</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ὴ</w:t>
      </w:r>
      <w:r w:rsidRPr="00A14A09">
        <w:rPr>
          <w:rFonts w:ascii="PT Serif" w:hAnsi="PT Serif"/>
          <w:color w:val="111111"/>
          <w:sz w:val="26"/>
          <w:szCs w:val="26"/>
          <w:lang w:val="la-Latn"/>
        </w:rPr>
        <w:t xml:space="preserve"> </w:t>
      </w:r>
      <w:r w:rsidRPr="00A14A09">
        <w:rPr>
          <w:rFonts w:ascii="PT Serif" w:hAnsi="PT Serif"/>
          <w:color w:val="111111"/>
          <w:sz w:val="26"/>
          <w:szCs w:val="26"/>
        </w:rPr>
        <w:t>μ</w:t>
      </w:r>
      <w:r w:rsidRPr="00A14A09">
        <w:rPr>
          <w:rFonts w:ascii="Times New Roman" w:hAnsi="Times New Roman" w:cs="Times New Roman"/>
          <w:color w:val="111111"/>
          <w:sz w:val="26"/>
          <w:szCs w:val="26"/>
        </w:rPr>
        <w:t>ὲ</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w:t>
      </w:r>
      <w:r w:rsidRPr="00A14A09">
        <w:rPr>
          <w:rFonts w:ascii="Times New Roman" w:hAnsi="Times New Roman" w:cs="Times New Roman"/>
          <w:color w:val="111111"/>
          <w:sz w:val="26"/>
          <w:szCs w:val="26"/>
        </w:rPr>
        <w:t>ὰ</w:t>
      </w:r>
      <w:r w:rsidRPr="00A14A09">
        <w:rPr>
          <w:rFonts w:ascii="Cambria" w:hAnsi="Cambria" w:cs="Cambria"/>
          <w:color w:val="111111"/>
          <w:sz w:val="26"/>
          <w:szCs w:val="26"/>
        </w:rPr>
        <w:t>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ὠ</w:t>
      </w:r>
      <w:r w:rsidRPr="00A14A09">
        <w:rPr>
          <w:rFonts w:ascii="Cambria" w:hAnsi="Cambria" w:cs="Cambria"/>
          <w:color w:val="111111"/>
          <w:sz w:val="26"/>
          <w:szCs w:val="26"/>
        </w:rPr>
        <w:t>φελε</w:t>
      </w:r>
      <w:r w:rsidRPr="00A14A09">
        <w:rPr>
          <w:rFonts w:ascii="Times New Roman" w:hAnsi="Times New Roman" w:cs="Times New Roman"/>
          <w:color w:val="111111"/>
          <w:sz w:val="26"/>
          <w:szCs w:val="26"/>
        </w:rPr>
        <w:t>ῖ</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ἐὰ</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π</w:t>
      </w:r>
      <w:r w:rsidRPr="00A14A09">
        <w:rPr>
          <w:rFonts w:ascii="Cambria" w:hAnsi="Cambria" w:cs="Cambria"/>
          <w:color w:val="111111"/>
          <w:sz w:val="26"/>
          <w:szCs w:val="26"/>
        </w:rPr>
        <w:t>ράσσ</w:t>
      </w:r>
      <w:r w:rsidRPr="00A14A09">
        <w:rPr>
          <w:rFonts w:ascii="Times New Roman" w:hAnsi="Times New Roman" w:cs="Times New Roman"/>
          <w:color w:val="111111"/>
          <w:sz w:val="26"/>
          <w:szCs w:val="26"/>
        </w:rPr>
        <w:t>ῃ</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ἐὰ</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w:t>
      </w:r>
      <w:r w:rsidRPr="00A14A09">
        <w:rPr>
          <w:rFonts w:ascii="Times New Roman" w:hAnsi="Times New Roman" w:cs="Times New Roman"/>
          <w:color w:val="111111"/>
          <w:sz w:val="26"/>
          <w:szCs w:val="26"/>
        </w:rPr>
        <w:t>ὲ</w:t>
      </w:r>
      <w:r w:rsidRPr="00A14A09">
        <w:rPr>
          <w:rFonts w:ascii="PT Serif" w:hAnsi="PT Serif"/>
          <w:color w:val="111111"/>
          <w:sz w:val="26"/>
          <w:szCs w:val="26"/>
          <w:lang w:val="la-Latn"/>
        </w:rPr>
        <w:t xml:space="preserve"> </w:t>
      </w:r>
      <w:r w:rsidRPr="00A14A09">
        <w:rPr>
          <w:rFonts w:ascii="PT Serif" w:hAnsi="PT Serif"/>
          <w:color w:val="111111"/>
          <w:sz w:val="26"/>
          <w:szCs w:val="26"/>
        </w:rPr>
        <w:t>π</w:t>
      </w:r>
      <w:r w:rsidRPr="00A14A09">
        <w:rPr>
          <w:rFonts w:ascii="Cambria" w:hAnsi="Cambria" w:cs="Cambria"/>
          <w:color w:val="111111"/>
          <w:sz w:val="26"/>
          <w:szCs w:val="26"/>
        </w:rPr>
        <w:t>αραβάτης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ου</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ᾖ</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ἡ</w:t>
      </w:r>
      <w:r w:rsidRPr="00A14A09">
        <w:rPr>
          <w:rFonts w:ascii="PT Serif" w:hAnsi="PT Serif"/>
          <w:color w:val="111111"/>
          <w:sz w:val="26"/>
          <w:szCs w:val="26"/>
          <w:lang w:val="la-Latn"/>
        </w:rPr>
        <w:t xml:space="preserve"> </w:t>
      </w:r>
      <w:r w:rsidRPr="00A14A09">
        <w:rPr>
          <w:rFonts w:ascii="PT Serif" w:hAnsi="PT Serif"/>
          <w:color w:val="111111"/>
          <w:sz w:val="26"/>
          <w:szCs w:val="26"/>
        </w:rPr>
        <w:t>π</w:t>
      </w:r>
      <w:r w:rsidRPr="00A14A09">
        <w:rPr>
          <w:rFonts w:ascii="Cambria" w:hAnsi="Cambria" w:cs="Cambria"/>
          <w:color w:val="111111"/>
          <w:sz w:val="26"/>
          <w:szCs w:val="26"/>
        </w:rPr>
        <w:t>εριτο</w:t>
      </w:r>
      <w:r w:rsidRPr="00A14A09">
        <w:rPr>
          <w:rFonts w:ascii="PT Serif" w:hAnsi="PT Serif" w:cs="PT Serif"/>
          <w:color w:val="111111"/>
          <w:sz w:val="26"/>
          <w:szCs w:val="26"/>
        </w:rPr>
        <w:t>μ</w:t>
      </w:r>
      <w:r w:rsidRPr="00A14A09">
        <w:rPr>
          <w:rFonts w:ascii="Cambria" w:hAnsi="Cambria" w:cs="Cambria"/>
          <w:color w:val="111111"/>
          <w:sz w:val="26"/>
          <w:szCs w:val="26"/>
        </w:rPr>
        <w:t>ή</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σου</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κροβυστία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γέγονεν</w:t>
      </w:r>
      <w:r w:rsidRPr="00A14A09">
        <w:rPr>
          <w:rFonts w:ascii="PT Serif" w:hAnsi="PT Serif"/>
          <w:color w:val="111111"/>
          <w:sz w:val="26"/>
          <w:szCs w:val="26"/>
          <w:lang w:val="la-Latn"/>
        </w:rPr>
        <w:t>. </w:t>
      </w:r>
      <w:r w:rsidRPr="00A14A09">
        <w:rPr>
          <w:rFonts w:ascii="Times New Roman" w:hAnsi="Times New Roman" w:cs="Times New Roman"/>
          <w:color w:val="111111"/>
          <w:sz w:val="26"/>
          <w:szCs w:val="26"/>
        </w:rPr>
        <w:t>ἐὰ</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ὖ</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ἡ</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κροβυστία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δικαιώ</w:t>
      </w:r>
      <w:r w:rsidRPr="00A14A09">
        <w:rPr>
          <w:rFonts w:ascii="PT Serif" w:hAnsi="PT Serif" w:cs="PT Serif"/>
          <w:color w:val="111111"/>
          <w:sz w:val="26"/>
          <w:szCs w:val="26"/>
        </w:rPr>
        <w:t>μ</w:t>
      </w:r>
      <w:r w:rsidRPr="00A14A09">
        <w:rPr>
          <w:rFonts w:ascii="Cambria" w:hAnsi="Cambria" w:cs="Cambria"/>
          <w:color w:val="111111"/>
          <w:sz w:val="26"/>
          <w:szCs w:val="26"/>
        </w:rPr>
        <w:t>ατα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ου</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φυλάσσ</w:t>
      </w:r>
      <w:r w:rsidRPr="00A14A09">
        <w:rPr>
          <w:rFonts w:ascii="Times New Roman" w:hAnsi="Times New Roman" w:cs="Times New Roman"/>
          <w:color w:val="111111"/>
          <w:sz w:val="26"/>
          <w:szCs w:val="26"/>
        </w:rPr>
        <w:t>ῃ</w:t>
      </w:r>
      <w:r w:rsidRPr="00A14A09">
        <w:rPr>
          <w:rFonts w:ascii="PT Serif" w:hAnsi="PT Serif"/>
          <w:color w:val="111111"/>
          <w:sz w:val="26"/>
          <w:szCs w:val="26"/>
          <w:lang w:val="la-Latn"/>
        </w:rPr>
        <w:t xml:space="preserve">, </w:t>
      </w:r>
      <w:r w:rsidRPr="00A14A09">
        <w:rPr>
          <w:rFonts w:ascii="Segoe UI Symbol" w:hAnsi="Segoe UI Symbol" w:cs="Segoe UI Symbol"/>
          <w:color w:val="111111"/>
          <w:sz w:val="26"/>
          <w:szCs w:val="26"/>
          <w:lang w:val="la-Latn"/>
        </w:rPr>
        <w:t>⸀</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Cambria" w:hAnsi="Cambria" w:cs="Cambria"/>
          <w:color w:val="111111"/>
          <w:sz w:val="26"/>
          <w:szCs w:val="26"/>
        </w:rPr>
        <w:t>χ</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ἡ</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κροβυστία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α</w:t>
      </w:r>
      <w:r w:rsidRPr="00A14A09">
        <w:rPr>
          <w:rFonts w:ascii="Times New Roman" w:hAnsi="Times New Roman" w:cs="Times New Roman"/>
          <w:color w:val="111111"/>
          <w:sz w:val="26"/>
          <w:szCs w:val="26"/>
        </w:rPr>
        <w:t>ὐ</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ε</w:t>
      </w:r>
      <w:r w:rsidRPr="00A14A09">
        <w:rPr>
          <w:rFonts w:ascii="Times New Roman" w:hAnsi="Times New Roman" w:cs="Times New Roman"/>
          <w:color w:val="111111"/>
          <w:sz w:val="26"/>
          <w:szCs w:val="26"/>
        </w:rPr>
        <w:t>ἰ</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π</w:t>
      </w:r>
      <w:r w:rsidRPr="00A14A09">
        <w:rPr>
          <w:rFonts w:ascii="Cambria" w:hAnsi="Cambria" w:cs="Cambria"/>
          <w:color w:val="111111"/>
          <w:sz w:val="26"/>
          <w:szCs w:val="26"/>
        </w:rPr>
        <w:t>εριτο</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ὴ</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λογισθήσεται</w:t>
      </w:r>
      <w:r w:rsidRPr="00A14A09">
        <w:rPr>
          <w:rFonts w:ascii="PT Serif" w:hAnsi="PT Serif"/>
          <w:color w:val="111111"/>
          <w:sz w:val="26"/>
          <w:szCs w:val="26"/>
          <w:lang w:val="la-Latn"/>
        </w:rPr>
        <w:t>;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κρινε</w:t>
      </w:r>
      <w:r w:rsidRPr="00A14A09">
        <w:rPr>
          <w:rFonts w:ascii="Times New Roman" w:hAnsi="Times New Roman" w:cs="Times New Roman"/>
          <w:color w:val="111111"/>
          <w:sz w:val="26"/>
          <w:szCs w:val="26"/>
        </w:rPr>
        <w:t>ῖ</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ἡ</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κ</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φύσεως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κροβυστία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τελο</w:t>
      </w:r>
      <w:r w:rsidRPr="00A14A09">
        <w:rPr>
          <w:rFonts w:ascii="Times New Roman" w:hAnsi="Times New Roman" w:cs="Times New Roman"/>
          <w:color w:val="111111"/>
          <w:sz w:val="26"/>
          <w:szCs w:val="26"/>
        </w:rPr>
        <w:t>ῦ</w:t>
      </w:r>
      <w:r w:rsidRPr="00A14A09">
        <w:rPr>
          <w:rFonts w:ascii="Cambria" w:hAnsi="Cambria" w:cs="Cambria"/>
          <w:color w:val="111111"/>
          <w:sz w:val="26"/>
          <w:szCs w:val="26"/>
        </w:rPr>
        <w:t>σα</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w:t>
      </w:r>
      <w:r w:rsidRPr="00A14A09">
        <w:rPr>
          <w:rFonts w:ascii="Times New Roman" w:hAnsi="Times New Roman" w:cs="Times New Roman"/>
          <w:color w:val="111111"/>
          <w:sz w:val="26"/>
          <w:szCs w:val="26"/>
        </w:rPr>
        <w:t>ὲ</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ὸ</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δι</w:t>
      </w:r>
      <w:r w:rsidRPr="00A14A09">
        <w:rPr>
          <w:rFonts w:ascii="Times New Roman" w:hAnsi="Times New Roman" w:cs="Times New Roman"/>
          <w:color w:val="111111"/>
          <w:sz w:val="26"/>
          <w:szCs w:val="26"/>
        </w:rPr>
        <w:t>ὰ</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γρά</w:t>
      </w:r>
      <w:r w:rsidRPr="00A14A09">
        <w:rPr>
          <w:rFonts w:ascii="PT Serif" w:hAnsi="PT Serif" w:cs="PT Serif"/>
          <w:color w:val="111111"/>
          <w:sz w:val="26"/>
          <w:szCs w:val="26"/>
        </w:rPr>
        <w:t>μμ</w:t>
      </w:r>
      <w:r w:rsidRPr="00A14A09">
        <w:rPr>
          <w:rFonts w:ascii="Cambria" w:hAnsi="Cambria" w:cs="Cambria"/>
          <w:color w:val="111111"/>
          <w:sz w:val="26"/>
          <w:szCs w:val="26"/>
        </w:rPr>
        <w:t>ατος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PT Serif" w:hAnsi="PT Serif"/>
          <w:color w:val="111111"/>
          <w:sz w:val="26"/>
          <w:szCs w:val="26"/>
        </w:rPr>
        <w:t>π</w:t>
      </w:r>
      <w:r w:rsidRPr="00A14A09">
        <w:rPr>
          <w:rFonts w:ascii="Cambria" w:hAnsi="Cambria" w:cs="Cambria"/>
          <w:color w:val="111111"/>
          <w:sz w:val="26"/>
          <w:szCs w:val="26"/>
        </w:rPr>
        <w:t>εριτο</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ῆ</w:t>
      </w:r>
      <w:r w:rsidRPr="00A14A09">
        <w:rPr>
          <w:rFonts w:ascii="Cambria" w:hAnsi="Cambria" w:cs="Cambria"/>
          <w:color w:val="111111"/>
          <w:sz w:val="26"/>
          <w:szCs w:val="26"/>
        </w:rPr>
        <w:t>ς</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π</w:t>
      </w:r>
      <w:r w:rsidRPr="00A14A09">
        <w:rPr>
          <w:rFonts w:ascii="Cambria" w:hAnsi="Cambria" w:cs="Cambria"/>
          <w:color w:val="111111"/>
          <w:sz w:val="26"/>
          <w:szCs w:val="26"/>
        </w:rPr>
        <w:t>αραβάτην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νό</w:t>
      </w:r>
      <w:r w:rsidRPr="00A14A09">
        <w:rPr>
          <w:rFonts w:ascii="PT Serif" w:hAnsi="PT Serif" w:cs="PT Serif"/>
          <w:color w:val="111111"/>
          <w:sz w:val="26"/>
          <w:szCs w:val="26"/>
        </w:rPr>
        <w:t>μ</w:t>
      </w:r>
      <w:r w:rsidRPr="00A14A09">
        <w:rPr>
          <w:rFonts w:ascii="Cambria" w:hAnsi="Cambria" w:cs="Cambria"/>
          <w:color w:val="111111"/>
          <w:sz w:val="26"/>
          <w:szCs w:val="26"/>
        </w:rPr>
        <w:t>ου</w:t>
      </w:r>
      <w:r w:rsidRPr="00A14A09">
        <w:rPr>
          <w:rFonts w:ascii="PT Serif" w:hAnsi="PT Serif"/>
          <w:color w:val="111111"/>
          <w:sz w:val="26"/>
          <w:szCs w:val="26"/>
          <w:lang w:val="la-Latn"/>
        </w:rPr>
        <w:t>.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w:t>
      </w:r>
      <w:r w:rsidRPr="00A14A09">
        <w:rPr>
          <w:rFonts w:ascii="Times New Roman" w:hAnsi="Times New Roman" w:cs="Times New Roman"/>
          <w:color w:val="111111"/>
          <w:sz w:val="26"/>
          <w:szCs w:val="26"/>
        </w:rPr>
        <w:t>ὰ</w:t>
      </w:r>
      <w:r w:rsidRPr="00A14A09">
        <w:rPr>
          <w:rFonts w:ascii="Cambria" w:hAnsi="Cambria" w:cs="Cambria"/>
          <w:color w:val="111111"/>
          <w:sz w:val="26"/>
          <w:szCs w:val="26"/>
        </w:rPr>
        <w:t>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φανερ</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Ἰ</w:t>
      </w:r>
      <w:r w:rsidRPr="00A14A09">
        <w:rPr>
          <w:rFonts w:ascii="Cambria" w:hAnsi="Cambria" w:cs="Cambria"/>
          <w:color w:val="111111"/>
          <w:sz w:val="26"/>
          <w:szCs w:val="26"/>
        </w:rPr>
        <w:t>ουδα</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ός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στιν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Cambria" w:hAnsi="Cambria" w:cs="Cambria"/>
          <w:color w:val="111111"/>
          <w:sz w:val="26"/>
          <w:szCs w:val="26"/>
        </w:rPr>
        <w:t>δ</w:t>
      </w:r>
      <w:r w:rsidRPr="00A14A09">
        <w:rPr>
          <w:rFonts w:ascii="Times New Roman" w:hAnsi="Times New Roman" w:cs="Times New Roman"/>
          <w:color w:val="111111"/>
          <w:sz w:val="26"/>
          <w:szCs w:val="26"/>
        </w:rPr>
        <w:t>ὲ</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ἡ</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φανερ</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σαρκ</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PT Serif" w:hAnsi="PT Serif"/>
          <w:color w:val="111111"/>
          <w:sz w:val="26"/>
          <w:szCs w:val="26"/>
        </w:rPr>
        <w:t>π</w:t>
      </w:r>
      <w:r w:rsidRPr="00A14A09">
        <w:rPr>
          <w:rFonts w:ascii="Cambria" w:hAnsi="Cambria" w:cs="Cambria"/>
          <w:color w:val="111111"/>
          <w:sz w:val="26"/>
          <w:szCs w:val="26"/>
        </w:rPr>
        <w:t>εριτο</w:t>
      </w:r>
      <w:r w:rsidRPr="00A14A09">
        <w:rPr>
          <w:rFonts w:ascii="PT Serif" w:hAnsi="PT Serif" w:cs="PT Serif"/>
          <w:color w:val="111111"/>
          <w:sz w:val="26"/>
          <w:szCs w:val="26"/>
        </w:rPr>
        <w:t>μ</w:t>
      </w:r>
      <w:r w:rsidRPr="00A14A09">
        <w:rPr>
          <w:rFonts w:ascii="Cambria" w:hAnsi="Cambria" w:cs="Cambria"/>
          <w:color w:val="111111"/>
          <w:sz w:val="26"/>
          <w:szCs w:val="26"/>
        </w:rPr>
        <w:t>ή·</w:t>
      </w:r>
      <w:r w:rsidRPr="00A14A09">
        <w:rPr>
          <w:rFonts w:ascii="PT Serif" w:hAnsi="PT Serif"/>
          <w:color w:val="111111"/>
          <w:sz w:val="26"/>
          <w:szCs w:val="26"/>
          <w:lang w:val="la-Latn"/>
        </w:rPr>
        <w:t>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λλ</w:t>
      </w:r>
      <w:r w:rsidRPr="00A14A09">
        <w:rPr>
          <w:rFonts w:ascii="PT Serif" w:hAnsi="PT Serif" w:cs="PT Serif"/>
          <w:color w:val="111111"/>
          <w:sz w:val="26"/>
          <w:szCs w:val="26"/>
          <w:lang w:val="la-Latn"/>
        </w:rPr>
        <w:t>’</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κρυ</w:t>
      </w:r>
      <w:r w:rsidRPr="00A14A09">
        <w:rPr>
          <w:rFonts w:ascii="PT Serif" w:hAnsi="PT Serif" w:cs="PT Serif"/>
          <w:color w:val="111111"/>
          <w:sz w:val="26"/>
          <w:szCs w:val="26"/>
        </w:rPr>
        <w:t>π</w:t>
      </w:r>
      <w:r w:rsidRPr="00A14A09">
        <w:rPr>
          <w:rFonts w:ascii="Cambria" w:hAnsi="Cambria" w:cs="Cambria"/>
          <w:color w:val="111111"/>
          <w:sz w:val="26"/>
          <w:szCs w:val="26"/>
        </w:rPr>
        <w:t>τ</w:t>
      </w:r>
      <w:r w:rsidRPr="00A14A09">
        <w:rPr>
          <w:rFonts w:ascii="Times New Roman" w:hAnsi="Times New Roman" w:cs="Times New Roman"/>
          <w:color w:val="111111"/>
          <w:sz w:val="26"/>
          <w:szCs w:val="26"/>
        </w:rPr>
        <w:t>ῷ</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Ἰ</w:t>
      </w:r>
      <w:r w:rsidRPr="00A14A09">
        <w:rPr>
          <w:rFonts w:ascii="Cambria" w:hAnsi="Cambria" w:cs="Cambria"/>
          <w:color w:val="111111"/>
          <w:sz w:val="26"/>
          <w:szCs w:val="26"/>
        </w:rPr>
        <w:t>ουδα</w:t>
      </w:r>
      <w:r w:rsidRPr="00A14A09">
        <w:rPr>
          <w:rFonts w:ascii="Times New Roman" w:hAnsi="Times New Roman" w:cs="Times New Roman"/>
          <w:color w:val="111111"/>
          <w:sz w:val="26"/>
          <w:szCs w:val="26"/>
        </w:rPr>
        <w:t>ῖ</w:t>
      </w:r>
      <w:r w:rsidRPr="00A14A09">
        <w:rPr>
          <w:rFonts w:ascii="Cambria" w:hAnsi="Cambria" w:cs="Cambria"/>
          <w:color w:val="111111"/>
          <w:sz w:val="26"/>
          <w:szCs w:val="26"/>
        </w:rPr>
        <w:t>ος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w:t>
      </w:r>
      <w:r w:rsidRPr="00A14A09">
        <w:rPr>
          <w:rFonts w:ascii="Times New Roman" w:hAnsi="Times New Roman" w:cs="Times New Roman"/>
          <w:color w:val="111111"/>
          <w:sz w:val="26"/>
          <w:szCs w:val="26"/>
        </w:rPr>
        <w:t>ὶ</w:t>
      </w:r>
      <w:r w:rsidRPr="00A14A09">
        <w:rPr>
          <w:rFonts w:ascii="PT Serif" w:hAnsi="PT Serif"/>
          <w:color w:val="111111"/>
          <w:sz w:val="26"/>
          <w:szCs w:val="26"/>
          <w:lang w:val="la-Latn"/>
        </w:rPr>
        <w:t xml:space="preserve"> </w:t>
      </w:r>
      <w:r w:rsidRPr="00A14A09">
        <w:rPr>
          <w:rFonts w:ascii="PT Serif" w:hAnsi="PT Serif"/>
          <w:color w:val="111111"/>
          <w:sz w:val="26"/>
          <w:szCs w:val="26"/>
        </w:rPr>
        <w:t>π</w:t>
      </w:r>
      <w:r w:rsidRPr="00A14A09">
        <w:rPr>
          <w:rFonts w:ascii="Cambria" w:hAnsi="Cambria" w:cs="Cambria"/>
          <w:color w:val="111111"/>
          <w:sz w:val="26"/>
          <w:szCs w:val="26"/>
        </w:rPr>
        <w:t>εριτο</w:t>
      </w:r>
      <w:r w:rsidRPr="00A14A09">
        <w:rPr>
          <w:rFonts w:ascii="PT Serif" w:hAnsi="PT Serif" w:cs="PT Serif"/>
          <w:color w:val="111111"/>
          <w:sz w:val="26"/>
          <w:szCs w:val="26"/>
        </w:rPr>
        <w:t>μ</w:t>
      </w:r>
      <w:r w:rsidRPr="00A14A09">
        <w:rPr>
          <w:rFonts w:ascii="Times New Roman" w:hAnsi="Times New Roman" w:cs="Times New Roman"/>
          <w:color w:val="111111"/>
          <w:sz w:val="26"/>
          <w:szCs w:val="26"/>
        </w:rPr>
        <w:t>ὴ</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καρδίας</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ν</w:t>
      </w:r>
      <w:r w:rsidRPr="00A14A09">
        <w:rPr>
          <w:rFonts w:ascii="PT Serif" w:hAnsi="PT Serif"/>
          <w:color w:val="111111"/>
          <w:sz w:val="26"/>
          <w:szCs w:val="26"/>
          <w:lang w:val="la-Latn"/>
        </w:rPr>
        <w:t xml:space="preserve"> </w:t>
      </w:r>
      <w:r w:rsidRPr="00A14A09">
        <w:rPr>
          <w:rFonts w:ascii="PT Serif" w:hAnsi="PT Serif" w:cs="PT Serif"/>
          <w:color w:val="111111"/>
          <w:sz w:val="26"/>
          <w:szCs w:val="26"/>
        </w:rPr>
        <w:t>π</w:t>
      </w:r>
      <w:r w:rsidRPr="00A14A09">
        <w:rPr>
          <w:rFonts w:ascii="Cambria" w:hAnsi="Cambria" w:cs="Cambria"/>
          <w:color w:val="111111"/>
          <w:sz w:val="26"/>
          <w:szCs w:val="26"/>
        </w:rPr>
        <w:t>νεύ</w:t>
      </w:r>
      <w:r w:rsidRPr="00A14A09">
        <w:rPr>
          <w:rFonts w:ascii="PT Serif" w:hAnsi="PT Serif" w:cs="PT Serif"/>
          <w:color w:val="111111"/>
          <w:sz w:val="26"/>
          <w:szCs w:val="26"/>
        </w:rPr>
        <w:t>μ</w:t>
      </w:r>
      <w:r w:rsidRPr="00A14A09">
        <w:rPr>
          <w:rFonts w:ascii="Cambria" w:hAnsi="Cambria" w:cs="Cambria"/>
          <w:color w:val="111111"/>
          <w:sz w:val="26"/>
          <w:szCs w:val="26"/>
        </w:rPr>
        <w:t>ατι</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γρά</w:t>
      </w:r>
      <w:r w:rsidRPr="00A14A09">
        <w:rPr>
          <w:rFonts w:ascii="PT Serif" w:hAnsi="PT Serif" w:cs="PT Serif"/>
          <w:color w:val="111111"/>
          <w:sz w:val="26"/>
          <w:szCs w:val="26"/>
        </w:rPr>
        <w:t>μμ</w:t>
      </w:r>
      <w:r w:rsidRPr="00A14A09">
        <w:rPr>
          <w:rFonts w:ascii="Cambria" w:hAnsi="Cambria" w:cs="Cambria"/>
          <w:color w:val="111111"/>
          <w:sz w:val="26"/>
          <w:szCs w:val="26"/>
        </w:rPr>
        <w:t>ατι</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ὗ</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ὁ</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ἔ</w:t>
      </w:r>
      <w:r w:rsidRPr="00A14A09">
        <w:rPr>
          <w:rFonts w:ascii="PT Serif" w:hAnsi="PT Serif"/>
          <w:color w:val="111111"/>
          <w:sz w:val="26"/>
          <w:szCs w:val="26"/>
        </w:rPr>
        <w:t>π</w:t>
      </w:r>
      <w:r w:rsidRPr="00A14A09">
        <w:rPr>
          <w:rFonts w:ascii="Cambria" w:hAnsi="Cambria" w:cs="Cambria"/>
          <w:color w:val="111111"/>
          <w:sz w:val="26"/>
          <w:szCs w:val="26"/>
        </w:rPr>
        <w:t>αινος</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ο</w:t>
      </w:r>
      <w:r w:rsidRPr="00A14A09">
        <w:rPr>
          <w:rFonts w:ascii="Times New Roman" w:hAnsi="Times New Roman" w:cs="Times New Roman"/>
          <w:color w:val="111111"/>
          <w:sz w:val="26"/>
          <w:szCs w:val="26"/>
        </w:rPr>
        <w:t>ὐ</w:t>
      </w:r>
      <w:r w:rsidRPr="00A14A09">
        <w:rPr>
          <w:rFonts w:ascii="Cambria" w:hAnsi="Cambria" w:cs="Cambria"/>
          <w:color w:val="111111"/>
          <w:sz w:val="26"/>
          <w:szCs w:val="26"/>
        </w:rPr>
        <w:t>κ</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ξ</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νθρώ</w:t>
      </w:r>
      <w:r w:rsidRPr="00A14A09">
        <w:rPr>
          <w:rFonts w:ascii="PT Serif" w:hAnsi="PT Serif" w:cs="PT Serif"/>
          <w:color w:val="111111"/>
          <w:sz w:val="26"/>
          <w:szCs w:val="26"/>
        </w:rPr>
        <w:t>π</w:t>
      </w:r>
      <w:r w:rsidRPr="00A14A09">
        <w:rPr>
          <w:rFonts w:ascii="Cambria" w:hAnsi="Cambria" w:cs="Cambria"/>
          <w:color w:val="111111"/>
          <w:sz w:val="26"/>
          <w:szCs w:val="26"/>
        </w:rPr>
        <w:t>ων</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ἀ</w:t>
      </w:r>
      <w:r w:rsidRPr="00A14A09">
        <w:rPr>
          <w:rFonts w:ascii="Cambria" w:hAnsi="Cambria" w:cs="Cambria"/>
          <w:color w:val="111111"/>
          <w:sz w:val="26"/>
          <w:szCs w:val="26"/>
        </w:rPr>
        <w:t>λλ</w:t>
      </w:r>
      <w:r w:rsidRPr="00A14A09">
        <w:rPr>
          <w:rFonts w:ascii="PT Serif" w:hAnsi="PT Serif" w:cs="PT Serif"/>
          <w:color w:val="111111"/>
          <w:sz w:val="26"/>
          <w:szCs w:val="26"/>
          <w:lang w:val="la-Latn"/>
        </w:rPr>
        <w:t>’</w:t>
      </w:r>
      <w:r w:rsidRPr="00A14A09">
        <w:rPr>
          <w:rFonts w:ascii="PT Serif" w:hAnsi="PT Serif"/>
          <w:color w:val="111111"/>
          <w:sz w:val="26"/>
          <w:szCs w:val="26"/>
          <w:lang w:val="la-Latn"/>
        </w:rPr>
        <w:t xml:space="preserve"> </w:t>
      </w:r>
      <w:r w:rsidRPr="00A14A09">
        <w:rPr>
          <w:rFonts w:ascii="Times New Roman" w:hAnsi="Times New Roman" w:cs="Times New Roman"/>
          <w:color w:val="111111"/>
          <w:sz w:val="26"/>
          <w:szCs w:val="26"/>
        </w:rPr>
        <w:t>ἐ</w:t>
      </w:r>
      <w:r w:rsidRPr="00A14A09">
        <w:rPr>
          <w:rFonts w:ascii="Cambria" w:hAnsi="Cambria" w:cs="Cambria"/>
          <w:color w:val="111111"/>
          <w:sz w:val="26"/>
          <w:szCs w:val="26"/>
        </w:rPr>
        <w:t>κ</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το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 xml:space="preserve"> </w:t>
      </w:r>
      <w:r w:rsidRPr="00A14A09">
        <w:rPr>
          <w:rFonts w:ascii="Cambria" w:hAnsi="Cambria" w:cs="Cambria"/>
          <w:color w:val="111111"/>
          <w:sz w:val="26"/>
          <w:szCs w:val="26"/>
        </w:rPr>
        <w:t>θεο</w:t>
      </w:r>
      <w:r w:rsidRPr="00A14A09">
        <w:rPr>
          <w:rFonts w:ascii="Times New Roman" w:hAnsi="Times New Roman" w:cs="Times New Roman"/>
          <w:color w:val="111111"/>
          <w:sz w:val="26"/>
          <w:szCs w:val="26"/>
        </w:rPr>
        <w:t>ῦ</w:t>
      </w:r>
      <w:r w:rsidRPr="00A14A09">
        <w:rPr>
          <w:rFonts w:ascii="PT Serif" w:hAnsi="PT Serif"/>
          <w:color w:val="111111"/>
          <w:sz w:val="26"/>
          <w:szCs w:val="26"/>
          <w:lang w:val="la-Latn"/>
        </w:rPr>
        <w:t>.</w:t>
      </w:r>
      <w:r w:rsidRPr="00A14A09">
        <w:rPr>
          <w:rFonts w:ascii="Arial" w:hAnsi="Arial" w:cs="Arial"/>
          <w:sz w:val="24"/>
          <w:szCs w:val="24"/>
          <w:lang w:val="la-Latn" w:eastAsia="it-IT"/>
        </w:rPr>
        <w:t xml:space="preserve"> </w:t>
      </w:r>
      <w:r w:rsidRPr="00A14A09">
        <w:rPr>
          <w:rFonts w:ascii="Arial" w:hAnsi="Arial" w:cs="Arial"/>
          <w:sz w:val="24"/>
          <w:szCs w:val="24"/>
          <w:lang w:eastAsia="it-IT"/>
        </w:rPr>
        <w:t>(Rm 2,17-29).</w:t>
      </w:r>
    </w:p>
    <w:p w14:paraId="46CDC816" w14:textId="77777777" w:rsidR="00A14A09" w:rsidRPr="00A14A09" w:rsidRDefault="00A14A09" w:rsidP="00A14A09">
      <w:pPr>
        <w:jc w:val="both"/>
        <w:rPr>
          <w:rFonts w:ascii="Arial" w:hAnsi="Arial" w:cs="Arial"/>
          <w:sz w:val="24"/>
          <w:szCs w:val="24"/>
          <w:lang w:eastAsia="it-IT"/>
        </w:rPr>
      </w:pPr>
    </w:p>
    <w:p w14:paraId="5F81D732" w14:textId="77777777" w:rsidR="00A14A09" w:rsidRPr="00A14A09" w:rsidRDefault="00A14A09" w:rsidP="00A14A09">
      <w:pPr>
        <w:jc w:val="both"/>
        <w:rPr>
          <w:rFonts w:ascii="Arial" w:hAnsi="Arial" w:cs="Arial"/>
          <w:b/>
          <w:bCs/>
          <w:sz w:val="24"/>
          <w:szCs w:val="24"/>
          <w:lang w:eastAsia="it-IT"/>
        </w:rPr>
      </w:pPr>
      <w:r w:rsidRPr="00A14A09">
        <w:rPr>
          <w:rFonts w:ascii="Arial" w:hAnsi="Arial" w:cs="Arial"/>
          <w:b/>
          <w:bCs/>
          <w:sz w:val="24"/>
          <w:szCs w:val="24"/>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w:t>
      </w:r>
    </w:p>
    <w:p w14:paraId="132985E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Ora l’Apostolo Paolo svela la falsa sicurezza nella quale sempre possono cadere quanti dicono di adorare il Signore e si dichiarano suoi servi. Questa falsa sicurezza consiste in pratiche religiose prive della loro verità e sono prive della verità perché in esse è assente il fine. Ora il fine della religione è la più perfetta obbedienza alla Parola del Signore, Parola alla quale ci si è impegnati con solenne giuramento e solenne promessa. Anche ogni saramento che si celebra nella Chiesa una, santa, cattolica, apostolica ha un solo fine: creare l’uomo nuovo che è chiamato a dare al Vangelo una obbedienza nuova. Anche il sacramento dell’eucarestia ha questo fine: mangiare Cristo per vivere di Cristo, mangiare Cristo per divenire vita e missione di Cristo Gesù, oggi, in mezzo agli uomini. Quando il fine viene negato, rinnegato, abrogato, cancellato, neanche considerato o pensato, è allora che si cade nella falsa sicurezza. Ci si crede della verità mentre si è nella falsità, ci si pensa uomini di luce mentre si è nelle tenebre, si dice di essere con Dio mentre in verità si è senza di lui o peggio ancora contro di Lui. Si celebra l’eucaristia nell’odio, nella calunnia, nella falsa testimonianza, nella discordia del cuore e della mente, nella grande idolatria, si riceve indegnamente il corpo di Cristo e finito il rito si continua a vivere ciò che neanche durante il rito è stato messo per un attimo da parte, almeno per finzione, almeno per ipocrisia, almeno per ingannare il nostro cuore.</w:t>
      </w:r>
    </w:p>
    <w:p w14:paraId="3B021E72"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Offriamo ora alcuni brani della Sacra Scrittura, Antico e Nuovo Testamento, al fine di mettere in luce la tossicità di una religione privata della sua anima, ridotta a solo culto esteriore. Dove manca l’obbedienza alla Parola, sempre si vive una religione </w:t>
      </w:r>
      <w:r w:rsidRPr="00A14A09">
        <w:rPr>
          <w:rFonts w:ascii="Arial" w:hAnsi="Arial" w:cs="Arial"/>
          <w:sz w:val="24"/>
          <w:szCs w:val="24"/>
          <w:lang w:eastAsia="it-IT"/>
        </w:rPr>
        <w:lastRenderedPageBreak/>
        <w:t>senz’anima, una religione da morti. Una celebrazione tra ossa aride di ossa aride che vogliono restare tali.</w:t>
      </w:r>
    </w:p>
    <w:p w14:paraId="5B56D21B"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Libro del Profeta Isaia:</w:t>
      </w:r>
    </w:p>
    <w:p w14:paraId="2CC735B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Visione che Isaia, figlio di Amoz, ebbe su Giuda e su Gerusalemme al tempo dei re di Giuda Ozia, Iotam, Acaz ed Ezechia.</w:t>
      </w:r>
    </w:p>
    <w:p w14:paraId="71649A80"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w:t>
      </w:r>
    </w:p>
    <w:p w14:paraId="3B88055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6C423A6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43C7E3D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Ascoltate la parola del Signore, capi di Sòdoma; prestate orecchio all’insegnamento del nostro Dio, popolo di Gomorra!</w:t>
      </w:r>
    </w:p>
    <w:p w14:paraId="667CF90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36ABC1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10BF895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Come mai la città fedele è diventata una prostituta? Era piena di rettitudine, vi dimorava la giustizia, ora invece è piena di assassini! Il tuo argento è diventato </w:t>
      </w:r>
      <w:r w:rsidRPr="00A14A09">
        <w:rPr>
          <w:rFonts w:ascii="Arial" w:hAnsi="Arial" w:cs="Arial"/>
          <w:i/>
          <w:iCs/>
          <w:sz w:val="24"/>
          <w:szCs w:val="24"/>
          <w:lang w:eastAsia="it-IT"/>
        </w:rPr>
        <w:lastRenderedPageBreak/>
        <w:t xml:space="preserve">scoria, il tuo vino è diluito con acqua. I tuoi capi sono ribelli e complici di ladri. Tutti sono bramosi di regali e ricercano mance. Non rendono giustizia all’orfano e la causa della vedova fino a loro non giunge. </w:t>
      </w:r>
    </w:p>
    <w:p w14:paraId="1F03A7A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w:t>
      </w:r>
    </w:p>
    <w:p w14:paraId="6A440A4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4F4B711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w:t>
      </w:r>
    </w:p>
    <w:p w14:paraId="1C3DEEF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Quando i suoi capi saranno giunti a Tanis e i messaggeri avranno raggiunto Canes, tutti saranno delusi di un popolo che è inutile, che non porterà loro né aiuto né vantaggio, ma solo confusione e ignominia. </w:t>
      </w:r>
    </w:p>
    <w:p w14:paraId="0F049C3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3EE9F62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3095CA0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7D754D4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Poiché così dice il Signore Dio, il Santo d’Israele: «Nella conversione e nella calma sta la vostra salvezza, nell’abbandono confidente sta la vostra forza». Ma voi non </w:t>
      </w:r>
      <w:r w:rsidRPr="00A14A09">
        <w:rPr>
          <w:rFonts w:ascii="Arial" w:hAnsi="Arial" w:cs="Arial"/>
          <w:i/>
          <w:iCs/>
          <w:sz w:val="24"/>
          <w:szCs w:val="24"/>
          <w:lang w:eastAsia="it-IT"/>
        </w:rPr>
        <w:lastRenderedPageBreak/>
        <w:t>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1822A6F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046C031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3EC0178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e sue labbra traboccano sdegno, la sua lingua è come un fuoco divorante. Il suo soffio è come un torrente che straripa, che giunge fino al collo, per vagliare i popoli con il vaglio distruttore e per mettere alle mascelle dei popoli una briglia che porta a rovina. </w:t>
      </w:r>
    </w:p>
    <w:p w14:paraId="6A542F8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w:t>
      </w:r>
    </w:p>
    <w:p w14:paraId="3AB0F7F5"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322553A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Dal Libro del Profeta Geremia:  </w:t>
      </w:r>
    </w:p>
    <w:p w14:paraId="5D0661B0"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Questa parola fu rivolta dal Signore a Geremia: «Férmati alla porta del tempio del Signore e là pronuncia questo discorso: Ascoltate la parola del Signore, voi tutti di </w:t>
      </w:r>
      <w:r w:rsidRPr="00A14A09">
        <w:rPr>
          <w:rFonts w:ascii="Arial" w:hAnsi="Arial" w:cs="Arial"/>
          <w:i/>
          <w:iCs/>
          <w:sz w:val="24"/>
          <w:szCs w:val="24"/>
          <w:lang w:eastAsia="it-IT"/>
        </w:rPr>
        <w:lastRenderedPageBreak/>
        <w:t>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8DE961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E310BE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AA2A06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w:t>
      </w:r>
      <w:r w:rsidRPr="00A14A09">
        <w:rPr>
          <w:rFonts w:ascii="Arial" w:hAnsi="Arial" w:cs="Arial"/>
          <w:i/>
          <w:iCs/>
          <w:sz w:val="24"/>
          <w:szCs w:val="24"/>
          <w:lang w:eastAsia="it-IT"/>
        </w:rPr>
        <w:lastRenderedPageBreak/>
        <w:t>Signore, suo Dio, né accetta la correzione. La fedeltà è sparita, è stata bandita dalla loro bocca. Taglia la tua chioma e gettala via, e intona sulle alture un lamento, perché il Signore ha rigettato e abbandonato questa generazione che ha meritato la sua ira.</w:t>
      </w:r>
    </w:p>
    <w:p w14:paraId="7BF0FA5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(Gen 7,1-34). </w:t>
      </w:r>
    </w:p>
    <w:p w14:paraId="66BFE046"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Matteo.</w:t>
      </w:r>
    </w:p>
    <w:p w14:paraId="6A0BB82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EA5222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01D59B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scribi e farisei ipocriti, che chiudete il regno dei cieli davanti alla gente; di fatto non entrate voi, e non lasciate entrare nemmeno quelli che vogliono entrare. [14]</w:t>
      </w:r>
    </w:p>
    <w:p w14:paraId="01087A6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scribi e farisei ipocriti, che percorrete il mare e la terra per fare un solo prosèlito e, quando lo è divenuto, lo rendete degno della Geènna due volte più di voi.</w:t>
      </w:r>
    </w:p>
    <w:p w14:paraId="3D4BC97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A14A09">
        <w:rPr>
          <w:rFonts w:ascii="Arial" w:hAnsi="Arial" w:cs="Arial"/>
          <w:i/>
          <w:iCs/>
          <w:sz w:val="24"/>
          <w:szCs w:val="24"/>
          <w:lang w:eastAsia="it-IT"/>
        </w:rPr>
        <w:lastRenderedPageBreak/>
        <w:t>e chi giura per il tempio, giura per il tempio e per Colui che lo abita. E chi giura per il cielo, giura per il trono di Dio e per Colui che vi è assiso.</w:t>
      </w:r>
    </w:p>
    <w:p w14:paraId="1F7C7D2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5D9688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008BE175"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154F3E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31D0FA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CEE43E3"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BAF1ED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Luca.</w:t>
      </w:r>
    </w:p>
    <w:p w14:paraId="783FF0B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4803372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E68ECA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A4B8FB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1FD46F0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Quando fu uscito di là, gli scribi e i farisei cominciarono a trattarlo in modo ostile e a farlo parlare su molti argomenti, tendendogli insidie, per sorprenderlo in qualche parola uscita dalla sua stessa bocca (Lc 11,29-54). </w:t>
      </w:r>
    </w:p>
    <w:p w14:paraId="33B3ADA4"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Giovanni:</w:t>
      </w:r>
    </w:p>
    <w:p w14:paraId="0F19477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7D786B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258A05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D0C968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6F7A03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4CA79C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46ADD32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Dalla Prima Lettera ai Corinzi:</w:t>
      </w:r>
    </w:p>
    <w:p w14:paraId="158A6A8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A261522"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Ciò avvenne come esempio per noi, perché non desiderassimo cose cattive, come essi le desiderarono. Non diventate idolatri come alcuni di loro, secondo quanto sta </w:t>
      </w:r>
      <w:r w:rsidRPr="00A14A09">
        <w:rPr>
          <w:rFonts w:ascii="Arial" w:hAnsi="Arial" w:cs="Arial"/>
          <w:i/>
          <w:iCs/>
          <w:sz w:val="24"/>
          <w:szCs w:val="24"/>
          <w:lang w:eastAsia="it-IT"/>
        </w:rPr>
        <w:lastRenderedPageBreak/>
        <w:t>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2205B3D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FD1D82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05E838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4E965D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08F54DCA"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Ora l’Apostolo Paolo invita tutti noi a riflettere sulla tossicità di una religione priva del suo unico e solo fine: fare della Parola del Signore la nostra vita; obbedire alla Parola con ogni obbedienza. La Parola non è quella degli uomini. È solo quella di Dio. È la Parola del Signore senza nulla aggiungere e nulla togliere a essa.</w:t>
      </w:r>
    </w:p>
    <w:p w14:paraId="45B5FFF2"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lastRenderedPageBreak/>
        <w:t xml:space="preserve">Tu sei Giudeo, dice Paolo. Il Giudeo è colui che è Figlio dell’Alleanza. È colui che ha stretto un patto con il suo Signore. Il suo è stato un vero patto di sangue. Proclamarsi Giudeo non è essere Giudeo, vantarsi di essere Giudeo non è essere Giudeo. Così anche vantarsi di essere papa, essere vescovo, essere presbitero, essere diacono, essere profeta, essere maestro e dottore, pastore ed evangelista non è essere papa, vescovo, presbitero, diacono, profeta, maestro e dottore, pastore ed evangelista. Ecco le Parole dello Spirito Santo: </w:t>
      </w:r>
      <w:r w:rsidRPr="00A14A09">
        <w:rPr>
          <w:rFonts w:ascii="Arial" w:hAnsi="Arial" w:cs="Arial"/>
          <w:i/>
          <w:iCs/>
          <w:sz w:val="24"/>
          <w:szCs w:val="24"/>
          <w:lang w:eastAsia="it-IT"/>
        </w:rPr>
        <w:t xml:space="preserve">“Ma se tu ti chiami Giudeo e ti riposi sicuro sulla Legge e metti il tuo vanto in Dio”. </w:t>
      </w:r>
      <w:r w:rsidRPr="00A14A09">
        <w:rPr>
          <w:rFonts w:ascii="Arial" w:hAnsi="Arial" w:cs="Arial"/>
          <w:sz w:val="24"/>
          <w:szCs w:val="24"/>
          <w:lang w:eastAsia="it-IT"/>
        </w:rPr>
        <w:t>Ecco la falsa religione e la falsa sicurezza: chiamarsi Giudeo, riposare sicuro sulla Legge, mettere il proprio vanto in Dio. Queste cose non fanno un Giudeo e neanche un papa, un vescovo, un presbitero, un diacono, un profeta, un dottore e un maestro, un pastore e un evangelista. Queste cose non sono il fine della religione, sono un mezzo, una via.</w:t>
      </w:r>
    </w:p>
    <w:p w14:paraId="7228BE4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ancora come l’Apostolo Paolo prosegue nella sua rivelazione. Conoscere la volontà di Dio, essere istruito nella Legge, sapere discernere ciò che è meglio: neanche questo ci fa </w:t>
      </w:r>
      <w:bookmarkStart w:id="43" w:name="_Hlk203973202"/>
      <w:r w:rsidRPr="00A14A09">
        <w:rPr>
          <w:rFonts w:ascii="Arial" w:hAnsi="Arial" w:cs="Arial"/>
          <w:sz w:val="24"/>
          <w:szCs w:val="24"/>
          <w:lang w:eastAsia="it-IT"/>
        </w:rPr>
        <w:t>Giudeo, papa, vescovo, presbitero, diacono, profeta, maestro e dottore, pastore ed evangelista</w:t>
      </w:r>
      <w:bookmarkEnd w:id="43"/>
      <w:r w:rsidRPr="00A14A09">
        <w:rPr>
          <w:rFonts w:ascii="Arial" w:hAnsi="Arial" w:cs="Arial"/>
          <w:sz w:val="24"/>
          <w:szCs w:val="24"/>
          <w:lang w:eastAsia="it-IT"/>
        </w:rPr>
        <w:t xml:space="preserve">. Eppure l’Apostolo non dice cose secondarie, dice invece cose essenziali: </w:t>
      </w:r>
      <w:r w:rsidRPr="00A14A09">
        <w:rPr>
          <w:rFonts w:ascii="Arial" w:hAnsi="Arial" w:cs="Arial"/>
          <w:i/>
          <w:iCs/>
          <w:sz w:val="24"/>
          <w:szCs w:val="24"/>
          <w:lang w:eastAsia="it-IT"/>
        </w:rPr>
        <w:t xml:space="preserve">“ne conosci la volontà e, istruito dalla Legge, sai discernere ciò che è meglio”. </w:t>
      </w:r>
      <w:r w:rsidRPr="00A14A09">
        <w:rPr>
          <w:rFonts w:ascii="Arial" w:hAnsi="Arial" w:cs="Arial"/>
          <w:sz w:val="24"/>
          <w:szCs w:val="24"/>
          <w:lang w:eastAsia="it-IT"/>
        </w:rPr>
        <w:t>Ora, se queste cose essenziale non ci fanno essere agli occhi di Dio né Giudeo e né  papa, vescovo, presbitero, diacono, profeta, maestro e dottore, pastore ed evangelista, cosa ci fa essere allora agli occhi del Signore nostro Dio Giudeo, papa, vescovo, presbitero, diacono, profeta, maestro e dottore, pastore ed evangelista? Solo la purissima obbedienza alla sua Parola. L’uomo vive solo di Parola del suo Dio. Possiede in dono la volontà, ma solo per fare la volontà del suo Signore. Anche i Sacramenti gli sono stati dati per obbedire al solo Dio e Signore.</w:t>
      </w:r>
    </w:p>
    <w:p w14:paraId="2018A20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ancora una cosa essenziale, ma che non fa né Giudeo un Giudeo, né papa un papa, né vescovo un vescovo, né presbitero un presbitero e nessun altro ciò che è stato costituito per sacramento e per missione. Ecco in cosa consiste l’essenzialità: </w:t>
      </w:r>
      <w:r w:rsidRPr="00A14A09">
        <w:rPr>
          <w:rFonts w:ascii="Arial" w:hAnsi="Arial" w:cs="Arial"/>
          <w:i/>
          <w:iCs/>
          <w:sz w:val="24"/>
          <w:szCs w:val="24"/>
          <w:lang w:eastAsia="it-IT"/>
        </w:rPr>
        <w:t xml:space="preserve">“E sei convinto di essere guida dei ciechi, luce di coloro che sono nelle tenebre, educatore degli ignoranti, maestro dei semplici”. </w:t>
      </w:r>
      <w:r w:rsidRPr="00A14A09">
        <w:rPr>
          <w:rFonts w:ascii="Arial" w:hAnsi="Arial" w:cs="Arial"/>
          <w:sz w:val="24"/>
          <w:szCs w:val="24"/>
          <w:lang w:eastAsia="it-IT"/>
        </w:rPr>
        <w:t>Come è possibile che uno che è convinto di essere guida dei cieli, luce di coloro che sono nelle tenebre, educatore</w:t>
      </w:r>
      <w:r w:rsidRPr="00A14A09">
        <w:rPr>
          <w:rFonts w:ascii="Arial" w:hAnsi="Arial" w:cs="Arial"/>
          <w:i/>
          <w:iCs/>
          <w:sz w:val="24"/>
          <w:szCs w:val="24"/>
          <w:lang w:eastAsia="it-IT"/>
        </w:rPr>
        <w:t xml:space="preserve">  </w:t>
      </w:r>
      <w:r w:rsidRPr="00A14A09">
        <w:rPr>
          <w:rFonts w:ascii="Arial" w:hAnsi="Arial" w:cs="Arial"/>
          <w:sz w:val="24"/>
          <w:szCs w:val="24"/>
          <w:lang w:eastAsia="it-IT"/>
        </w:rPr>
        <w:t>degli ignoranti, maestro dei semplici, non è né vero Giudeo e neanche vero papa e non sono veri neanche tutti gli altri che possiedono lo stesso convincimento?  Ancora una volta la risposta è sempre la stessa. Dinanzi a Dio è vero chi obbedisce alla sua Parola. Chi non obedisce alla sua Parola è nella falsità. La vera religione è obbedienza alla Parola. Senza obbedienza alla Parola la religione è falsa.  Senza l’obbedienza alla Parola, viviamo da ipocriti. Siamo marci dentro e ci mostriamo belli fuori. Celebriamo riti senza verità con abiti che manifestano vertà. Gesù dice che siamo sepolcri imbiancati: belli fuori, ma con marciume dentro.</w:t>
      </w:r>
    </w:p>
    <w:p w14:paraId="6C0DBB1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ancora la falsa sicurezza del credente nel vero Dio, credente sia dell’Antico Testamento e sia credente del Nuovo Testamento: </w:t>
      </w:r>
      <w:r w:rsidRPr="00A14A09">
        <w:rPr>
          <w:rFonts w:ascii="Arial" w:hAnsi="Arial" w:cs="Arial"/>
          <w:i/>
          <w:iCs/>
          <w:sz w:val="24"/>
          <w:szCs w:val="24"/>
          <w:lang w:eastAsia="it-IT"/>
        </w:rPr>
        <w:t>“Perché nella Legge possiedi l’espressione della conoscenza e della verità...”.</w:t>
      </w:r>
      <w:r w:rsidRPr="00A14A09">
        <w:rPr>
          <w:rFonts w:ascii="Arial" w:hAnsi="Arial" w:cs="Arial"/>
          <w:sz w:val="24"/>
          <w:szCs w:val="24"/>
          <w:lang w:eastAsia="it-IT"/>
        </w:rPr>
        <w:t xml:space="preserve"> Purtroppo dobbiamo oggi dire che per moltissimi cristiani quanto dice lo Spirito Santo per bocca dell’Apostolo Paolo, non si può affermare. Ormai per questi moltissimi cristiani la Parola del Signore non </w:t>
      </w:r>
      <w:r w:rsidRPr="00A14A09">
        <w:rPr>
          <w:rFonts w:ascii="Arial" w:hAnsi="Arial" w:cs="Arial"/>
          <w:sz w:val="24"/>
          <w:szCs w:val="24"/>
          <w:lang w:eastAsia="it-IT"/>
        </w:rPr>
        <w:lastRenderedPageBreak/>
        <w:t>possiede più alcun valore. Neanche è più una parola storica come tutte le altre parole storiche. È pensata come una favola, un genere letterario, un modo di dire senza più alcuna verità divina, soprannaturale, eterna, storica in essa. Noi questo modo di concepire la Parola e il Vangelo lo abbiamo messo in luce diversi anni addietro. Oggi la condizione del Vangelo è divenuta ancora più pesante.</w:t>
      </w:r>
    </w:p>
    <w:p w14:paraId="65CF508C"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Lettera al Vecchio Vangelo: </w:t>
      </w:r>
      <w:r w:rsidRPr="00A14A09">
        <w:rPr>
          <w:rFonts w:ascii="Arial" w:hAnsi="Arial" w:cs="Arial"/>
          <w:sz w:val="24"/>
          <w:szCs w:val="24"/>
          <w:lang w:eastAsia="it-IT"/>
        </w:rPr>
        <w:t>“Caro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Tu resti sempre lo stesso. Per te gli anni non passano, non trascorrono.</w:t>
      </w:r>
    </w:p>
    <w:p w14:paraId="5D51F9FA"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Dio </w:t>
      </w:r>
      <w:r w:rsidRPr="00A14A09">
        <w:rPr>
          <w:rFonts w:ascii="Arial" w:hAnsi="Arial" w:cs="Arial"/>
          <w:i/>
          <w:iCs/>
          <w:sz w:val="24"/>
          <w:szCs w:val="24"/>
          <w:lang w:eastAsia="it-IT"/>
        </w:rPr>
        <w:t>“sazia di beni la tua vecchiaia, si rinnova come aquila la tua giovinezza” (Sal 103 (102) 5).</w:t>
      </w:r>
      <w:r w:rsidRPr="00A14A09">
        <w:rPr>
          <w:rFonts w:ascii="Arial" w:hAnsi="Arial" w:cs="Arial"/>
          <w:sz w:val="24"/>
          <w:szCs w:val="24"/>
          <w:lang w:eastAsia="it-IT"/>
        </w:rPr>
        <w:t xml:space="preserve"> Per tutte le altre realtà della terra vale la Parola del Salmo: “Svaniscono in fumo i miei giorni e come brace ardono le mie ossa. Falciato come erba, inaridisce il mio cuore; dimentico di mangiare il mio pane. I miei giorni declinano come ombra e io come erba inaridisco”. Mentre per te conta l’altra Parola: </w:t>
      </w:r>
      <w:r w:rsidRPr="00A14A09">
        <w:rPr>
          <w:rFonts w:ascii="Arial" w:hAnsi="Arial" w:cs="Arial"/>
          <w:i/>
          <w:iCs/>
          <w:sz w:val="24"/>
          <w:szCs w:val="24"/>
          <w:lang w:eastAsia="it-IT"/>
        </w:rPr>
        <w:t>“Ma tu, Vangelo, rimani in eterno, il tuo ricordo di generazione in generazione. Essi periranno, tu rimani; si logorano tutti come un vestito, come un abito tu li muterai ed essi svaniranno. Ma tu sei sempre lo stesso e i tuoi anni non hanno fine” (Cfr. Sal 102 (101) 1-29).</w:t>
      </w:r>
      <w:r w:rsidRPr="00A14A09">
        <w:rPr>
          <w:rFonts w:ascii="Arial" w:hAnsi="Arial" w:cs="Arial"/>
          <w:sz w:val="24"/>
          <w:szCs w:val="24"/>
          <w:lang w:eastAsia="it-IT"/>
        </w:rPr>
        <w:t xml:space="preserve">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2CEFD3F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sz w:val="24"/>
          <w:szCs w:val="24"/>
          <w:lang w:eastAsia="it-IT"/>
        </w:rPr>
        <w:t xml:space="preserve">È questo il tuo miracolo permanente. La gente cerca miracoli, segni, prodigi. Corri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operato all’istante, miracolo vero, prodigio autentico, segno eclatante. 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w:t>
      </w:r>
      <w:r w:rsidRPr="00A14A09">
        <w:rPr>
          <w:rFonts w:ascii="Arial" w:hAnsi="Arial" w:cs="Arial"/>
          <w:sz w:val="24"/>
          <w:szCs w:val="24"/>
          <w:lang w:eastAsia="it-IT"/>
        </w:rPr>
        <w:lastRenderedPageBreak/>
        <w:t>pronunciò nei lunghi giorni della creazione. Quanto la Lettera agli Ebrei insegna è sommamente vero:</w:t>
      </w:r>
      <w:r w:rsidRPr="00A14A09">
        <w:rPr>
          <w:rFonts w:ascii="Arial" w:hAnsi="Arial" w:cs="Arial"/>
          <w:i/>
          <w:iCs/>
          <w:sz w:val="24"/>
          <w:szCs w:val="24"/>
          <w:lang w:eastAsia="it-IT"/>
        </w:rPr>
        <w:t xml:space="preserve">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7A3BD5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In te l’Attore principale è quel Vecchio Gesù di Nazaret, anche Lui intramontabile, anche Lui storia senza storia, tempo senza tempo. Gesù è stato definito Super Star, Evergreen, Insuperabile. Questi titoli sono offensivi per Lui. </w:t>
      </w:r>
    </w:p>
    <w:p w14:paraId="2FA484AF"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Le Star di questo mondo vivono solo nel ricordo, quando vivono. Gesù invece è risorto ed è il Vivente Eterno. Grande è Gesù oltre ogni misura. Il Libro dell’Apocalisse ce ne fornisce un ritratto che merita tutta la nostra attenzione.</w:t>
      </w:r>
    </w:p>
    <w:p w14:paraId="5582F6A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w:t>
      </w:r>
      <w:r w:rsidRPr="00A14A09">
        <w:rPr>
          <w:rFonts w:ascii="Arial" w:hAnsi="Arial" w:cs="Arial"/>
          <w:i/>
          <w:iCs/>
          <w:sz w:val="24"/>
          <w:szCs w:val="24"/>
          <w:lang w:eastAsia="it-IT"/>
        </w:rPr>
        <w:lastRenderedPageBreak/>
        <w:t>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A14A09">
        <w:rPr>
          <w:rFonts w:ascii="Arial" w:hAnsi="Arial" w:cs="Arial"/>
          <w:sz w:val="24"/>
          <w:szCs w:val="24"/>
          <w:lang w:eastAsia="it-IT"/>
        </w:rPr>
        <w:t xml:space="preserve">  È il Vecchio Gesù che ha in mano le chiavi del libro della storia. </w:t>
      </w:r>
      <w:r w:rsidRPr="00A14A09">
        <w:rPr>
          <w:rFonts w:ascii="Arial" w:hAnsi="Arial" w:cs="Arial"/>
          <w:i/>
          <w:iCs/>
          <w:sz w:val="24"/>
          <w:szCs w:val="24"/>
          <w:lang w:eastAsia="it-IT"/>
        </w:rPr>
        <w:t>Nessun altro.</w:t>
      </w:r>
    </w:p>
    <w:p w14:paraId="1C3C5C2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2A7F99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w:t>
      </w:r>
      <w:r w:rsidRPr="00A14A09">
        <w:rPr>
          <w:rFonts w:ascii="Arial" w:hAnsi="Arial" w:cs="Arial"/>
          <w:sz w:val="24"/>
          <w:szCs w:val="24"/>
          <w:lang w:eastAsia="it-IT"/>
        </w:rPr>
        <w:lastRenderedPageBreak/>
        <w:t xml:space="preserve">sua eterna verità, perché è Lui la verità di ogni vita. Li è la Parola vivente di Dio che parla a noi attraverso il suo Vangelo.  </w:t>
      </w:r>
    </w:p>
    <w:p w14:paraId="111F0341"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Si potrebbe continuare all’infinito nel presentare ciò che Gesù è per ogni uomo. Scrivevo un tempo, più di quaranta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Vergine Maria, Madre di Dio, vieni in mezzo a noi e aiutaci a creare l’unità dei figli di Dio, insegnandoci come si vive il Vangelo e come lo si annuncia.</w:t>
      </w:r>
    </w:p>
    <w:p w14:paraId="6DCC8F94"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Ecco perché abbiamo detto che oggi moltissimi discepoli di Gesù neanche possono più confidare nel Vangelo. Esso non più per loro Legge eterna, Roccia di stabilità, Fortezza inespugnabile. Esso è parola come tutte le altre parole. Anzi neanche è parole come tutte le altre parole. Le altre parole vengono tenute in considerazione. La parola del Vangelo per moltissimi cristiani è priva di ogni valore. Eppure noi sappiamo che il Vangelo è la vita e la Parola del Dio eterno che si è fatto carme. È il Pensiero e la Volontà del Padre che il Figlio Unigenito eterno ha portato sulla terra. Il Vangelo è l’eternità che si è fatta storia e la storia che si è fatta eternità,</w:t>
      </w:r>
    </w:p>
    <w:p w14:paraId="5BAD1F18" w14:textId="77777777" w:rsidR="00A14A09" w:rsidRPr="00A14A09" w:rsidRDefault="00A14A09" w:rsidP="00A14A09">
      <w:pPr>
        <w:jc w:val="both"/>
        <w:rPr>
          <w:rFonts w:ascii="Arial" w:hAnsi="Arial" w:cs="Arial"/>
          <w:sz w:val="24"/>
          <w:szCs w:val="24"/>
          <w:lang w:eastAsia="it-IT"/>
        </w:rPr>
      </w:pPr>
    </w:p>
    <w:p w14:paraId="1B8EBF27" w14:textId="77777777" w:rsidR="00A14A09" w:rsidRPr="00A14A09" w:rsidRDefault="00A14A09" w:rsidP="00A14A09">
      <w:pPr>
        <w:jc w:val="both"/>
        <w:rPr>
          <w:rFonts w:ascii="Arial" w:hAnsi="Arial" w:cs="Arial"/>
          <w:sz w:val="24"/>
          <w:szCs w:val="24"/>
          <w:lang w:eastAsia="it-IT"/>
        </w:rPr>
      </w:pPr>
      <w:r w:rsidRPr="00A14A09">
        <w:rPr>
          <w:rFonts w:ascii="Arial" w:hAnsi="Arial" w:cs="Arial"/>
          <w:b/>
          <w:bCs/>
          <w:sz w:val="24"/>
          <w:szCs w:val="24"/>
          <w:lang w:eastAsia="it-IT"/>
        </w:rPr>
        <w:t xml:space="preserve">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w:t>
      </w:r>
    </w:p>
    <w:p w14:paraId="4E47F011"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Ecco dove risiede la falsa sicurezza. Non si è per se stessi né dinanzi a Dio e né dinanzi agli uomini ciò che si dice di essere:</w:t>
      </w:r>
      <w:r w:rsidRPr="00A14A09">
        <w:rPr>
          <w:rFonts w:ascii="Arial" w:hAnsi="Arial" w:cs="Arial"/>
          <w:i/>
          <w:iCs/>
          <w:sz w:val="24"/>
          <w:szCs w:val="24"/>
          <w:lang w:eastAsia="it-IT"/>
        </w:rPr>
        <w:t xml:space="preserve"> “Ebbene, come mai tu, che insegni agli altri, non insegni a te stesso?”.</w:t>
      </w:r>
      <w:r w:rsidRPr="00A14A09">
        <w:rPr>
          <w:rFonts w:ascii="Arial" w:hAnsi="Arial" w:cs="Arial"/>
          <w:sz w:val="24"/>
          <w:szCs w:val="24"/>
          <w:lang w:eastAsia="it-IT"/>
        </w:rPr>
        <w:t xml:space="preserve"> Chi è maestro per gli altri,  deve essere prima di ogni cosa maestro per se stesso. Non si può insegnare agli altri, se non si vive ciò che si insegna. Altrimenti con la vita si attesta che non si crede in ciò che si insegna. Ecco cosa l’Apostolo Paolo insegna a se stesso al fine di essere un buon maestro:</w:t>
      </w:r>
    </w:p>
    <w:p w14:paraId="38D19F2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CD3995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CAEC0A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(2Cro 5,11-21). </w:t>
      </w:r>
    </w:p>
    <w:p w14:paraId="1722826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21F206F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D02A94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A25817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1BE5205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0170046"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4D7266A1"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lastRenderedPageBreak/>
        <w:t xml:space="preserve">Ecco un secondo insegnamento per gli altri ma non per se stessi: </w:t>
      </w:r>
      <w:r w:rsidRPr="00A14A09">
        <w:rPr>
          <w:rFonts w:ascii="Arial" w:hAnsi="Arial" w:cs="Arial"/>
          <w:i/>
          <w:iCs/>
          <w:sz w:val="24"/>
          <w:szCs w:val="24"/>
          <w:lang w:eastAsia="it-IT"/>
        </w:rPr>
        <w:t xml:space="preserve">“Tu che predichi di non rubare, rubi?”. </w:t>
      </w:r>
      <w:r w:rsidRPr="00A14A09">
        <w:rPr>
          <w:rFonts w:ascii="Arial" w:hAnsi="Arial" w:cs="Arial"/>
          <w:sz w:val="24"/>
          <w:szCs w:val="24"/>
          <w:lang w:eastAsia="it-IT"/>
        </w:rPr>
        <w:t>Ora noi sappiamo che Gesù dona ai suoi discepoli un comandamento che dovrà essere loro vita per sempre, fino al giorno della Parusia. Questo insegnamento è la sua stessa vita. Come ho fatto io, fate anche voi. Come ho vissuto io, vivete anche voi. Come ho obedito io al Padre nello Spirito Santo, obbedite anche voi. Come sono io morto in croce per voi, così anche voi morite gli uni per gli altri. Lui è morto e noi moriamo. Lui ha amato e noi amiamo. Lui ha servito e noi serviamo. Lui fatto tutta la volontà del Padre e noi la facciamo.</w:t>
      </w:r>
    </w:p>
    <w:p w14:paraId="38D8093A"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Matteo:</w:t>
      </w:r>
    </w:p>
    <w:p w14:paraId="52E6CEA2"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7B92118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w:t>
      </w:r>
    </w:p>
    <w:p w14:paraId="2DB6C7A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5816FFB4"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Giovanni:</w:t>
      </w:r>
    </w:p>
    <w:p w14:paraId="055C7DA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84D1A4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0F6E35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A7DA6D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175DB6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16E9D5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ora una terza falsa sicurezza. La non corrisponde tra la parola che si dice e le opere che si compiono: </w:t>
      </w:r>
      <w:r w:rsidRPr="00A14A09">
        <w:rPr>
          <w:rFonts w:ascii="Arial" w:hAnsi="Arial" w:cs="Arial"/>
          <w:i/>
          <w:iCs/>
          <w:sz w:val="24"/>
          <w:szCs w:val="24"/>
          <w:lang w:eastAsia="it-IT"/>
        </w:rPr>
        <w:t>“Tu che dici di non commettere adulterio, commetti adulterio?</w:t>
      </w:r>
      <w:r w:rsidRPr="00A14A09">
        <w:rPr>
          <w:rFonts w:ascii="Arial" w:hAnsi="Arial" w:cs="Arial"/>
          <w:sz w:val="24"/>
          <w:szCs w:val="24"/>
          <w:lang w:eastAsia="it-IT"/>
        </w:rPr>
        <w:t xml:space="preserve"> Il vero adoratore di Dio deve vivere di perfetta corrispondenza tra la parola che dice e la vita che conduce. Lui non può dire una parola e non vivere la parola che dice. La vita non può negare la parola. Parola proferita e vita vissuta devono essere una cosa sola. Per moltissimi discepoli di Gesù oggi questo problema non esiste più. Non c’è una Parola di Vangelo che essi dicono. Le loro </w:t>
      </w:r>
      <w:r w:rsidRPr="00A14A09">
        <w:rPr>
          <w:rFonts w:ascii="Arial" w:hAnsi="Arial" w:cs="Arial"/>
          <w:sz w:val="24"/>
          <w:szCs w:val="24"/>
          <w:lang w:eastAsia="it-IT"/>
        </w:rPr>
        <w:lastRenderedPageBreak/>
        <w:t>parole sono tutte parole di terra, di fede di terra, di carità, di speranza di terra. Di conseguenza poiché tutto è di terra, mai potrà esserci contraddizione. Anzi è la parola di terra, la vita di terra che diviene e si fa parola di vita, si fa vangelo,  trattasi però di un vangelo di terra, non però del Vangelo del cielo, del Vangelo di Dio.</w:t>
      </w:r>
    </w:p>
    <w:p w14:paraId="5B97D34C"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Altra contraddizione tra la vita e le opere, tra ciò che si pensa e ciò che poi si fa: </w:t>
      </w:r>
      <w:r w:rsidRPr="00A14A09">
        <w:rPr>
          <w:rFonts w:ascii="Arial" w:hAnsi="Arial" w:cs="Arial"/>
          <w:i/>
          <w:iCs/>
          <w:sz w:val="24"/>
          <w:szCs w:val="24"/>
          <w:lang w:eastAsia="it-IT"/>
        </w:rPr>
        <w:t xml:space="preserve">“Tu che detesti gli idoli, ne derubi i templi?”.  </w:t>
      </w:r>
      <w:r w:rsidRPr="00A14A09">
        <w:rPr>
          <w:rFonts w:ascii="Arial" w:hAnsi="Arial" w:cs="Arial"/>
          <w:sz w:val="24"/>
          <w:szCs w:val="24"/>
          <w:lang w:eastAsia="it-IT"/>
        </w:rPr>
        <w:t>Mentre per quanto detto finora dall’Apostolo Paolo sempre abbiamo il riscontro dalla storia – la Sacra Scrittura è storia, storia dell’Allenza di Dio con gli uomini – nel derubare i templi non abbiamo un riscontro storico che possiamo attingere nella Sacra Scrittura. Dobbiamo pensare o ritenere che Paolo però avesse questo riscontro e per queste ne parla. Del furto nei templi abbiamo solo notizia del Libro del Profeta Daniele. I Sacerdoti e le famiglie dei sacerdoti facevano credere al popolo che gli dèi mangiavamo tutti i cibi che venivano loro offerti. Ecco come Daniele smaschera questa falsa credenza:</w:t>
      </w:r>
    </w:p>
    <w:p w14:paraId="6A91F4A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7C62C58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4402A8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w:t>
      </w:r>
      <w:r w:rsidRPr="00A14A09">
        <w:rPr>
          <w:rFonts w:ascii="Arial" w:hAnsi="Arial" w:cs="Arial"/>
          <w:i/>
          <w:iCs/>
          <w:sz w:val="24"/>
          <w:szCs w:val="24"/>
          <w:lang w:eastAsia="it-IT"/>
        </w:rPr>
        <w:lastRenderedPageBreak/>
        <w:t>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CAD35B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7BF2AD3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7ECA50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3C83A2E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210E76C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Sappiamo anche che quando un popolo vinceva un altro popolo, si credeva che fossero i loro dèi a sconfiggere gli dèi del popolo vinto e per questo i templi dei vinti venivano saccheggiati. Anche il tempio di Gerusalemme subì tale sorte.</w:t>
      </w:r>
    </w:p>
    <w:p w14:paraId="42F0775B"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w:t>
      </w:r>
      <w:r w:rsidRPr="00A14A09">
        <w:rPr>
          <w:rFonts w:ascii="Arial" w:hAnsi="Arial" w:cs="Arial"/>
          <w:i/>
          <w:iCs/>
          <w:sz w:val="24"/>
          <w:szCs w:val="24"/>
          <w:lang w:eastAsia="it-IT"/>
        </w:rPr>
        <w:lastRenderedPageBreak/>
        <w:t xml:space="preserve">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 (2Re 25,13-17). </w:t>
      </w:r>
    </w:p>
    <w:p w14:paraId="1E1FB295"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Quanto ora viene riferito dall’Apostolo Paolo trova pieno riscontro nei Libri dei Profeti: </w:t>
      </w:r>
      <w:r w:rsidRPr="00A14A09">
        <w:rPr>
          <w:rFonts w:ascii="Arial" w:hAnsi="Arial" w:cs="Arial"/>
          <w:i/>
          <w:iCs/>
          <w:sz w:val="24"/>
          <w:szCs w:val="24"/>
          <w:lang w:eastAsia="it-IT"/>
        </w:rPr>
        <w:t xml:space="preserve">“Tu che ti vanti della Legge, offendi Dio trasgredendo la Legge! Infatti sta scritto: Il nome di Dio è bestemmiato per causa vostra tra le genti”. </w:t>
      </w:r>
      <w:r w:rsidRPr="00A14A09">
        <w:rPr>
          <w:rFonts w:ascii="Arial" w:hAnsi="Arial" w:cs="Arial"/>
          <w:sz w:val="24"/>
          <w:szCs w:val="24"/>
          <w:lang w:eastAsia="it-IT"/>
        </w:rPr>
        <w:t>Il popolo del Signore che avrebbe dovuto colmare di stupore tutte le genti con la sua fedeltà alla Legge dell’Alleanza, con la sua disobbedienza alla Legge del suo Dio, ha fatto credere agli altri popoli che il suo Dio fosse un Dio come i loro Dèi, se non inferiore ad essi. Leggiamo questa verità così come la Sacra Scrittura ce la rivela:</w:t>
      </w:r>
    </w:p>
    <w:p w14:paraId="4112AD69"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 Libro del Deuteronomio:</w:t>
      </w:r>
    </w:p>
    <w:p w14:paraId="0493603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24DF44B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45B404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State bene in guardia per la vostra vita: poiché non vedeste alcuna figura, quando il Signore vi parlò sull’Oreb dal fuoco, non vi corrompete, dunque, e non fatevi </w:t>
      </w:r>
      <w:r w:rsidRPr="00A14A09">
        <w:rPr>
          <w:rFonts w:ascii="Arial" w:hAnsi="Arial" w:cs="Arial"/>
          <w:i/>
          <w:iCs/>
          <w:sz w:val="24"/>
          <w:szCs w:val="24"/>
          <w:lang w:eastAsia="it-IT"/>
        </w:rPr>
        <w:lastRenderedPageBreak/>
        <w:t>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BBD8E9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21392B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3F147BC"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w:t>
      </w:r>
      <w:r w:rsidRPr="00A14A09">
        <w:rPr>
          <w:rFonts w:ascii="Arial" w:hAnsi="Arial" w:cs="Arial"/>
          <w:i/>
          <w:iCs/>
          <w:sz w:val="24"/>
          <w:szCs w:val="24"/>
          <w:lang w:eastAsia="it-IT"/>
        </w:rPr>
        <w:lastRenderedPageBreak/>
        <w:t>i suoi comandi che oggi ti do, perché sia felice tu e i tuoi figli dopo di te e perché tu resti a lungo nel paese che il Signore, tuo Dio, ti dà per sempre».</w:t>
      </w:r>
    </w:p>
    <w:p w14:paraId="2A59C06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5037FA3A" w14:textId="77777777" w:rsidR="00A14A09" w:rsidRPr="00A14A09" w:rsidRDefault="00A14A09" w:rsidP="00A14A09">
      <w:pPr>
        <w:jc w:val="both"/>
        <w:rPr>
          <w:rFonts w:ascii="Arial" w:hAnsi="Arial" w:cs="Arial"/>
          <w:sz w:val="24"/>
          <w:szCs w:val="24"/>
          <w:lang w:eastAsia="it-IT"/>
        </w:rPr>
      </w:pPr>
      <w:r w:rsidRPr="00A14A09">
        <w:rPr>
          <w:rFonts w:ascii="Arial" w:hAnsi="Arial" w:cs="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E875ABD"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Libro del Profeta Isaia:</w:t>
      </w:r>
    </w:p>
    <w:p w14:paraId="79B0CC10"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0E9185F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7FCDFE4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Il gran coppiere ritornò, ma trovò il re d’Assiria che combatteva contro Libna; infatti aveva udito che si era allontanato da Lachis, avendo avuto, riguardo a Tiraka, re d’Etiopia, questa notizia: «Ecco, è uscito per combattere contro di te».</w:t>
      </w:r>
    </w:p>
    <w:p w14:paraId="1CA0823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54B0809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Ezechia prese la lettera dalla mano dei messaggeri e la lesse, poi salì al tempio del Signore, l’aprì davanti al Signore e pregò davanti al Signore: «Signore degli eserciti, </w:t>
      </w:r>
      <w:r w:rsidRPr="00A14A09">
        <w:rPr>
          <w:rFonts w:ascii="Arial" w:hAnsi="Arial" w:cs="Arial"/>
          <w:i/>
          <w:iCs/>
          <w:sz w:val="24"/>
          <w:szCs w:val="24"/>
          <w:lang w:eastAsia="it-IT"/>
        </w:rPr>
        <w:lastRenderedPageBreak/>
        <w:t>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1241664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Allora Isaia, figlio di Amoz, mandò a dire a Ezechia: «Così dice il Signore, Dio d’Israele: “Poiché tu mi hai pregato riguardo a Sennàcherib, re d’Assiria, questa è la sentenza che il Signore ha pronunciato contro di lui: Ti disprezza, ti deride la vergine figlia di Sion .Dietro a te scuote il capo la figlia di Gerusalemme. Chi hai insultato e ingiuriato? Contro chi hai alzato la voce e hai levato in alto i tuoi occhi? Contro il Santo d’Israele! </w:t>
      </w:r>
    </w:p>
    <w:p w14:paraId="71FCF08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w:t>
      </w:r>
    </w:p>
    <w:p w14:paraId="0FA4633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Che tu ti sieda, esca o rientri, io lo so. Poiché il tuo infuriarti contro di me  e il tuo fare arrogante è salito ai miei orecchi, porrò il mio anello alle tue narici e il mio morso alle tue labbra; ti farò tornare per la strada per la quale sei venuto”. 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w:t>
      </w:r>
    </w:p>
    <w:p w14:paraId="307F8F6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Pertanto così dice il Signore riguardo al re d’Assiria: “Non entrerà in questa città né vi lancerà una freccia, non l’affronterà con scudi e contro di essa non costruirà terrapieno. Ritornerà per la strada per cui è venuto; non entrerà in questa città. Oracolo del Signore: Proteggerò questa città per salvarla, per amore di me e di Davide mio servo”».</w:t>
      </w:r>
    </w:p>
    <w:p w14:paraId="28AD020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Ora l’angelo del Signore uscì e colpì nell’accampamento degli Assiri centoottantacinquemila uomini. Quando i superstiti si alzarono al mattino, ecco, erano tutti cadaveri senza vita.</w:t>
      </w:r>
    </w:p>
    <w:p w14:paraId="1034062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Sennàcherib, re d’Assiria, levò le tende, partì e fece ritorno a Ninive, dove rimase. Mentre si prostrava nel tempio di Nisroc, suo dio, i suoi figli Adrammèlec e Sarèser </w:t>
      </w:r>
      <w:r w:rsidRPr="00A14A09">
        <w:rPr>
          <w:rFonts w:ascii="Arial" w:hAnsi="Arial" w:cs="Arial"/>
          <w:i/>
          <w:iCs/>
          <w:sz w:val="24"/>
          <w:szCs w:val="24"/>
          <w:lang w:eastAsia="it-IT"/>
        </w:rPr>
        <w:lastRenderedPageBreak/>
        <w:t>lo colpirono di spada, mettendosi quindi al sicuro nella terra di Araràt. Al suo posto divenne re suo figlio Assarhàddon (Is 371-38).</w:t>
      </w:r>
    </w:p>
    <w:p w14:paraId="36DC31A6"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38698B5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Poiché dice il Signore: «Per nulla foste venduti e sarete riscattati senza denaro».</w:t>
      </w:r>
    </w:p>
    <w:p w14:paraId="441360D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367823C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w:t>
      </w:r>
    </w:p>
    <w:p w14:paraId="3A0252A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Prorompete insieme in canti di gioia, rovine di Gerusalemme, perché il Signore ha consolato il suo popolo, ha riscattato Gerusalemme. Il Signore ha snudato il suo santo braccio davanti a tutte le nazioni; tutti i confini della terra vedranno la salvezza del nostro Dio. </w:t>
      </w:r>
    </w:p>
    <w:p w14:paraId="062AA39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2CD1E105"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Sal Libro del Profeta Ezechiele:</w:t>
      </w:r>
    </w:p>
    <w:p w14:paraId="0AB2538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63A8222"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D9F3F5F"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14F047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F6A3039"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7C8FE5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4D2C87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56079A8"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5127FD5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Il peccato dei figli d’Israele non permette al Signore di manifestare nel suo popolo la potenza della sua santità e gli altri popoli pensano che il Dio di Israele sia uguale a ogni altro dio della terra. Il peccato dei cristiani non permette a Cristo Gesù di manifestare nella sua Chiesa l’onnipotenza trasformatrice e santificatrice della sua grazia e i popoli pensano che Gesù sia uguale se non inferiore agli altri uomini della terra. Nell’obbedienza invece si manifesta tutta la gloria del Signore e tutta l’onnipotenza della grazia di Cristo Gesù. </w:t>
      </w:r>
    </w:p>
    <w:p w14:paraId="062FE91A"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L’obbedienza crea una storia che nessun altro potrà mai creare ed è la storia creata dall’obbedienza che fa la differenza. Più si obbedisce al Signore, più si crea una storia nuova e più appare la grande differenza tra Cristo Gesù e ogni altro uomo. Se oggi Gesù è considerato meno che ogni altro uomo, se neanche più è considerato, la responsabilità è tutta dei suoi discepoli. Attraverso la loro non obbedienza non manifestano la potenza della grazia di Dio capace di creare nuova la vita di un uomo e per mezzo di questa nuova creazione creare nuove altre vite. Senza l’obbedienza alla Parola, essere discepoli di Gesù è motivo di condanna, non motivo di approvazione o di lode. L’obbedienza alla Parola, a tutta la Parola, è il servizio che il cristiano deve prestare a Dio, a Cristo Gesù, allo Spirito Santo. Questo servizio va sempre prestato dal cuore della Vergine Maria. Dal suo cuore santissimo, santo sarà il nostro servizio.</w:t>
      </w:r>
    </w:p>
    <w:p w14:paraId="770E37C6" w14:textId="77777777" w:rsidR="00A14A09" w:rsidRPr="00A14A09" w:rsidRDefault="00A14A09" w:rsidP="00A14A09">
      <w:pPr>
        <w:jc w:val="both"/>
        <w:rPr>
          <w:rFonts w:ascii="Arial" w:hAnsi="Arial" w:cs="Arial"/>
          <w:sz w:val="24"/>
          <w:szCs w:val="24"/>
          <w:lang w:eastAsia="it-IT"/>
        </w:rPr>
      </w:pPr>
    </w:p>
    <w:p w14:paraId="777EA302" w14:textId="77777777" w:rsidR="00A14A09" w:rsidRPr="00A14A09" w:rsidRDefault="00A14A09" w:rsidP="00A14A09">
      <w:pPr>
        <w:jc w:val="both"/>
        <w:rPr>
          <w:rFonts w:ascii="Arial" w:hAnsi="Arial" w:cs="Arial"/>
          <w:sz w:val="24"/>
          <w:szCs w:val="24"/>
          <w:lang w:eastAsia="it-IT"/>
        </w:rPr>
      </w:pPr>
      <w:r w:rsidRPr="00A14A09">
        <w:rPr>
          <w:rFonts w:ascii="Arial" w:hAnsi="Arial" w:cs="Arial"/>
          <w:b/>
          <w:b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w:t>
      </w:r>
    </w:p>
    <w:p w14:paraId="50407C2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Ora l’Apostolo Paolo entra nella verità della circoncisione. Essa è il segno nella carne che un figlio di Abramo è del Signore. Perché è del Signore? Per ascoltare la voce del Signore. La voce del Signore è la sua Legge: </w:t>
      </w:r>
      <w:r w:rsidRPr="00A14A09">
        <w:rPr>
          <w:rFonts w:ascii="Arial" w:hAnsi="Arial" w:cs="Arial"/>
          <w:i/>
          <w:iCs/>
          <w:sz w:val="24"/>
          <w:szCs w:val="24"/>
          <w:lang w:eastAsia="it-IT"/>
        </w:rPr>
        <w:t xml:space="preserve">“Certo, la circoncisione è utile se osservi la Legge; ma, se trasgredisci la Legge, con la tua circoncisione sei un non circonciso”. </w:t>
      </w:r>
      <w:r w:rsidRPr="00A14A09">
        <w:rPr>
          <w:rFonts w:ascii="Arial" w:hAnsi="Arial" w:cs="Arial"/>
          <w:sz w:val="24"/>
          <w:szCs w:val="24"/>
          <w:lang w:eastAsia="it-IT"/>
        </w:rPr>
        <w:t xml:space="preserve">Se il Giudeo non obbedisce alla Legge, non compie la volontà </w:t>
      </w:r>
      <w:r w:rsidRPr="00A14A09">
        <w:rPr>
          <w:rFonts w:ascii="Arial" w:hAnsi="Arial" w:cs="Arial"/>
          <w:sz w:val="24"/>
          <w:szCs w:val="24"/>
          <w:lang w:eastAsia="it-IT"/>
        </w:rPr>
        <w:lastRenderedPageBreak/>
        <w:t xml:space="preserve">del Signore, non ascolta la sua voce, la circoncisione si trasformerà in segno di biasimo e non di lode, di disapprovazione non di approvazione. </w:t>
      </w:r>
    </w:p>
    <w:p w14:paraId="54E720A8"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Per mezzo dei suoi profeti sempre il Signore chiedeva la circoncisione del cuore, non quella della carne. La sola circoncisione della carne non ci fa appartenere al Signore. Mentre la circoncisione del cuore sempre ci fa appartenere al Signore. Ecco perché senza l’osservanza della Legge si è come se uno fosse un non circonciso. Dobbiamo dire però che la circoncisione aggrava la nostra posizione dinanzi al Signore. Ci dichiariamo di Dio mentre non lo siamo. È questo è inganno verso il mondo intero. Di questo inganno siamo responsabili.</w:t>
      </w:r>
    </w:p>
    <w:p w14:paraId="41DCB3FC"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Sulla circoncisione del cuore:</w:t>
      </w:r>
    </w:p>
    <w:p w14:paraId="4AF1940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Ora, Israele, che cosa ti chiede il Signore, tuo Dio, se non che tu tema il Signore, tuo Dio, che tu cammini per tutte le sue vie, che tu lo ami, che tu serva il Signore, tuo Dio, con tutto il cuore e con tutta l’anima, che tu osservi i comandi del Signore e le sue leggi, che oggi ti do per il tuo bene? Ecco, al Signore, tuo Dio, appartengono i cieli, i cieli dei cieli, la terra e quanto essa contiene. Ma il Signore predilesse soltanto i tuoi padri, li amò e, dopo di loro, ha scelto fra tutti i popoli la loro discendenza, cioè voi, come avviene oggi. Circoncidete dunque il vostro cuore ostinato e non indurite più la vostra cervice; perché il Signore, vostro Dio, è il Dio degli dèi, il Signore dei signori, il Dio grande, forte e terribile, che non usa parzialità e non accetta regali, rende giustizia all’orfano e alla vedova, ama il forestiero e gli dà pane e vestito. Amate dunque il forestiero, perché anche voi foste forestieri nella terra d’Egitto. Temi il Signore, tuo Dio, servilo, restagli fedele e giura nel suo nome. Egli è la tua lode, egli è il tuo Dio, che ha fatto per te quelle cose grandi e tremende che i tuoi occhi hanno visto. I tuoi padri scesero in Egitto in numero di settanta persone; ora il Signore, tuo Dio, ti ha reso numeroso come le stelle del cielo (Dt 10,12-21). </w:t>
      </w:r>
    </w:p>
    <w:p w14:paraId="30C997D5"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0D2897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w:t>
      </w:r>
      <w:r w:rsidRPr="00A14A09">
        <w:rPr>
          <w:rFonts w:ascii="Arial" w:hAnsi="Arial" w:cs="Arial"/>
          <w:i/>
          <w:iCs/>
          <w:sz w:val="24"/>
          <w:szCs w:val="24"/>
          <w:lang w:eastAsia="it-IT"/>
        </w:rPr>
        <w:lastRenderedPageBreak/>
        <w:t>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7EF7D5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9A7F21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6AFEDF0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4EBFE43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32A3F55E"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Allora io dissi: «Ah, Signore Dio, hai dunque del tutto ingannato questo popolo e Gerusalemme, quando dicevi: “Voi avrete pace”, mentre una spada giunge fino alla </w:t>
      </w:r>
      <w:r w:rsidRPr="00A14A09">
        <w:rPr>
          <w:rFonts w:ascii="Arial" w:hAnsi="Arial" w:cs="Arial"/>
          <w:i/>
          <w:iCs/>
          <w:sz w:val="24"/>
          <w:szCs w:val="24"/>
          <w:lang w:eastAsia="it-IT"/>
        </w:rPr>
        <w:lastRenderedPageBreak/>
        <w:t>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w:t>
      </w:r>
    </w:p>
    <w:p w14:paraId="5708DEA1"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w:t>
      </w:r>
    </w:p>
    <w:p w14:paraId="0A51AB45"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w:t>
      </w:r>
    </w:p>
    <w:p w14:paraId="7A24354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Si annuncia un disastro dopo l’altro: tutta la terra è devastata. A un tratto sono distrutte le mie tende, in un attimo i miei padiglioni. Fino a quando dovrò vedere segnali e udire il suono del corno? </w:t>
      </w:r>
    </w:p>
    <w:p w14:paraId="5A1DD6DD"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w:t>
      </w:r>
    </w:p>
    <w:p w14:paraId="45C8BAEB"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4,1-21). </w:t>
      </w:r>
    </w:p>
    <w:p w14:paraId="40B7B305"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Questa verità vale infinitamente di più per un battezzato, un cresimato, un diacono, un presbitero, un vescovo, un papa. Inganna il mondo intero un discepolo di Gesù che non obbedisce al Vangelo. In più la non obbedienza rende Cristo Gesù non credibile e di conseguenza renda vana la croce di Gesù. </w:t>
      </w:r>
    </w:p>
    <w:p w14:paraId="625BA500"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Ora l’Apostolo Paolo dice la verità, ma al contrario. Ha detto che la circoncisione senza l’obbedienza alla Legge è uguale alla non circoncisione. Ora dice che l’obbedienza alle prescrizioni della Legge va considerata conce circoncisione: </w:t>
      </w:r>
      <w:r w:rsidRPr="00A14A09">
        <w:rPr>
          <w:rFonts w:ascii="Arial" w:hAnsi="Arial" w:cs="Arial"/>
          <w:i/>
          <w:iCs/>
          <w:sz w:val="24"/>
          <w:szCs w:val="24"/>
          <w:lang w:eastAsia="it-IT"/>
        </w:rPr>
        <w:t xml:space="preserve">“Se </w:t>
      </w:r>
      <w:r w:rsidRPr="00A14A09">
        <w:rPr>
          <w:rFonts w:ascii="Arial" w:hAnsi="Arial" w:cs="Arial"/>
          <w:i/>
          <w:iCs/>
          <w:sz w:val="24"/>
          <w:szCs w:val="24"/>
          <w:lang w:eastAsia="it-IT"/>
        </w:rPr>
        <w:lastRenderedPageBreak/>
        <w:t xml:space="preserve">dunque chi non è circonciso osserva le prescrizioni della Legge, la sua incirconcisione non sarà forse considerata come circoncisione?”. </w:t>
      </w:r>
      <w:r w:rsidRPr="00A14A09">
        <w:rPr>
          <w:rFonts w:ascii="Arial" w:hAnsi="Arial" w:cs="Arial"/>
          <w:sz w:val="24"/>
          <w:szCs w:val="24"/>
          <w:lang w:eastAsia="it-IT"/>
        </w:rPr>
        <w:t>Dobbiamo però prestare ogni attenzione, anzi la più alta delle attenzioni, la somma attenzione.</w:t>
      </w:r>
    </w:p>
    <w:p w14:paraId="70D5D73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Questa verità si applica per tutti coloro che non hanno conosciuto Dio perché nessuno lo ha annunciato loro. Mai essa potrà giustificare la non volontà di obbedienza a Cristo Gesù dei suoi Apostoli, del suo Presbiteri, di ogni membro del suo corpo. Questi sono obbligati a portare il Vangelo a ogni popolo e nazione. Obbedire al Vangelo è la loro unica missione. Servire il Vangelo il loro unico vero culto. Dopo aver fatto quanto è chiesto loro di fare, solo allora essi non sono responsabili del non battesimo e solo allora il non battesimo viene attribuito come battesimo a coloro che osservano la Legge della creazione, la Legge della natura, la Legge della razionalità, la Legge del discernimento. </w:t>
      </w:r>
    </w:p>
    <w:p w14:paraId="56ADB670"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Nessun Apostolo del Signore, nessun presbitero, nessun membro del corpo di Cristo dovrà giustificare il cristianesimo detto “anonimo”, a causa del suo peccato di omissione. Di ogni non battezzato a causa della sua omissione, lui è responsabile per l’eternità dinanzi a Dio e dinanzi alle anime che non hanno raggiunto la perfetta conformazione della loro vita con la vita di Cristo Signore. Nessuna omissione sarà mai giustificabile dinanzi a Dio, anche perché il comando non è sottoposto alla razionalità teologica degli uomini. Il comando si sottrare a ogni razionalità teologica. Al comando si deve solo obbedienza. Nessun uomo ha potere sul comando del Signore e la missione di fare discepoli tutti i popoli è vero comando del Signore risorto. Un Apostolo è responsabile di ogni non cristiano che è rimasto non cristiano per la sua omissione. </w:t>
      </w:r>
    </w:p>
    <w:p w14:paraId="613CCAB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ancora come l’Apostolo Paolo sviluppa il principio della non circoncisione che si fa circoncisione per l’obbedienza alla Legge da parte dei non circoncisi: </w:t>
      </w:r>
      <w:r w:rsidRPr="00A14A09">
        <w:rPr>
          <w:rFonts w:ascii="Arial" w:hAnsi="Arial" w:cs="Arial"/>
          <w:i/>
          <w:iCs/>
          <w:sz w:val="24"/>
          <w:szCs w:val="24"/>
          <w:lang w:eastAsia="it-IT"/>
        </w:rPr>
        <w:t xml:space="preserve">“E così, chi non è circonciso fisicamente, ma osserva la Legge, giudicherà te che, nonostante la lettera della Legge e la circoncisione, sei trasgressore della Legge”. </w:t>
      </w:r>
      <w:r w:rsidRPr="00A14A09">
        <w:rPr>
          <w:rFonts w:ascii="Arial" w:hAnsi="Arial" w:cs="Arial"/>
          <w:sz w:val="24"/>
          <w:szCs w:val="24"/>
          <w:lang w:eastAsia="it-IT"/>
        </w:rPr>
        <w:t xml:space="preserve"> Questa verità dell’Apostolo Paolo la possiamo illuminare con le Parole di Gesù:</w:t>
      </w:r>
    </w:p>
    <w:p w14:paraId="7439BB20"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Dal Vangelo secondo Matteo:</w:t>
      </w:r>
    </w:p>
    <w:p w14:paraId="65CCA300"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769611E3"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w:t>
      </w:r>
      <w:r w:rsidRPr="00A14A09">
        <w:rPr>
          <w:rFonts w:ascii="Arial" w:hAnsi="Arial" w:cs="Arial"/>
          <w:i/>
          <w:iCs/>
          <w:sz w:val="24"/>
          <w:szCs w:val="24"/>
          <w:lang w:eastAsia="it-IT"/>
        </w:rPr>
        <w:lastRenderedPageBreak/>
        <w:t xml:space="preserve">inferi precipiterai! Perché, se a Sòdoma fossero avvenuti i prodigi che ci sono stati in mezzo a te, oggi essa esisterebbe ancora! Ebbene, io vi dico: nel giorno del giudizio, la terra di Sòdoma sarà trattata meno duramente di te!» (Mt 11,16-24). </w:t>
      </w:r>
    </w:p>
    <w:p w14:paraId="763917F7"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p>
    <w:p w14:paraId="07594B28"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Il non circonciso giudicherà ogni circonciso e ogni battezzato perché a Lui non sono stati concessi tutti quei doni di grazia di verità, a Lui non è stato dato di essere corpo di Cristo, a lui non è stato concesso di divenire partecipe della divina natura, a lui non è stata elargita la grazia di partecipare in Cristo alla pienezza della divinità. Siamo giudicati dai pagani per ogni dono di grazia e di verità a noi concesso e da noi non messo a frutto. Non mettere a frutto i doni di Dio – il più grande dono è Cristo Crocifisso che la sorgente e la fonte di ogni altro dono – ci rende responsabili in eterno dinanzi a Dio e agli uomini. Anche la non obbedienza ai Comandi ricevuti ci rende responsabili in eterno dinanzi a Dio e agli uomini. Avremmo potuto trasformare un non cristiano in un cristiano  e non lo abbiamo fatto, un non salvato in un salvato e non lo abbiamo fatto, un non purificato nel sangue di Cristo in un purificato nel sangue di Cristo e non lo abbiamo fatto. Lo ripetiamo: le nostre argomentazioni filosofiche, antropologiche, psicologica, teologiche mai potranno abrogare un solo Comando del Signore. Al Comando va data solo la piena e perfetta obbedienza. Il Comando neanche Cristo Gesù lo potrà modificare. Esso scaturisce dal cuore del Padre e neanche Cristo Signore ha il potere di modificare ciò che scaturisce dal cuore del Padre. Cristo Gesù al Padre ha dato, dona, darà sempre ogni obbedienza. Cristo Gesù è obbedienza. Questo è il suo nome: Obbedienza. Lui è dalla volontà del Padre dall’eternità per l’eternità. </w:t>
      </w:r>
    </w:p>
    <w:p w14:paraId="07A4EAB7" w14:textId="77777777" w:rsidR="00A14A09" w:rsidRPr="00A14A09" w:rsidRDefault="00A14A09" w:rsidP="00A14A09">
      <w:pPr>
        <w:jc w:val="both"/>
        <w:rPr>
          <w:rFonts w:ascii="Arial" w:hAnsi="Arial" w:cs="Arial"/>
          <w:sz w:val="24"/>
          <w:szCs w:val="24"/>
          <w:lang w:eastAsia="it-IT"/>
        </w:rPr>
      </w:pPr>
    </w:p>
    <w:p w14:paraId="5CCD3643" w14:textId="77777777" w:rsidR="00A14A09" w:rsidRPr="00A14A09" w:rsidRDefault="00A14A09" w:rsidP="00A14A09">
      <w:pPr>
        <w:jc w:val="both"/>
        <w:rPr>
          <w:rFonts w:ascii="Arial" w:hAnsi="Arial" w:cs="Arial"/>
          <w:sz w:val="24"/>
          <w:szCs w:val="24"/>
          <w:lang w:eastAsia="it-IT"/>
        </w:rPr>
      </w:pPr>
      <w:r w:rsidRPr="00A14A09">
        <w:rPr>
          <w:rFonts w:ascii="Arial" w:hAnsi="Arial" w:cs="Arial"/>
          <w:b/>
          <w:bCs/>
          <w:sz w:val="24"/>
          <w:szCs w:val="24"/>
          <w:lang w:eastAsia="it-IT"/>
        </w:rPr>
        <w:t>Giudeo, infatti, non è chi appare tale all’esterno, e la circoncisione non è quella visibile nella carne; ma Giudeo è colui che lo è interiormente e la circoncisione è quella del cuore, nello spirito, non nella lettera; la sua lode non viene dagli uomini, ma da Dio (Rm 3,17-29).</w:t>
      </w:r>
    </w:p>
    <w:p w14:paraId="47A782A1"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Ecco ora un’altra verità dell’Apostolo Paolo</w:t>
      </w:r>
      <w:r w:rsidRPr="00A14A09">
        <w:rPr>
          <w:rFonts w:ascii="Arial" w:hAnsi="Arial" w:cs="Arial"/>
          <w:i/>
          <w:iCs/>
          <w:sz w:val="24"/>
          <w:szCs w:val="24"/>
          <w:lang w:eastAsia="it-IT"/>
        </w:rPr>
        <w:t xml:space="preserve">: “Giudeo, infatti, non è chi appare tale all’esterno, e la circoncisione non è quella visibile nella carne”, </w:t>
      </w:r>
      <w:r w:rsidRPr="00A14A09">
        <w:rPr>
          <w:rFonts w:ascii="Arial" w:hAnsi="Arial" w:cs="Arial"/>
          <w:sz w:val="24"/>
          <w:szCs w:val="24"/>
          <w:lang w:eastAsia="it-IT"/>
        </w:rPr>
        <w:t xml:space="preserve">che va santamente compresa e santamente illuminata con ogni rigore teologico. Ecco le verità che vanno tenute sempre presente. </w:t>
      </w:r>
    </w:p>
    <w:p w14:paraId="004B2F9C"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lastRenderedPageBreak/>
        <w:t>Prima verità: quanto l’Apostolo Paolo sta dicendo sulla circoncisione, non lo sta dicendo in ordine alla verità della circoncisione. La verità della circoncisione viene da Dio, allo stesso modo che il Battesimo e ogni altro sacramento vengono da Dio.</w:t>
      </w:r>
    </w:p>
    <w:p w14:paraId="5F6E3455"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Seconda verità: quanto l’Apostolo Paolo sta dicendo, lo sta dicendo per coloro che non vivono la circoncisione. Quanto l’Apostolo Paolo sta dicendo, lo sta dicendo per coloro che non vivono la verità del Battesimo e degli altri Sacramenti.</w:t>
      </w:r>
    </w:p>
    <w:p w14:paraId="21DA97B8"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Terza verità: quanto l’Apostolo sta dicendo, lo sta dicendo per affermare che la circoncisione e l’alleanza mai vanno separate dal fine per cui esse sono state date. Quanto l’Apostolo sta dicendo, lo sta dicendo perché mai il Battesimo e gli altri Sacramento, così come anche ogni dono dello Spirito Santo, mai vanno separati dal loro specifico fine. Se si separano dal fine, sono inutili come il fico nella vigna che non porta alcun frutto e di conseguenza va tagliato:</w:t>
      </w:r>
    </w:p>
    <w:p w14:paraId="59FB32DA"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14DABA34" w14:textId="77777777" w:rsidR="00A14A09" w:rsidRPr="00A14A09" w:rsidRDefault="00A14A09" w:rsidP="00A14A09">
      <w:pPr>
        <w:jc w:val="both"/>
        <w:rPr>
          <w:rFonts w:ascii="Arial" w:hAnsi="Arial" w:cs="Arial"/>
          <w:i/>
          <w:iCs/>
          <w:sz w:val="24"/>
          <w:szCs w:val="24"/>
          <w:lang w:eastAsia="it-IT"/>
        </w:rPr>
      </w:pPr>
      <w:r w:rsidRPr="00A14A09">
        <w:rPr>
          <w:rFonts w:ascii="Arial" w:hAnsi="Arial" w:cs="Arial"/>
          <w:i/>
          <w:iCs/>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p>
    <w:p w14:paraId="26260AAC"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Dobbiamo prestare noi somma attenzione a non separare il fine dal sacramento che si riceve, dai doni e dai carismi che ci vengono elargiti, dalle missioni e dai ministeri che ci vengono assegnati. Fine, sacramenti, carismi, doni, missione, ministeri dovranno essere una cosa sola. Anche uomo e fine, donna e fine sono una cosa sola. Quando si dimentica il fine si esce dalla verità e si cade nella falsità. Anche volontà e fine per cui la volontà ci è stata data devono rimanere in eterno una cosa sola. Il fine dona la vita alla verità del dono. </w:t>
      </w:r>
    </w:p>
    <w:p w14:paraId="1C7441A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Ecco ancora una parola dell’Apostolo Paolo che va comprese con ogni scienza, sapienza, intelligenza nello Spirito Santo: </w:t>
      </w:r>
      <w:r w:rsidRPr="00A14A09">
        <w:rPr>
          <w:rFonts w:ascii="Arial" w:hAnsi="Arial" w:cs="Arial"/>
          <w:i/>
          <w:iCs/>
          <w:sz w:val="24"/>
          <w:szCs w:val="24"/>
          <w:lang w:eastAsia="it-IT"/>
        </w:rPr>
        <w:t xml:space="preserve">“Ma Giudeo è colui che lo è interiormente e la circoncisione è quella del cuore, nello spirito, non nella lettera”. </w:t>
      </w:r>
      <w:r w:rsidRPr="00A14A09">
        <w:rPr>
          <w:rFonts w:ascii="Arial" w:hAnsi="Arial" w:cs="Arial"/>
          <w:sz w:val="24"/>
          <w:szCs w:val="24"/>
          <w:lang w:eastAsia="it-IT"/>
        </w:rPr>
        <w:t xml:space="preserve">È verità. Giudeo è colui che lo è interiormente e la circoncisione è quella del cuore, nello spirito, non nella lettera. Questa Parola però non dichiara nulla la circoncisione nella lettera. Questa circoncisione fa di un Giudeo un figlio di Abramo. Con il figlio di Abramo Dio ha stipulato la sua alleanza. Anche Gesù fu circonciso l’ottavo giorno. Con la circoncisione divenne Figlio di Abramo, Figlio di Davide, Figlio della Promessa, Cristo di Dio. Circoncisione nella lettera e fine della circoncisione devono essere una cosa sola. Quando non sono una cosa sola, a nulla serve la circoncisione nella </w:t>
      </w:r>
      <w:r w:rsidRPr="00A14A09">
        <w:rPr>
          <w:rFonts w:ascii="Arial" w:hAnsi="Arial" w:cs="Arial"/>
          <w:sz w:val="24"/>
          <w:szCs w:val="24"/>
          <w:lang w:eastAsia="it-IT"/>
        </w:rPr>
        <w:lastRenderedPageBreak/>
        <w:t>lettera. Questa verità vale, lo ripetiamo per ogni sacramento, ogni dono e carisma, ogni missione e ministero. Il fine va sempre rispettato. Verità del dono e verità del fine sempre dovranno essere una cosa sola. Dire che a nulla serve essere battezzati se poi non si vive il fine del battesimo, mai dovrà essere trasformato in: a nulla serve il battesimo e e a nulla serve nascere da acqua e da Spirito Santo. Se non si nasce da acqua e da Spirito Santo non si entra nel regno di Dio. Oggi molti sono caduti in questo equivoco e insegnano che battezzare e non battezzare sono la stessa cosa. Sempre ogni Parola della Divina Rivelazione va interpretata con somma sapienza, somma intelligenza, somma scienza dello Spirito del Signore.</w:t>
      </w:r>
    </w:p>
    <w:p w14:paraId="33075CFD"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L’Apostolo Paolo chiude questo secondo capitolo, dicendo che </w:t>
      </w:r>
      <w:r w:rsidRPr="00A14A09">
        <w:rPr>
          <w:rFonts w:ascii="Arial" w:hAnsi="Arial" w:cs="Arial"/>
          <w:i/>
          <w:iCs/>
          <w:sz w:val="24"/>
          <w:szCs w:val="24"/>
          <w:lang w:eastAsia="it-IT"/>
        </w:rPr>
        <w:t xml:space="preserve">“la sua lode non viene dagli uomini, ma da Dio (Rm 3,17-29)”. </w:t>
      </w:r>
      <w:r w:rsidRPr="00A14A09">
        <w:rPr>
          <w:rFonts w:ascii="Arial" w:hAnsi="Arial" w:cs="Arial"/>
          <w:sz w:val="24"/>
          <w:szCs w:val="24"/>
          <w:lang w:eastAsia="it-IT"/>
        </w:rPr>
        <w:t xml:space="preserve">Quando la lode del Giudeo viene da Dio? Quando vive di obbedienza alla Parola che il Signore fa giungere al suo orecchio. La lode nel tempo e nell’eternità è dono di Dio, ma è anche frutto dell’obbedienza alla Parola. Senza l’obbedienza alla Parola Dio mai potrà lodare un uomo. Non ha obbedito alla Parola di Dio e Dio mai lo potrà lodare.  </w:t>
      </w:r>
    </w:p>
    <w:p w14:paraId="3C872E07"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Diciamo che la lode è un dono di Dio perché la gloria che il Signore elargisce a quanti obbediscono alla sua Parola è eterna, soprannaturale, senza misura. Nulla di quanto noi facciamo potrà produrre questa gloria eterna, soprannaturale, senza misura. È tuttavia il Signore vuole che il suo dono sia frutto della nostra obbedienza. Il suo dono è sempre proporzionato alla nostra obbedienza. </w:t>
      </w:r>
    </w:p>
    <w:p w14:paraId="28FD8D66" w14:textId="77777777" w:rsidR="00A14A09" w:rsidRPr="00A14A09" w:rsidRDefault="00A14A09" w:rsidP="00A14A09">
      <w:pPr>
        <w:jc w:val="both"/>
        <w:rPr>
          <w:rFonts w:ascii="PT Serif" w:hAnsi="PT Serif"/>
          <w:color w:val="111111"/>
          <w:sz w:val="26"/>
          <w:szCs w:val="26"/>
        </w:rPr>
      </w:pPr>
    </w:p>
    <w:p w14:paraId="22264724" w14:textId="77777777" w:rsidR="00A14A09" w:rsidRPr="00A14A09" w:rsidRDefault="00A14A09" w:rsidP="00A14A09">
      <w:pPr>
        <w:spacing w:before="120" w:after="120" w:line="240" w:lineRule="auto"/>
        <w:jc w:val="both"/>
        <w:rPr>
          <w:rFonts w:ascii="Arial" w:eastAsia="Times New Roman" w:hAnsi="Arial" w:cs="Arial"/>
          <w:b/>
          <w:kern w:val="0"/>
          <w:sz w:val="24"/>
          <w:szCs w:val="20"/>
          <w:lang w:val="la-Latn" w:eastAsia="it-IT"/>
          <w14:ligatures w14:val="none"/>
        </w:rPr>
      </w:pPr>
      <w:r w:rsidRPr="00A14A09">
        <w:rPr>
          <w:rFonts w:ascii="Arial" w:eastAsia="Times New Roman" w:hAnsi="Arial" w:cs="Arial"/>
          <w:b/>
          <w:kern w:val="0"/>
          <w:sz w:val="24"/>
          <w:szCs w:val="20"/>
          <w:lang w:val="la-Latn" w:eastAsia="it-IT"/>
          <w14:ligatures w14:val="none"/>
        </w:rPr>
        <w:t>DIECI DOMANDE DI ULTERIORE RIFLESSIONE</w:t>
      </w:r>
    </w:p>
    <w:p w14:paraId="3183F5B0"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cosa è la falsa sicurezza o inganno o illusioni nelle cose della salvezza?</w:t>
      </w:r>
    </w:p>
    <w:p w14:paraId="2E7530F6"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quando è falsa sicurezza chiamarsi Giudeo e riposare sicuro sulla Legge?</w:t>
      </w:r>
    </w:p>
    <w:p w14:paraId="60E426E8"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quando è falsa sicurezza se si conosce la volontà di Dio, si è istruiti nella Legge e si sa discernere ciò che è meglio?</w:t>
      </w:r>
    </w:p>
    <w:p w14:paraId="2BB56E72"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quando è falsa sicurezza la convinzione di essere guida dei ciechi, luce di coloro che sono nelle tenebre, educatore degli ignoranti, maestro sei semplici?</w:t>
      </w:r>
    </w:p>
    <w:p w14:paraId="6A5ACEEC"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quando è falsa sicurezza se si è convinti che nella Legge si possiede l’espressione della conoscenza e della verità?</w:t>
      </w:r>
    </w:p>
    <w:p w14:paraId="38C126D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che è falsa sicurezza insegnare agli altri e non insegnare se stessi?</w:t>
      </w:r>
    </w:p>
    <w:p w14:paraId="64FB467D"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 xml:space="preserve">So che è falsa sicurezza predicare i comandamenti e non osservare i comandamenti? </w:t>
      </w:r>
    </w:p>
    <w:p w14:paraId="16CC2173"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che circoncisione e fine della circoncisione devono essere una cosa sola?</w:t>
      </w:r>
    </w:p>
    <w:p w14:paraId="302BEBCE"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So che sacramenti, carismi, doni, missione, ministero e fine devono essere una cosa sola?</w:t>
      </w:r>
    </w:p>
    <w:p w14:paraId="20020C10" w14:textId="77777777" w:rsidR="00A14A09" w:rsidRPr="00A14A09" w:rsidRDefault="00A14A09" w:rsidP="00A14A09">
      <w:pPr>
        <w:jc w:val="both"/>
        <w:rPr>
          <w:rFonts w:ascii="Arial" w:hAnsi="Arial" w:cs="Arial"/>
          <w:sz w:val="24"/>
          <w:szCs w:val="24"/>
          <w:lang w:eastAsia="it-IT"/>
        </w:rPr>
      </w:pPr>
      <w:r w:rsidRPr="00A14A09">
        <w:rPr>
          <w:rFonts w:ascii="Arial" w:hAnsi="Arial" w:cs="Arial"/>
          <w:sz w:val="24"/>
          <w:szCs w:val="24"/>
          <w:lang w:eastAsia="it-IT"/>
        </w:rPr>
        <w:t>Quando il nome di Dio è bestemmiato fra le genti per nostra colpa?</w:t>
      </w:r>
    </w:p>
    <w:p w14:paraId="48D7F2D8" w14:textId="77777777" w:rsidR="00A14A09" w:rsidRDefault="00A14A09" w:rsidP="00EA7E75">
      <w:pPr>
        <w:jc w:val="both"/>
        <w:rPr>
          <w:rFonts w:ascii="Arial" w:hAnsi="Arial" w:cs="Arial"/>
          <w:sz w:val="24"/>
          <w:szCs w:val="24"/>
          <w:lang w:eastAsia="it-IT"/>
        </w:rPr>
      </w:pPr>
    </w:p>
    <w:p w14:paraId="5EA57031" w14:textId="77777777" w:rsidR="005A5151" w:rsidRPr="005A5151" w:rsidRDefault="005A5151" w:rsidP="005A5151">
      <w:pPr>
        <w:pStyle w:val="Titolo1"/>
        <w:rPr>
          <w:kern w:val="0"/>
          <w:sz w:val="20"/>
          <w:szCs w:val="16"/>
          <w14:ligatures w14:val="none"/>
        </w:rPr>
      </w:pPr>
      <w:bookmarkStart w:id="44" w:name="_Toc205829926"/>
      <w:r w:rsidRPr="005A5151">
        <w:t>CHE DUNQUE? SE ALCUNI FURONO INFEDELI, LA LORO INFEDELTÀ ANNULLERÀ FORSE LA FEDELTÀ DI DIO?</w:t>
      </w:r>
      <w:bookmarkEnd w:id="44"/>
    </w:p>
    <w:p w14:paraId="0BCDF905" w14:textId="77777777" w:rsidR="005A5151" w:rsidRPr="005A5151" w:rsidRDefault="005A5151" w:rsidP="005A5151">
      <w:pPr>
        <w:spacing w:after="120"/>
        <w:jc w:val="center"/>
        <w:rPr>
          <w:rFonts w:ascii="Arial" w:hAnsi="Arial" w:cs="Arial"/>
          <w:sz w:val="28"/>
          <w:szCs w:val="28"/>
          <w:lang w:eastAsia="it-IT"/>
        </w:rPr>
      </w:pPr>
    </w:p>
    <w:p w14:paraId="77D6F9E6" w14:textId="77777777" w:rsidR="005A5151" w:rsidRPr="005A5151" w:rsidRDefault="005A5151" w:rsidP="005A5151">
      <w:pPr>
        <w:spacing w:after="120"/>
        <w:jc w:val="center"/>
        <w:rPr>
          <w:rFonts w:ascii="Arial" w:hAnsi="Arial" w:cs="Arial"/>
          <w:sz w:val="28"/>
          <w:szCs w:val="28"/>
          <w:lang w:eastAsia="it-IT"/>
        </w:rPr>
      </w:pPr>
      <w:r w:rsidRPr="005A5151">
        <w:rPr>
          <w:rFonts w:ascii="Arial" w:hAnsi="Arial" w:cs="Arial"/>
          <w:sz w:val="28"/>
          <w:szCs w:val="28"/>
          <w:lang w:eastAsia="it-IT"/>
        </w:rPr>
        <w:t xml:space="preserve">Quid enim, si quidam non crediderunt? Numquid incredulitas illorum fidem Dei evacuabit? – </w:t>
      </w:r>
      <w:r w:rsidRPr="005A5151">
        <w:rPr>
          <w:rFonts w:ascii="Cambria" w:hAnsi="Cambria" w:cs="Cambria"/>
          <w:color w:val="111111"/>
          <w:sz w:val="28"/>
          <w:szCs w:val="28"/>
          <w:lang w:val="el-GR"/>
        </w:rPr>
        <w:t>τί</w:t>
      </w:r>
      <w:r w:rsidRPr="005A5151">
        <w:rPr>
          <w:rFonts w:ascii="PT Serif" w:hAnsi="PT Serif"/>
          <w:color w:val="111111"/>
          <w:sz w:val="28"/>
          <w:szCs w:val="28"/>
        </w:rPr>
        <w:t xml:space="preserve"> </w:t>
      </w:r>
      <w:r w:rsidRPr="005A5151">
        <w:rPr>
          <w:rFonts w:ascii="Cambria" w:hAnsi="Cambria" w:cs="Cambria"/>
          <w:color w:val="111111"/>
          <w:sz w:val="28"/>
          <w:szCs w:val="28"/>
          <w:lang w:val="el-GR"/>
        </w:rPr>
        <w:t>γάρ</w:t>
      </w:r>
      <w:r w:rsidRPr="005A5151">
        <w:rPr>
          <w:rFonts w:ascii="PT Serif" w:hAnsi="PT Serif"/>
          <w:color w:val="111111"/>
          <w:sz w:val="28"/>
          <w:szCs w:val="28"/>
        </w:rPr>
        <w:t xml:space="preserve">; </w:t>
      </w:r>
      <w:r w:rsidRPr="005A5151">
        <w:rPr>
          <w:rFonts w:ascii="Cambria" w:hAnsi="Cambria" w:cs="Cambria"/>
          <w:color w:val="111111"/>
          <w:sz w:val="28"/>
          <w:szCs w:val="28"/>
          <w:lang w:val="el-GR"/>
        </w:rPr>
        <w:t>ε</w:t>
      </w:r>
      <w:r w:rsidRPr="005A5151">
        <w:rPr>
          <w:rFonts w:ascii="Times New Roman" w:hAnsi="Times New Roman" w:cs="Times New Roman"/>
          <w:color w:val="111111"/>
          <w:sz w:val="28"/>
          <w:szCs w:val="28"/>
          <w:lang w:val="el-GR"/>
        </w:rPr>
        <w:t>ἰ</w:t>
      </w:r>
      <w:r w:rsidRPr="005A5151">
        <w:rPr>
          <w:rFonts w:ascii="PT Serif" w:hAnsi="PT Serif"/>
          <w:color w:val="111111"/>
          <w:sz w:val="28"/>
          <w:szCs w:val="28"/>
        </w:rPr>
        <w:t xml:space="preserve"> </w:t>
      </w:r>
      <w:r w:rsidRPr="005A5151">
        <w:rPr>
          <w:rFonts w:ascii="Times New Roman" w:hAnsi="Times New Roman" w:cs="Times New Roman"/>
          <w:color w:val="111111"/>
          <w:sz w:val="28"/>
          <w:szCs w:val="28"/>
          <w:lang w:val="el-GR"/>
        </w:rPr>
        <w:t>ἠ</w:t>
      </w:r>
      <w:r w:rsidRPr="005A5151">
        <w:rPr>
          <w:rFonts w:ascii="PT Serif" w:hAnsi="PT Serif"/>
          <w:color w:val="111111"/>
          <w:sz w:val="28"/>
          <w:szCs w:val="28"/>
          <w:lang w:val="el-GR"/>
        </w:rPr>
        <w:t>π</w:t>
      </w:r>
      <w:r w:rsidRPr="005A5151">
        <w:rPr>
          <w:rFonts w:ascii="Cambria" w:hAnsi="Cambria" w:cs="Cambria"/>
          <w:color w:val="111111"/>
          <w:sz w:val="28"/>
          <w:szCs w:val="28"/>
          <w:lang w:val="el-GR"/>
        </w:rPr>
        <w:t>ίστησάν</w:t>
      </w:r>
      <w:r w:rsidRPr="005A5151">
        <w:rPr>
          <w:rFonts w:ascii="PT Serif" w:hAnsi="PT Serif"/>
          <w:color w:val="111111"/>
          <w:sz w:val="28"/>
          <w:szCs w:val="28"/>
        </w:rPr>
        <w:t xml:space="preserve"> </w:t>
      </w:r>
      <w:r w:rsidRPr="005A5151">
        <w:rPr>
          <w:rFonts w:ascii="Cambria" w:hAnsi="Cambria" w:cs="Cambria"/>
          <w:color w:val="111111"/>
          <w:sz w:val="28"/>
          <w:szCs w:val="28"/>
          <w:lang w:val="el-GR"/>
        </w:rPr>
        <w:t>τινες</w:t>
      </w:r>
      <w:r w:rsidRPr="005A5151">
        <w:rPr>
          <w:rFonts w:ascii="PT Serif" w:hAnsi="PT Serif"/>
          <w:color w:val="111111"/>
          <w:sz w:val="28"/>
          <w:szCs w:val="28"/>
        </w:rPr>
        <w:t xml:space="preserve">, </w:t>
      </w:r>
      <w:r w:rsidRPr="005A5151">
        <w:rPr>
          <w:rFonts w:ascii="PT Serif" w:hAnsi="PT Serif" w:cs="PT Serif"/>
          <w:color w:val="111111"/>
          <w:sz w:val="28"/>
          <w:szCs w:val="28"/>
          <w:lang w:val="el-GR"/>
        </w:rPr>
        <w:t>μ</w:t>
      </w:r>
      <w:r w:rsidRPr="005A5151">
        <w:rPr>
          <w:rFonts w:ascii="Times New Roman" w:hAnsi="Times New Roman" w:cs="Times New Roman"/>
          <w:color w:val="111111"/>
          <w:sz w:val="28"/>
          <w:szCs w:val="28"/>
          <w:lang w:val="el-GR"/>
        </w:rPr>
        <w:t>ὴ</w:t>
      </w:r>
      <w:r w:rsidRPr="005A5151">
        <w:rPr>
          <w:rFonts w:ascii="PT Serif" w:hAnsi="PT Serif"/>
          <w:color w:val="111111"/>
          <w:sz w:val="28"/>
          <w:szCs w:val="28"/>
        </w:rPr>
        <w:t xml:space="preserve"> </w:t>
      </w:r>
      <w:r w:rsidRPr="005A5151">
        <w:rPr>
          <w:rFonts w:ascii="Times New Roman" w:hAnsi="Times New Roman" w:cs="Times New Roman"/>
          <w:color w:val="111111"/>
          <w:sz w:val="28"/>
          <w:szCs w:val="28"/>
          <w:lang w:val="el-GR"/>
        </w:rPr>
        <w:t>ἡ</w:t>
      </w:r>
      <w:r w:rsidRPr="005A5151">
        <w:rPr>
          <w:rFonts w:ascii="PT Serif" w:hAnsi="PT Serif"/>
          <w:color w:val="111111"/>
          <w:sz w:val="28"/>
          <w:szCs w:val="28"/>
        </w:rPr>
        <w:t xml:space="preserve"> </w:t>
      </w:r>
      <w:r w:rsidRPr="005A5151">
        <w:rPr>
          <w:rFonts w:ascii="Times New Roman" w:hAnsi="Times New Roman" w:cs="Times New Roman"/>
          <w:color w:val="111111"/>
          <w:sz w:val="28"/>
          <w:szCs w:val="28"/>
          <w:lang w:val="el-GR"/>
        </w:rPr>
        <w:t>ἀ</w:t>
      </w:r>
      <w:r w:rsidRPr="005A5151">
        <w:rPr>
          <w:rFonts w:ascii="PT Serif" w:hAnsi="PT Serif"/>
          <w:color w:val="111111"/>
          <w:sz w:val="28"/>
          <w:szCs w:val="28"/>
          <w:lang w:val="el-GR"/>
        </w:rPr>
        <w:t>π</w:t>
      </w:r>
      <w:r w:rsidRPr="005A5151">
        <w:rPr>
          <w:rFonts w:ascii="Cambria" w:hAnsi="Cambria" w:cs="Cambria"/>
          <w:color w:val="111111"/>
          <w:sz w:val="28"/>
          <w:szCs w:val="28"/>
          <w:lang w:val="el-GR"/>
        </w:rPr>
        <w:t>ιστία</w:t>
      </w:r>
      <w:r w:rsidRPr="005A5151">
        <w:rPr>
          <w:rFonts w:ascii="PT Serif" w:hAnsi="PT Serif"/>
          <w:color w:val="111111"/>
          <w:sz w:val="28"/>
          <w:szCs w:val="28"/>
        </w:rPr>
        <w:t xml:space="preserve"> </w:t>
      </w:r>
      <w:r w:rsidRPr="005A5151">
        <w:rPr>
          <w:rFonts w:ascii="Cambria" w:hAnsi="Cambria" w:cs="Cambria"/>
          <w:color w:val="111111"/>
          <w:sz w:val="28"/>
          <w:szCs w:val="28"/>
          <w:lang w:val="el-GR"/>
        </w:rPr>
        <w:t>α</w:t>
      </w:r>
      <w:r w:rsidRPr="005A5151">
        <w:rPr>
          <w:rFonts w:ascii="Times New Roman" w:hAnsi="Times New Roman" w:cs="Times New Roman"/>
          <w:color w:val="111111"/>
          <w:sz w:val="28"/>
          <w:szCs w:val="28"/>
          <w:lang w:val="el-GR"/>
        </w:rPr>
        <w:t>ὐ</w:t>
      </w:r>
      <w:r w:rsidRPr="005A5151">
        <w:rPr>
          <w:rFonts w:ascii="Cambria" w:hAnsi="Cambria" w:cs="Cambria"/>
          <w:color w:val="111111"/>
          <w:sz w:val="28"/>
          <w:szCs w:val="28"/>
          <w:lang w:val="el-GR"/>
        </w:rPr>
        <w:t>τ</w:t>
      </w:r>
      <w:r w:rsidRPr="005A5151">
        <w:rPr>
          <w:rFonts w:ascii="Times New Roman" w:hAnsi="Times New Roman" w:cs="Times New Roman"/>
          <w:color w:val="111111"/>
          <w:sz w:val="28"/>
          <w:szCs w:val="28"/>
          <w:lang w:val="el-GR"/>
        </w:rPr>
        <w:t>ῶ</w:t>
      </w:r>
      <w:r w:rsidRPr="005A5151">
        <w:rPr>
          <w:rFonts w:ascii="Cambria" w:hAnsi="Cambria" w:cs="Cambria"/>
          <w:color w:val="111111"/>
          <w:sz w:val="28"/>
          <w:szCs w:val="28"/>
          <w:lang w:val="el-GR"/>
        </w:rPr>
        <w:t>ν</w:t>
      </w:r>
      <w:r w:rsidRPr="005A5151">
        <w:rPr>
          <w:rFonts w:ascii="PT Serif" w:hAnsi="PT Serif"/>
          <w:color w:val="111111"/>
          <w:sz w:val="28"/>
          <w:szCs w:val="28"/>
        </w:rPr>
        <w:t xml:space="preserve"> </w:t>
      </w:r>
      <w:r w:rsidRPr="005A5151">
        <w:rPr>
          <w:rFonts w:ascii="Cambria" w:hAnsi="Cambria" w:cs="Cambria"/>
          <w:color w:val="111111"/>
          <w:sz w:val="28"/>
          <w:szCs w:val="28"/>
          <w:lang w:val="el-GR"/>
        </w:rPr>
        <w:t>τ</w:t>
      </w:r>
      <w:r w:rsidRPr="005A5151">
        <w:rPr>
          <w:rFonts w:ascii="Times New Roman" w:hAnsi="Times New Roman" w:cs="Times New Roman"/>
          <w:color w:val="111111"/>
          <w:sz w:val="28"/>
          <w:szCs w:val="28"/>
          <w:lang w:val="el-GR"/>
        </w:rPr>
        <w:t>ὴ</w:t>
      </w:r>
      <w:r w:rsidRPr="005A5151">
        <w:rPr>
          <w:rFonts w:ascii="Cambria" w:hAnsi="Cambria" w:cs="Cambria"/>
          <w:color w:val="111111"/>
          <w:sz w:val="28"/>
          <w:szCs w:val="28"/>
          <w:lang w:val="el-GR"/>
        </w:rPr>
        <w:t>ν</w:t>
      </w:r>
      <w:r w:rsidRPr="005A5151">
        <w:rPr>
          <w:rFonts w:ascii="PT Serif" w:hAnsi="PT Serif"/>
          <w:color w:val="111111"/>
          <w:sz w:val="28"/>
          <w:szCs w:val="28"/>
        </w:rPr>
        <w:t xml:space="preserve"> </w:t>
      </w:r>
      <w:r w:rsidRPr="005A5151">
        <w:rPr>
          <w:rFonts w:ascii="PT Serif" w:hAnsi="PT Serif" w:cs="PT Serif"/>
          <w:color w:val="111111"/>
          <w:sz w:val="28"/>
          <w:szCs w:val="28"/>
          <w:lang w:val="el-GR"/>
        </w:rPr>
        <w:t>π</w:t>
      </w:r>
      <w:r w:rsidRPr="005A5151">
        <w:rPr>
          <w:rFonts w:ascii="Cambria" w:hAnsi="Cambria" w:cs="Cambria"/>
          <w:color w:val="111111"/>
          <w:sz w:val="28"/>
          <w:szCs w:val="28"/>
          <w:lang w:val="el-GR"/>
        </w:rPr>
        <w:t>ίστιν</w:t>
      </w:r>
      <w:r w:rsidRPr="005A5151">
        <w:rPr>
          <w:rFonts w:ascii="PT Serif" w:hAnsi="PT Serif"/>
          <w:color w:val="111111"/>
          <w:sz w:val="28"/>
          <w:szCs w:val="28"/>
        </w:rPr>
        <w:t xml:space="preserve"> </w:t>
      </w:r>
      <w:r w:rsidRPr="005A5151">
        <w:rPr>
          <w:rFonts w:ascii="Cambria" w:hAnsi="Cambria" w:cs="Cambria"/>
          <w:color w:val="111111"/>
          <w:sz w:val="28"/>
          <w:szCs w:val="28"/>
          <w:lang w:val="el-GR"/>
        </w:rPr>
        <w:t>το</w:t>
      </w:r>
      <w:r w:rsidRPr="005A5151">
        <w:rPr>
          <w:rFonts w:ascii="Times New Roman" w:hAnsi="Times New Roman" w:cs="Times New Roman"/>
          <w:color w:val="111111"/>
          <w:sz w:val="28"/>
          <w:szCs w:val="28"/>
          <w:lang w:val="el-GR"/>
        </w:rPr>
        <w:t>ῦ</w:t>
      </w:r>
      <w:r w:rsidRPr="005A5151">
        <w:rPr>
          <w:rFonts w:ascii="PT Serif" w:hAnsi="PT Serif"/>
          <w:color w:val="111111"/>
          <w:sz w:val="28"/>
          <w:szCs w:val="28"/>
        </w:rPr>
        <w:t xml:space="preserve"> </w:t>
      </w:r>
      <w:r w:rsidRPr="005A5151">
        <w:rPr>
          <w:rFonts w:ascii="Cambria" w:hAnsi="Cambria" w:cs="Cambria"/>
          <w:color w:val="111111"/>
          <w:sz w:val="28"/>
          <w:szCs w:val="28"/>
          <w:lang w:val="el-GR"/>
        </w:rPr>
        <w:t>θεο</w:t>
      </w:r>
      <w:r w:rsidRPr="005A5151">
        <w:rPr>
          <w:rFonts w:ascii="Times New Roman" w:hAnsi="Times New Roman" w:cs="Times New Roman"/>
          <w:color w:val="111111"/>
          <w:sz w:val="28"/>
          <w:szCs w:val="28"/>
          <w:lang w:val="el-GR"/>
        </w:rPr>
        <w:t>ῦ</w:t>
      </w:r>
      <w:r w:rsidRPr="005A5151">
        <w:rPr>
          <w:rFonts w:ascii="PT Serif" w:hAnsi="PT Serif"/>
          <w:color w:val="111111"/>
          <w:sz w:val="28"/>
          <w:szCs w:val="28"/>
        </w:rPr>
        <w:t xml:space="preserve"> </w:t>
      </w:r>
      <w:r w:rsidRPr="005A5151">
        <w:rPr>
          <w:rFonts w:ascii="Cambria" w:hAnsi="Cambria" w:cs="Cambria"/>
          <w:color w:val="111111"/>
          <w:sz w:val="28"/>
          <w:szCs w:val="28"/>
          <w:lang w:val="el-GR"/>
        </w:rPr>
        <w:t>καταργήσει</w:t>
      </w:r>
      <w:r w:rsidRPr="005A5151">
        <w:rPr>
          <w:rFonts w:ascii="PT Serif" w:hAnsi="PT Serif"/>
          <w:color w:val="111111"/>
          <w:sz w:val="28"/>
          <w:szCs w:val="28"/>
        </w:rPr>
        <w:t>;</w:t>
      </w:r>
    </w:p>
    <w:p w14:paraId="0D3DD888" w14:textId="77777777" w:rsidR="005A5151" w:rsidRPr="005A5151" w:rsidRDefault="005A5151" w:rsidP="005A5151">
      <w:pPr>
        <w:spacing w:before="120" w:after="120" w:line="240" w:lineRule="auto"/>
        <w:jc w:val="both"/>
        <w:rPr>
          <w:rFonts w:ascii="Arial" w:eastAsia="Times New Roman" w:hAnsi="Arial" w:cs="Arial"/>
          <w:kern w:val="0"/>
          <w:sz w:val="28"/>
          <w:lang w:eastAsia="it-IT"/>
          <w14:ligatures w14:val="none"/>
        </w:rPr>
      </w:pPr>
    </w:p>
    <w:p w14:paraId="18A88325" w14:textId="77777777" w:rsidR="005A5151" w:rsidRPr="005A5151" w:rsidRDefault="005A5151" w:rsidP="005A5151">
      <w:pPr>
        <w:spacing w:after="120"/>
        <w:jc w:val="both"/>
        <w:rPr>
          <w:rFonts w:ascii="Arial" w:hAnsi="Arial" w:cs="Arial"/>
          <w:sz w:val="24"/>
          <w:szCs w:val="24"/>
          <w:lang w:eastAsia="it-IT"/>
        </w:rPr>
      </w:pPr>
      <w:bookmarkStart w:id="45" w:name="_Hlk203285678"/>
      <w:r w:rsidRPr="005A5151">
        <w:rPr>
          <w:rFonts w:ascii="Arial" w:hAnsi="Arial" w:cs="Arial"/>
          <w:sz w:val="24"/>
          <w:szCs w:val="24"/>
          <w:lang w:eastAsia="it-IT"/>
        </w:rPr>
        <w:t xml:space="preserve">Che cosa dunque ha in più il Giudeo? E qual è l’utilità della circoncisione? Grande, sotto ogni aspetto. Anzitutto perché a loro sono state affidate le parole di Dio. </w:t>
      </w:r>
      <w:bookmarkStart w:id="46" w:name="_Hlk203283685"/>
      <w:r w:rsidRPr="005A5151">
        <w:rPr>
          <w:rFonts w:ascii="Arial" w:hAnsi="Arial" w:cs="Arial"/>
          <w:sz w:val="24"/>
          <w:szCs w:val="24"/>
          <w:lang w:eastAsia="it-IT"/>
        </w:rPr>
        <w:t xml:space="preserve">Che dunque? Se alcuni furono infedeli, la loro infedeltà annullerà forse la fedeltà di Dio? </w:t>
      </w:r>
      <w:bookmarkEnd w:id="46"/>
      <w:r w:rsidRPr="005A5151">
        <w:rPr>
          <w:rFonts w:ascii="Arial" w:hAnsi="Arial" w:cs="Arial"/>
          <w:sz w:val="24"/>
          <w:szCs w:val="24"/>
          <w:lang w:eastAsia="it-IT"/>
        </w:rPr>
        <w:t xml:space="preserve">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w:t>
      </w:r>
      <w:bookmarkStart w:id="47" w:name="_Hlk203283771"/>
      <w:r w:rsidRPr="005A5151">
        <w:rPr>
          <w:rFonts w:ascii="Arial" w:hAnsi="Arial" w:cs="Arial"/>
          <w:sz w:val="24"/>
          <w:szCs w:val="24"/>
          <w:lang w:eastAsia="it-IT"/>
        </w:rPr>
        <w:t>(Rm 3,1-8).</w:t>
      </w:r>
    </w:p>
    <w:bookmarkEnd w:id="45"/>
    <w:bookmarkEnd w:id="47"/>
    <w:p w14:paraId="13BBDC97" w14:textId="77777777" w:rsidR="005A5151" w:rsidRPr="005A5151" w:rsidRDefault="005A5151" w:rsidP="005A5151">
      <w:pPr>
        <w:spacing w:after="120"/>
        <w:jc w:val="both"/>
        <w:rPr>
          <w:rFonts w:ascii="Arial" w:hAnsi="Arial" w:cs="Arial"/>
          <w:sz w:val="24"/>
          <w:szCs w:val="24"/>
          <w:lang w:val="la-Latn" w:eastAsia="it-IT"/>
        </w:rPr>
      </w:pPr>
      <w:r w:rsidRPr="005A5151">
        <w:rPr>
          <w:rFonts w:ascii="Arial" w:hAnsi="Arial" w:cs="Arial"/>
          <w:sz w:val="24"/>
          <w:szCs w:val="24"/>
          <w:lang w:val="la-Latn" w:eastAsia="it-IT"/>
        </w:rPr>
        <w:t xml:space="preserve">Quid ergo amplius est Iudaeo, aut quae utilitas circumcisionis? Multum per omnem modum. Primum quidem, quia credita sunt illis eloquia Dei. </w:t>
      </w:r>
      <w:bookmarkStart w:id="48" w:name="_Hlk203283713"/>
      <w:r w:rsidRPr="005A5151">
        <w:rPr>
          <w:rFonts w:ascii="Arial" w:hAnsi="Arial" w:cs="Arial"/>
          <w:sz w:val="24"/>
          <w:szCs w:val="24"/>
          <w:lang w:val="la-Latn" w:eastAsia="it-IT"/>
        </w:rPr>
        <w:t xml:space="preserve">Quid enim, si quidam non crediderunt? Numquid incredulitas illorum fidem Dei evacuabit? </w:t>
      </w:r>
      <w:bookmarkEnd w:id="48"/>
      <w:r w:rsidRPr="005A5151">
        <w:rPr>
          <w:rFonts w:ascii="Arial" w:hAnsi="Arial" w:cs="Arial"/>
          <w:sz w:val="24"/>
          <w:szCs w:val="24"/>
          <w:lang w:val="la-Latn" w:eastAsia="it-IT"/>
        </w:rPr>
        <w:t>Absit! Exstet autem Deus verax, omnis autem homo mendax, sicut scriptum est: “ Ut iustificeris in sermonibus tuis et vincas cum iudicaris ”. Si autem iniustitia nostra iustitiam Dei commendat, quid dicemus? Numquid iniustus Deus, qui infert iram? Secundum hominem dico. Absit! Alioquin quomodo iudicabit Deus mundum? Si enim veritas Dei in meo mendacio abundavit in gloriam ipsius, quid adhuc et ego tamquam peccator iudicor? Et non, sicut blasphemamur, et sicut aiunt quidam nos dicere: “ Faciamus mala, ut veniant bona ”? Quorum damnatio iusta est. (Rm 3,1-8).</w:t>
      </w:r>
    </w:p>
    <w:p w14:paraId="290A3E89" w14:textId="77777777" w:rsidR="005A5151" w:rsidRPr="005A5151" w:rsidRDefault="005A5151" w:rsidP="005A5151">
      <w:pPr>
        <w:spacing w:after="120"/>
        <w:jc w:val="both"/>
        <w:rPr>
          <w:rFonts w:ascii="Arial" w:hAnsi="Arial" w:cs="Arial"/>
          <w:sz w:val="24"/>
          <w:szCs w:val="24"/>
          <w:lang w:eastAsia="it-IT"/>
        </w:rPr>
      </w:pPr>
      <w:r w:rsidRPr="005A5151">
        <w:rPr>
          <w:rFonts w:ascii="Cambria" w:hAnsi="Cambria" w:cs="Cambria"/>
          <w:color w:val="111111"/>
          <w:sz w:val="26"/>
          <w:szCs w:val="26"/>
        </w:rPr>
        <w:t>Τί</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ο</w:t>
      </w:r>
      <w:r w:rsidRPr="005A5151">
        <w:rPr>
          <w:rFonts w:ascii="Times New Roman" w:hAnsi="Times New Roman" w:cs="Times New Roman"/>
          <w:color w:val="111111"/>
          <w:sz w:val="26"/>
          <w:szCs w:val="26"/>
        </w:rPr>
        <w:t>ὖ</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ὸ</w:t>
      </w:r>
      <w:r w:rsidRPr="005A5151">
        <w:rPr>
          <w:rFonts w:ascii="PT Serif" w:hAnsi="PT Serif"/>
          <w:color w:val="111111"/>
          <w:sz w:val="26"/>
          <w:szCs w:val="26"/>
          <w:lang w:val="la-Latn"/>
        </w:rPr>
        <w:t xml:space="preserve"> </w:t>
      </w:r>
      <w:r w:rsidRPr="005A5151">
        <w:rPr>
          <w:rFonts w:ascii="PT Serif" w:hAnsi="PT Serif"/>
          <w:color w:val="111111"/>
          <w:sz w:val="26"/>
          <w:szCs w:val="26"/>
        </w:rPr>
        <w:t>π</w:t>
      </w:r>
      <w:r w:rsidRPr="005A5151">
        <w:rPr>
          <w:rFonts w:ascii="Cambria" w:hAnsi="Cambria" w:cs="Cambria"/>
          <w:color w:val="111111"/>
          <w:sz w:val="26"/>
          <w:szCs w:val="26"/>
        </w:rPr>
        <w:t>ερισσ</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Ἰ</w:t>
      </w:r>
      <w:r w:rsidRPr="005A5151">
        <w:rPr>
          <w:rFonts w:ascii="Cambria" w:hAnsi="Cambria" w:cs="Cambria"/>
          <w:color w:val="111111"/>
          <w:sz w:val="26"/>
          <w:szCs w:val="26"/>
        </w:rPr>
        <w:t>ουδαίου</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ἢ</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τίς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ἡ</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ὠ</w:t>
      </w:r>
      <w:r w:rsidRPr="005A5151">
        <w:rPr>
          <w:rFonts w:ascii="Cambria" w:hAnsi="Cambria" w:cs="Cambria"/>
          <w:color w:val="111111"/>
          <w:sz w:val="26"/>
          <w:szCs w:val="26"/>
        </w:rPr>
        <w:t>φέλεια</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ῆ</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PT Serif" w:hAnsi="PT Serif" w:cs="PT Serif"/>
          <w:color w:val="111111"/>
          <w:sz w:val="26"/>
          <w:szCs w:val="26"/>
        </w:rPr>
        <w:t>π</w:t>
      </w:r>
      <w:r w:rsidRPr="005A5151">
        <w:rPr>
          <w:rFonts w:ascii="Cambria" w:hAnsi="Cambria" w:cs="Cambria"/>
          <w:color w:val="111111"/>
          <w:sz w:val="26"/>
          <w:szCs w:val="26"/>
        </w:rPr>
        <w:t>εριτο</w:t>
      </w:r>
      <w:r w:rsidRPr="005A5151">
        <w:rPr>
          <w:rFonts w:ascii="PT Serif" w:hAnsi="PT Serif" w:cs="PT Serif"/>
          <w:color w:val="111111"/>
          <w:sz w:val="26"/>
          <w:szCs w:val="26"/>
        </w:rPr>
        <w:t>μ</w:t>
      </w:r>
      <w:r w:rsidRPr="005A5151">
        <w:rPr>
          <w:rFonts w:ascii="Times New Roman" w:hAnsi="Times New Roman" w:cs="Times New Roman"/>
          <w:color w:val="111111"/>
          <w:sz w:val="26"/>
          <w:szCs w:val="26"/>
        </w:rPr>
        <w:t>ῆ</w:t>
      </w:r>
      <w:r w:rsidRPr="005A5151">
        <w:rPr>
          <w:rFonts w:ascii="Cambria" w:hAnsi="Cambria" w:cs="Cambria"/>
          <w:color w:val="111111"/>
          <w:sz w:val="26"/>
          <w:szCs w:val="26"/>
        </w:rPr>
        <w:t>ς</w:t>
      </w:r>
      <w:r w:rsidRPr="005A5151">
        <w:rPr>
          <w:rFonts w:ascii="PT Serif" w:hAnsi="PT Serif"/>
          <w:color w:val="111111"/>
          <w:sz w:val="26"/>
          <w:szCs w:val="26"/>
          <w:lang w:val="la-Latn"/>
        </w:rPr>
        <w:t>; </w:t>
      </w:r>
      <w:r w:rsidRPr="005A5151">
        <w:rPr>
          <w:rFonts w:ascii="PT Serif" w:hAnsi="PT Serif"/>
          <w:color w:val="111111"/>
          <w:sz w:val="26"/>
          <w:szCs w:val="26"/>
        </w:rPr>
        <w:t>π</w:t>
      </w:r>
      <w:r w:rsidRPr="005A5151">
        <w:rPr>
          <w:rFonts w:ascii="Cambria" w:hAnsi="Cambria" w:cs="Cambria"/>
          <w:color w:val="111111"/>
          <w:sz w:val="26"/>
          <w:szCs w:val="26"/>
        </w:rPr>
        <w:t>ολ</w:t>
      </w:r>
      <w:r w:rsidRPr="005A5151">
        <w:rPr>
          <w:rFonts w:ascii="Times New Roman" w:hAnsi="Times New Roman" w:cs="Times New Roman"/>
          <w:color w:val="111111"/>
          <w:sz w:val="26"/>
          <w:szCs w:val="26"/>
        </w:rPr>
        <w:t>ὺ</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κατ</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PT Serif" w:hAnsi="PT Serif"/>
          <w:color w:val="111111"/>
          <w:sz w:val="26"/>
          <w:szCs w:val="26"/>
        </w:rPr>
        <w:t>π</w:t>
      </w:r>
      <w:r w:rsidRPr="005A5151">
        <w:rPr>
          <w:rFonts w:ascii="Cambria" w:hAnsi="Cambria" w:cs="Cambria"/>
          <w:color w:val="111111"/>
          <w:sz w:val="26"/>
          <w:szCs w:val="26"/>
        </w:rPr>
        <w:t>άντα</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τρό</w:t>
      </w:r>
      <w:r w:rsidRPr="005A5151">
        <w:rPr>
          <w:rFonts w:ascii="PT Serif" w:hAnsi="PT Serif" w:cs="PT Serif"/>
          <w:color w:val="111111"/>
          <w:sz w:val="26"/>
          <w:szCs w:val="26"/>
        </w:rPr>
        <w:t>π</w:t>
      </w:r>
      <w:r w:rsidRPr="005A5151">
        <w:rPr>
          <w:rFonts w:ascii="Cambria" w:hAnsi="Cambria" w:cs="Cambria"/>
          <w:color w:val="111111"/>
          <w:sz w:val="26"/>
          <w:szCs w:val="26"/>
        </w:rPr>
        <w:t>ον</w:t>
      </w:r>
      <w:r w:rsidRPr="005A5151">
        <w:rPr>
          <w:rFonts w:ascii="PT Serif" w:hAnsi="PT Serif"/>
          <w:color w:val="111111"/>
          <w:sz w:val="26"/>
          <w:szCs w:val="26"/>
          <w:lang w:val="la-Latn"/>
        </w:rPr>
        <w:t xml:space="preserve">. </w:t>
      </w:r>
      <w:r w:rsidRPr="005A5151">
        <w:rPr>
          <w:rFonts w:ascii="PT Serif" w:hAnsi="PT Serif" w:cs="PT Serif"/>
          <w:color w:val="111111"/>
          <w:sz w:val="26"/>
          <w:szCs w:val="26"/>
        </w:rPr>
        <w:t>π</w:t>
      </w:r>
      <w:r w:rsidRPr="005A5151">
        <w:rPr>
          <w:rFonts w:ascii="Cambria" w:hAnsi="Cambria" w:cs="Cambria"/>
          <w:color w:val="111111"/>
          <w:sz w:val="26"/>
          <w:szCs w:val="26"/>
        </w:rPr>
        <w:t>ρ</w:t>
      </w:r>
      <w:r w:rsidRPr="005A5151">
        <w:rPr>
          <w:rFonts w:ascii="Times New Roman" w:hAnsi="Times New Roman" w:cs="Times New Roman"/>
          <w:color w:val="111111"/>
          <w:sz w:val="26"/>
          <w:szCs w:val="26"/>
        </w:rPr>
        <w:t>ῶ</w:t>
      </w:r>
      <w:r w:rsidRPr="005A5151">
        <w:rPr>
          <w:rFonts w:ascii="Cambria" w:hAnsi="Cambria" w:cs="Cambria"/>
          <w:color w:val="111111"/>
          <w:sz w:val="26"/>
          <w:szCs w:val="26"/>
        </w:rPr>
        <w:t>τον</w:t>
      </w:r>
      <w:r w:rsidRPr="005A5151">
        <w:rPr>
          <w:rFonts w:ascii="PT Serif" w:hAnsi="PT Serif"/>
          <w:color w:val="111111"/>
          <w:sz w:val="26"/>
          <w:szCs w:val="26"/>
          <w:lang w:val="la-Latn"/>
        </w:rPr>
        <w:t xml:space="preserve"> </w:t>
      </w:r>
      <w:r w:rsidRPr="005A5151">
        <w:rPr>
          <w:rFonts w:ascii="PT Serif" w:hAnsi="PT Serif" w:cs="PT Serif"/>
          <w:color w:val="111111"/>
          <w:sz w:val="26"/>
          <w:szCs w:val="26"/>
        </w:rPr>
        <w:t>μ</w:t>
      </w:r>
      <w:r w:rsidRPr="005A5151">
        <w:rPr>
          <w:rFonts w:ascii="Times New Roman" w:hAnsi="Times New Roman" w:cs="Times New Roman"/>
          <w:color w:val="111111"/>
          <w:sz w:val="26"/>
          <w:szCs w:val="26"/>
        </w:rPr>
        <w:t>ὲ</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Segoe UI Symbol" w:hAnsi="Segoe UI Symbol" w:cs="Segoe UI Symbol"/>
          <w:color w:val="111111"/>
          <w:sz w:val="26"/>
          <w:szCs w:val="26"/>
          <w:lang w:val="la-Latn"/>
        </w:rPr>
        <w:t>⸀</w:t>
      </w:r>
      <w:r w:rsidRPr="005A5151">
        <w:rPr>
          <w:rFonts w:ascii="Cambria" w:hAnsi="Cambria" w:cs="Cambria"/>
          <w:color w:val="111111"/>
          <w:sz w:val="26"/>
          <w:szCs w:val="26"/>
        </w:rPr>
        <w:t>γ</w:t>
      </w:r>
      <w:r w:rsidRPr="005A5151">
        <w:rPr>
          <w:rFonts w:ascii="Times New Roman" w:hAnsi="Times New Roman" w:cs="Times New Roman"/>
          <w:color w:val="111111"/>
          <w:sz w:val="26"/>
          <w:szCs w:val="26"/>
        </w:rPr>
        <w:t>ὰ</w:t>
      </w:r>
      <w:r w:rsidRPr="005A5151">
        <w:rPr>
          <w:rFonts w:ascii="Cambria" w:hAnsi="Cambria" w:cs="Cambria"/>
          <w:color w:val="111111"/>
          <w:sz w:val="26"/>
          <w:szCs w:val="26"/>
        </w:rPr>
        <w:t>ρ</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ὅ</w:t>
      </w:r>
      <w:r w:rsidRPr="005A5151">
        <w:rPr>
          <w:rFonts w:ascii="Cambria" w:hAnsi="Cambria" w:cs="Cambria"/>
          <w:color w:val="111111"/>
          <w:sz w:val="26"/>
          <w:szCs w:val="26"/>
        </w:rPr>
        <w:t>τι</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PT Serif" w:hAnsi="PT Serif"/>
          <w:color w:val="111111"/>
          <w:sz w:val="26"/>
          <w:szCs w:val="26"/>
        </w:rPr>
        <w:t>π</w:t>
      </w:r>
      <w:r w:rsidRPr="005A5151">
        <w:rPr>
          <w:rFonts w:ascii="Cambria" w:hAnsi="Cambria" w:cs="Cambria"/>
          <w:color w:val="111111"/>
          <w:sz w:val="26"/>
          <w:szCs w:val="26"/>
        </w:rPr>
        <w:t>ιστεύθησαν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λόγια</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w:t>
      </w:r>
      <w:bookmarkStart w:id="49" w:name="_Hlk203284041"/>
      <w:r w:rsidRPr="005A5151">
        <w:rPr>
          <w:rFonts w:ascii="Cambria" w:hAnsi="Cambria" w:cs="Cambria"/>
          <w:color w:val="111111"/>
          <w:sz w:val="26"/>
          <w:szCs w:val="26"/>
          <w:lang w:val="el-GR"/>
        </w:rPr>
        <w:t>τί</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γάρ</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ε</w:t>
      </w:r>
      <w:r w:rsidRPr="005A5151">
        <w:rPr>
          <w:rFonts w:ascii="Times New Roman" w:hAnsi="Times New Roman" w:cs="Times New Roman"/>
          <w:color w:val="111111"/>
          <w:sz w:val="26"/>
          <w:szCs w:val="26"/>
          <w:lang w:val="el-GR"/>
        </w:rPr>
        <w:t>ἰ</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lang w:val="el-GR"/>
        </w:rPr>
        <w:t>ἠ</w:t>
      </w:r>
      <w:r w:rsidRPr="005A5151">
        <w:rPr>
          <w:rFonts w:ascii="PT Serif" w:hAnsi="PT Serif"/>
          <w:color w:val="111111"/>
          <w:sz w:val="26"/>
          <w:szCs w:val="26"/>
          <w:lang w:val="el-GR"/>
        </w:rPr>
        <w:t>π</w:t>
      </w:r>
      <w:r w:rsidRPr="005A5151">
        <w:rPr>
          <w:rFonts w:ascii="Cambria" w:hAnsi="Cambria" w:cs="Cambria"/>
          <w:color w:val="111111"/>
          <w:sz w:val="26"/>
          <w:szCs w:val="26"/>
          <w:lang w:val="el-GR"/>
        </w:rPr>
        <w:t>ίστησάν</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τινες</w:t>
      </w:r>
      <w:r w:rsidRPr="005A5151">
        <w:rPr>
          <w:rFonts w:ascii="PT Serif" w:hAnsi="PT Serif"/>
          <w:color w:val="111111"/>
          <w:sz w:val="26"/>
          <w:szCs w:val="26"/>
          <w:lang w:val="la-Latn"/>
        </w:rPr>
        <w:t xml:space="preserve">, </w:t>
      </w:r>
      <w:r w:rsidRPr="005A5151">
        <w:rPr>
          <w:rFonts w:ascii="PT Serif" w:hAnsi="PT Serif" w:cs="PT Serif"/>
          <w:color w:val="111111"/>
          <w:sz w:val="26"/>
          <w:szCs w:val="26"/>
          <w:lang w:val="el-GR"/>
        </w:rPr>
        <w:t>μ</w:t>
      </w:r>
      <w:r w:rsidRPr="005A5151">
        <w:rPr>
          <w:rFonts w:ascii="Times New Roman" w:hAnsi="Times New Roman" w:cs="Times New Roman"/>
          <w:color w:val="111111"/>
          <w:sz w:val="26"/>
          <w:szCs w:val="26"/>
          <w:lang w:val="el-GR"/>
        </w:rPr>
        <w:t>ὴ</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lang w:val="el-GR"/>
        </w:rPr>
        <w:t>ἡ</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lang w:val="el-GR"/>
        </w:rPr>
        <w:t>ἀ</w:t>
      </w:r>
      <w:r w:rsidRPr="005A5151">
        <w:rPr>
          <w:rFonts w:ascii="PT Serif" w:hAnsi="PT Serif"/>
          <w:color w:val="111111"/>
          <w:sz w:val="26"/>
          <w:szCs w:val="26"/>
          <w:lang w:val="el-GR"/>
        </w:rPr>
        <w:t>π</w:t>
      </w:r>
      <w:r w:rsidRPr="005A5151">
        <w:rPr>
          <w:rFonts w:ascii="Cambria" w:hAnsi="Cambria" w:cs="Cambria"/>
          <w:color w:val="111111"/>
          <w:sz w:val="26"/>
          <w:szCs w:val="26"/>
          <w:lang w:val="el-GR"/>
        </w:rPr>
        <w:t>ιστία</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α</w:t>
      </w:r>
      <w:r w:rsidRPr="005A5151">
        <w:rPr>
          <w:rFonts w:ascii="Times New Roman" w:hAnsi="Times New Roman" w:cs="Times New Roman"/>
          <w:color w:val="111111"/>
          <w:sz w:val="26"/>
          <w:szCs w:val="26"/>
          <w:lang w:val="el-GR"/>
        </w:rPr>
        <w:t>ὐ</w:t>
      </w:r>
      <w:r w:rsidRPr="005A5151">
        <w:rPr>
          <w:rFonts w:ascii="Cambria" w:hAnsi="Cambria" w:cs="Cambria"/>
          <w:color w:val="111111"/>
          <w:sz w:val="26"/>
          <w:szCs w:val="26"/>
          <w:lang w:val="el-GR"/>
        </w:rPr>
        <w:t>τ</w:t>
      </w:r>
      <w:r w:rsidRPr="005A5151">
        <w:rPr>
          <w:rFonts w:ascii="Times New Roman" w:hAnsi="Times New Roman" w:cs="Times New Roman"/>
          <w:color w:val="111111"/>
          <w:sz w:val="26"/>
          <w:szCs w:val="26"/>
          <w:lang w:val="el-GR"/>
        </w:rPr>
        <w:t>ῶ</w:t>
      </w:r>
      <w:r w:rsidRPr="005A5151">
        <w:rPr>
          <w:rFonts w:ascii="Cambria" w:hAnsi="Cambria" w:cs="Cambria"/>
          <w:color w:val="111111"/>
          <w:sz w:val="26"/>
          <w:szCs w:val="26"/>
          <w:lang w:val="el-GR"/>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τ</w:t>
      </w:r>
      <w:r w:rsidRPr="005A5151">
        <w:rPr>
          <w:rFonts w:ascii="Times New Roman" w:hAnsi="Times New Roman" w:cs="Times New Roman"/>
          <w:color w:val="111111"/>
          <w:sz w:val="26"/>
          <w:szCs w:val="26"/>
          <w:lang w:val="el-GR"/>
        </w:rPr>
        <w:t>ὴ</w:t>
      </w:r>
      <w:r w:rsidRPr="005A5151">
        <w:rPr>
          <w:rFonts w:ascii="Cambria" w:hAnsi="Cambria" w:cs="Cambria"/>
          <w:color w:val="111111"/>
          <w:sz w:val="26"/>
          <w:szCs w:val="26"/>
          <w:lang w:val="el-GR"/>
        </w:rPr>
        <w:t>ν</w:t>
      </w:r>
      <w:r w:rsidRPr="005A5151">
        <w:rPr>
          <w:rFonts w:ascii="PT Serif" w:hAnsi="PT Serif"/>
          <w:color w:val="111111"/>
          <w:sz w:val="26"/>
          <w:szCs w:val="26"/>
          <w:lang w:val="la-Latn"/>
        </w:rPr>
        <w:t xml:space="preserve"> </w:t>
      </w:r>
      <w:r w:rsidRPr="005A5151">
        <w:rPr>
          <w:rFonts w:ascii="PT Serif" w:hAnsi="PT Serif" w:cs="PT Serif"/>
          <w:color w:val="111111"/>
          <w:sz w:val="26"/>
          <w:szCs w:val="26"/>
          <w:lang w:val="el-GR"/>
        </w:rPr>
        <w:t>π</w:t>
      </w:r>
      <w:r w:rsidRPr="005A5151">
        <w:rPr>
          <w:rFonts w:ascii="Cambria" w:hAnsi="Cambria" w:cs="Cambria"/>
          <w:color w:val="111111"/>
          <w:sz w:val="26"/>
          <w:szCs w:val="26"/>
          <w:lang w:val="el-GR"/>
        </w:rPr>
        <w:t>ίστιν</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το</w:t>
      </w:r>
      <w:r w:rsidRPr="005A5151">
        <w:rPr>
          <w:rFonts w:ascii="Times New Roman" w:hAnsi="Times New Roman" w:cs="Times New Roman"/>
          <w:color w:val="111111"/>
          <w:sz w:val="26"/>
          <w:szCs w:val="26"/>
          <w:lang w:val="el-GR"/>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θεο</w:t>
      </w:r>
      <w:r w:rsidRPr="005A5151">
        <w:rPr>
          <w:rFonts w:ascii="Times New Roman" w:hAnsi="Times New Roman" w:cs="Times New Roman"/>
          <w:color w:val="111111"/>
          <w:sz w:val="26"/>
          <w:szCs w:val="26"/>
          <w:lang w:val="el-GR"/>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lang w:val="el-GR"/>
        </w:rPr>
        <w:t>καταργήσει</w:t>
      </w:r>
      <w:r w:rsidRPr="005A5151">
        <w:rPr>
          <w:rFonts w:ascii="PT Serif" w:hAnsi="PT Serif"/>
          <w:color w:val="111111"/>
          <w:sz w:val="26"/>
          <w:szCs w:val="26"/>
          <w:lang w:val="la-Latn"/>
        </w:rPr>
        <w:t>; </w:t>
      </w:r>
      <w:bookmarkEnd w:id="49"/>
      <w:r w:rsidRPr="005A5151">
        <w:rPr>
          <w:rFonts w:ascii="PT Serif" w:hAnsi="PT Serif"/>
          <w:color w:val="111111"/>
          <w:sz w:val="26"/>
          <w:szCs w:val="26"/>
        </w:rPr>
        <w:t>μ</w:t>
      </w:r>
      <w:r w:rsidRPr="005A5151">
        <w:rPr>
          <w:rFonts w:ascii="Times New Roman" w:hAnsi="Times New Roman" w:cs="Times New Roman"/>
          <w:color w:val="111111"/>
          <w:sz w:val="26"/>
          <w:szCs w:val="26"/>
        </w:rPr>
        <w:t>ὴ</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γένοιτο·</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γινέσθω</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w:t>
      </w:r>
      <w:r w:rsidRPr="005A5151">
        <w:rPr>
          <w:rFonts w:ascii="Times New Roman" w:hAnsi="Times New Roman" w:cs="Times New Roman"/>
          <w:color w:val="111111"/>
          <w:sz w:val="26"/>
          <w:szCs w:val="26"/>
        </w:rPr>
        <w:t>ὲ</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ὁ</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ἀ</w:t>
      </w:r>
      <w:r w:rsidRPr="005A5151">
        <w:rPr>
          <w:rFonts w:ascii="Cambria" w:hAnsi="Cambria" w:cs="Cambria"/>
          <w:color w:val="111111"/>
          <w:sz w:val="26"/>
          <w:szCs w:val="26"/>
        </w:rPr>
        <w:t>ληθής</w:t>
      </w:r>
      <w:r w:rsidRPr="005A5151">
        <w:rPr>
          <w:rFonts w:ascii="PT Serif" w:hAnsi="PT Serif"/>
          <w:color w:val="111111"/>
          <w:sz w:val="26"/>
          <w:szCs w:val="26"/>
          <w:lang w:val="la-Latn"/>
        </w:rPr>
        <w:t xml:space="preserve">, </w:t>
      </w:r>
      <w:r w:rsidRPr="005A5151">
        <w:rPr>
          <w:rFonts w:ascii="PT Serif" w:hAnsi="PT Serif" w:cs="PT Serif"/>
          <w:color w:val="111111"/>
          <w:sz w:val="26"/>
          <w:szCs w:val="26"/>
        </w:rPr>
        <w:t>π</w:t>
      </w:r>
      <w:r w:rsidRPr="005A5151">
        <w:rPr>
          <w:rFonts w:ascii="Times New Roman" w:hAnsi="Times New Roman" w:cs="Times New Roman"/>
          <w:color w:val="111111"/>
          <w:sz w:val="26"/>
          <w:szCs w:val="26"/>
        </w:rPr>
        <w:t>ᾶ</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w:t>
      </w:r>
      <w:r w:rsidRPr="005A5151">
        <w:rPr>
          <w:rFonts w:ascii="Times New Roman" w:hAnsi="Times New Roman" w:cs="Times New Roman"/>
          <w:color w:val="111111"/>
          <w:sz w:val="26"/>
          <w:szCs w:val="26"/>
        </w:rPr>
        <w:t>ὲ</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ἄ</w:t>
      </w:r>
      <w:r w:rsidRPr="005A5151">
        <w:rPr>
          <w:rFonts w:ascii="Cambria" w:hAnsi="Cambria" w:cs="Cambria"/>
          <w:color w:val="111111"/>
          <w:sz w:val="26"/>
          <w:szCs w:val="26"/>
        </w:rPr>
        <w:t>νθρω</w:t>
      </w:r>
      <w:r w:rsidRPr="005A5151">
        <w:rPr>
          <w:rFonts w:ascii="PT Serif" w:hAnsi="PT Serif" w:cs="PT Serif"/>
          <w:color w:val="111111"/>
          <w:sz w:val="26"/>
          <w:szCs w:val="26"/>
        </w:rPr>
        <w:t>π</w:t>
      </w:r>
      <w:r w:rsidRPr="005A5151">
        <w:rPr>
          <w:rFonts w:ascii="Cambria" w:hAnsi="Cambria" w:cs="Cambria"/>
          <w:color w:val="111111"/>
          <w:sz w:val="26"/>
          <w:szCs w:val="26"/>
        </w:rPr>
        <w:t>ος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ψεύστης</w:t>
      </w:r>
      <w:r w:rsidRPr="005A5151">
        <w:rPr>
          <w:rFonts w:ascii="PT Serif" w:hAnsi="PT Serif"/>
          <w:color w:val="111111"/>
          <w:sz w:val="26"/>
          <w:szCs w:val="26"/>
          <w:lang w:val="la-Latn"/>
        </w:rPr>
        <w:t xml:space="preserve">, </w:t>
      </w:r>
      <w:r w:rsidRPr="005A5151">
        <w:rPr>
          <w:rFonts w:ascii="Segoe UI Symbol" w:hAnsi="Segoe UI Symbol" w:cs="Segoe UI Symbol"/>
          <w:color w:val="111111"/>
          <w:sz w:val="26"/>
          <w:szCs w:val="26"/>
          <w:lang w:val="la-Latn"/>
        </w:rPr>
        <w:t>⸀</w:t>
      </w:r>
      <w:r w:rsidRPr="005A5151">
        <w:rPr>
          <w:rFonts w:ascii="Cambria" w:hAnsi="Cambria" w:cs="Cambria"/>
          <w:color w:val="111111"/>
          <w:sz w:val="26"/>
          <w:szCs w:val="26"/>
        </w:rPr>
        <w:t>καθ</w:t>
      </w:r>
      <w:r w:rsidRPr="005A5151">
        <w:rPr>
          <w:rFonts w:ascii="Times New Roman" w:hAnsi="Times New Roman" w:cs="Times New Roman"/>
          <w:color w:val="111111"/>
          <w:sz w:val="26"/>
          <w:szCs w:val="26"/>
        </w:rPr>
        <w:t>ὼ</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γέγρα</w:t>
      </w:r>
      <w:r w:rsidRPr="005A5151">
        <w:rPr>
          <w:rFonts w:ascii="PT Serif" w:hAnsi="PT Serif" w:cs="PT Serif"/>
          <w:color w:val="111111"/>
          <w:sz w:val="26"/>
          <w:szCs w:val="26"/>
        </w:rPr>
        <w:t>π</w:t>
      </w:r>
      <w:r w:rsidRPr="005A5151">
        <w:rPr>
          <w:rFonts w:ascii="Cambria" w:hAnsi="Cambria" w:cs="Cambria"/>
          <w:color w:val="111111"/>
          <w:sz w:val="26"/>
          <w:szCs w:val="26"/>
        </w:rPr>
        <w:t>ται·</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Ὅ</w:t>
      </w:r>
      <w:r w:rsidRPr="005A5151">
        <w:rPr>
          <w:rFonts w:ascii="PT Serif" w:hAnsi="PT Serif"/>
          <w:color w:val="111111"/>
          <w:sz w:val="26"/>
          <w:szCs w:val="26"/>
        </w:rPr>
        <w:t>π</w:t>
      </w:r>
      <w:r w:rsidRPr="005A5151">
        <w:rPr>
          <w:rFonts w:ascii="Cambria" w:hAnsi="Cambria" w:cs="Cambria"/>
          <w:color w:val="111111"/>
          <w:sz w:val="26"/>
          <w:szCs w:val="26"/>
        </w:rPr>
        <w:t>ως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ἂ</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δικαιωθ</w:t>
      </w:r>
      <w:r w:rsidRPr="005A5151">
        <w:rPr>
          <w:rFonts w:ascii="Times New Roman" w:hAnsi="Times New Roman" w:cs="Times New Roman"/>
          <w:color w:val="111111"/>
          <w:sz w:val="26"/>
          <w:szCs w:val="26"/>
        </w:rPr>
        <w:t>ῇ</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το</w:t>
      </w:r>
      <w:r w:rsidRPr="005A5151">
        <w:rPr>
          <w:rFonts w:ascii="Times New Roman" w:hAnsi="Times New Roman" w:cs="Times New Roman"/>
          <w:color w:val="111111"/>
          <w:sz w:val="26"/>
          <w:szCs w:val="26"/>
        </w:rPr>
        <w:t>ῖ</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λόγοις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σου</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w:t>
      </w:r>
      <w:r w:rsidRPr="005A5151">
        <w:rPr>
          <w:rFonts w:ascii="Times New Roman" w:hAnsi="Times New Roman" w:cs="Times New Roman"/>
          <w:color w:val="111111"/>
          <w:sz w:val="26"/>
          <w:szCs w:val="26"/>
        </w:rPr>
        <w:t>ὶ</w:t>
      </w:r>
      <w:r w:rsidRPr="005A5151">
        <w:rPr>
          <w:rFonts w:ascii="PT Serif" w:hAnsi="PT Serif"/>
          <w:color w:val="111111"/>
          <w:sz w:val="26"/>
          <w:szCs w:val="26"/>
          <w:lang w:val="la-Latn"/>
        </w:rPr>
        <w:t xml:space="preserve"> </w:t>
      </w:r>
      <w:r w:rsidRPr="005A5151">
        <w:rPr>
          <w:rFonts w:ascii="Segoe UI Symbol" w:hAnsi="Segoe UI Symbol" w:cs="Segoe UI Symbol"/>
          <w:color w:val="111111"/>
          <w:sz w:val="26"/>
          <w:szCs w:val="26"/>
          <w:lang w:val="la-Latn"/>
        </w:rPr>
        <w:t>⸀</w:t>
      </w:r>
      <w:r w:rsidRPr="005A5151">
        <w:rPr>
          <w:rFonts w:ascii="Cambria" w:hAnsi="Cambria" w:cs="Cambria"/>
          <w:color w:val="111111"/>
          <w:sz w:val="26"/>
          <w:szCs w:val="26"/>
        </w:rPr>
        <w:t>νικήσεις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ῷ</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κρίνεσθαί</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σε</w:t>
      </w:r>
      <w:r w:rsidRPr="005A5151">
        <w:rPr>
          <w:rFonts w:ascii="PT Serif" w:hAnsi="PT Serif"/>
          <w:color w:val="111111"/>
          <w:sz w:val="26"/>
          <w:szCs w:val="26"/>
          <w:lang w:val="la-Latn"/>
        </w:rPr>
        <w:t> </w:t>
      </w:r>
      <w:r w:rsidRPr="005A5151">
        <w:rPr>
          <w:rFonts w:ascii="Arial" w:hAnsi="Arial" w:cs="Arial"/>
          <w:color w:val="472817"/>
          <w:sz w:val="26"/>
          <w:szCs w:val="26"/>
          <w:vertAlign w:val="superscript"/>
          <w:lang w:val="la-Latn"/>
        </w:rPr>
        <w:t>5</w:t>
      </w:r>
      <w:r w:rsidRPr="005A5151">
        <w:rPr>
          <w:rFonts w:ascii="Cambria" w:hAnsi="Cambria" w:cs="Cambria"/>
          <w:color w:val="111111"/>
          <w:sz w:val="26"/>
          <w:szCs w:val="26"/>
        </w:rPr>
        <w:t>ε</w:t>
      </w:r>
      <w:r w:rsidRPr="005A5151">
        <w:rPr>
          <w:rFonts w:ascii="Times New Roman" w:hAnsi="Times New Roman" w:cs="Times New Roman"/>
          <w:color w:val="111111"/>
          <w:sz w:val="26"/>
          <w:szCs w:val="26"/>
        </w:rPr>
        <w:t>ἰ</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w:t>
      </w:r>
      <w:r w:rsidRPr="005A5151">
        <w:rPr>
          <w:rFonts w:ascii="Times New Roman" w:hAnsi="Times New Roman" w:cs="Times New Roman"/>
          <w:color w:val="111111"/>
          <w:sz w:val="26"/>
          <w:szCs w:val="26"/>
        </w:rPr>
        <w:t>ὲ</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ἡ</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ἀ</w:t>
      </w:r>
      <w:r w:rsidRPr="005A5151">
        <w:rPr>
          <w:rFonts w:ascii="Cambria" w:hAnsi="Cambria" w:cs="Cambria"/>
          <w:color w:val="111111"/>
          <w:sz w:val="26"/>
          <w:szCs w:val="26"/>
        </w:rPr>
        <w:t>δικία</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ἡ</w:t>
      </w:r>
      <w:r w:rsidRPr="005A5151">
        <w:rPr>
          <w:rFonts w:ascii="PT Serif" w:hAnsi="PT Serif"/>
          <w:color w:val="111111"/>
          <w:sz w:val="26"/>
          <w:szCs w:val="26"/>
        </w:rPr>
        <w:t>μ</w:t>
      </w:r>
      <w:r w:rsidRPr="005A5151">
        <w:rPr>
          <w:rFonts w:ascii="Times New Roman" w:hAnsi="Times New Roman" w:cs="Times New Roman"/>
          <w:color w:val="111111"/>
          <w:sz w:val="26"/>
          <w:szCs w:val="26"/>
        </w:rPr>
        <w:t>ῶ</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δικαιοσύνην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συνίστησιν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τί</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Cambria" w:hAnsi="Cambria" w:cs="Cambria"/>
          <w:color w:val="111111"/>
          <w:sz w:val="26"/>
          <w:szCs w:val="26"/>
        </w:rPr>
        <w:t>ρο</w:t>
      </w:r>
      <w:r w:rsidRPr="005A5151">
        <w:rPr>
          <w:rFonts w:ascii="Times New Roman" w:hAnsi="Times New Roman" w:cs="Times New Roman"/>
          <w:color w:val="111111"/>
          <w:sz w:val="26"/>
          <w:szCs w:val="26"/>
        </w:rPr>
        <w:t>ῦ</w:t>
      </w:r>
      <w:r w:rsidRPr="005A5151">
        <w:rPr>
          <w:rFonts w:ascii="PT Serif" w:hAnsi="PT Serif"/>
          <w:color w:val="111111"/>
          <w:sz w:val="26"/>
          <w:szCs w:val="26"/>
        </w:rPr>
        <w:t>μ</w:t>
      </w:r>
      <w:r w:rsidRPr="005A5151">
        <w:rPr>
          <w:rFonts w:ascii="Cambria" w:hAnsi="Cambria" w:cs="Cambria"/>
          <w:color w:val="111111"/>
          <w:sz w:val="26"/>
          <w:szCs w:val="26"/>
        </w:rPr>
        <w:t>εν</w:t>
      </w:r>
      <w:r w:rsidRPr="005A5151">
        <w:rPr>
          <w:rFonts w:ascii="PT Serif" w:hAnsi="PT Serif"/>
          <w:color w:val="111111"/>
          <w:sz w:val="26"/>
          <w:szCs w:val="26"/>
          <w:lang w:val="la-Latn"/>
        </w:rPr>
        <w:t xml:space="preserve">; </w:t>
      </w:r>
      <w:r w:rsidRPr="005A5151">
        <w:rPr>
          <w:rFonts w:ascii="PT Serif" w:hAnsi="PT Serif" w:cs="PT Serif"/>
          <w:color w:val="111111"/>
          <w:sz w:val="26"/>
          <w:szCs w:val="26"/>
        </w:rPr>
        <w:t>μ</w:t>
      </w:r>
      <w:r w:rsidRPr="005A5151">
        <w:rPr>
          <w:rFonts w:ascii="Times New Roman" w:hAnsi="Times New Roman" w:cs="Times New Roman"/>
          <w:color w:val="111111"/>
          <w:sz w:val="26"/>
          <w:szCs w:val="26"/>
        </w:rPr>
        <w:t>ὴ</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ἄ</w:t>
      </w:r>
      <w:r w:rsidRPr="005A5151">
        <w:rPr>
          <w:rFonts w:ascii="Cambria" w:hAnsi="Cambria" w:cs="Cambria"/>
          <w:color w:val="111111"/>
          <w:sz w:val="26"/>
          <w:szCs w:val="26"/>
        </w:rPr>
        <w:t>δικος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ὁ</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ὁ</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PT Serif" w:hAnsi="PT Serif"/>
          <w:color w:val="111111"/>
          <w:sz w:val="26"/>
          <w:szCs w:val="26"/>
        </w:rPr>
        <w:t>π</w:t>
      </w:r>
      <w:r w:rsidRPr="005A5151">
        <w:rPr>
          <w:rFonts w:ascii="Cambria" w:hAnsi="Cambria" w:cs="Cambria"/>
          <w:color w:val="111111"/>
          <w:sz w:val="26"/>
          <w:szCs w:val="26"/>
        </w:rPr>
        <w:t>ιφέρων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ὴ</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ὀ</w:t>
      </w:r>
      <w:r w:rsidRPr="005A5151">
        <w:rPr>
          <w:rFonts w:ascii="Cambria" w:hAnsi="Cambria" w:cs="Cambria"/>
          <w:color w:val="111111"/>
          <w:sz w:val="26"/>
          <w:szCs w:val="26"/>
        </w:rPr>
        <w:t>ργήν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κατ</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ἄ</w:t>
      </w:r>
      <w:r w:rsidRPr="005A5151">
        <w:rPr>
          <w:rFonts w:ascii="Cambria" w:hAnsi="Cambria" w:cs="Cambria"/>
          <w:color w:val="111111"/>
          <w:sz w:val="26"/>
          <w:szCs w:val="26"/>
        </w:rPr>
        <w:t>νθρω</w:t>
      </w:r>
      <w:r w:rsidRPr="005A5151">
        <w:rPr>
          <w:rFonts w:ascii="PT Serif" w:hAnsi="PT Serif" w:cs="PT Serif"/>
          <w:color w:val="111111"/>
          <w:sz w:val="26"/>
          <w:szCs w:val="26"/>
        </w:rPr>
        <w:t>π</w:t>
      </w:r>
      <w:r w:rsidRPr="005A5151">
        <w:rPr>
          <w:rFonts w:ascii="Cambria" w:hAnsi="Cambria" w:cs="Cambria"/>
          <w:color w:val="111111"/>
          <w:sz w:val="26"/>
          <w:szCs w:val="26"/>
        </w:rPr>
        <w:t>ον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λέγω</w:t>
      </w:r>
      <w:r w:rsidRPr="005A5151">
        <w:rPr>
          <w:rFonts w:ascii="PT Serif" w:hAnsi="PT Serif"/>
          <w:color w:val="111111"/>
          <w:sz w:val="26"/>
          <w:szCs w:val="26"/>
          <w:lang w:val="la-Latn"/>
        </w:rPr>
        <w:t>. </w:t>
      </w:r>
      <w:r w:rsidRPr="005A5151">
        <w:rPr>
          <w:rFonts w:ascii="PT Serif" w:hAnsi="PT Serif"/>
          <w:color w:val="111111"/>
          <w:sz w:val="26"/>
          <w:szCs w:val="26"/>
        </w:rPr>
        <w:t>μ</w:t>
      </w:r>
      <w:r w:rsidRPr="005A5151">
        <w:rPr>
          <w:rFonts w:ascii="Times New Roman" w:hAnsi="Times New Roman" w:cs="Times New Roman"/>
          <w:color w:val="111111"/>
          <w:sz w:val="26"/>
          <w:szCs w:val="26"/>
        </w:rPr>
        <w:t>ὴ</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γένοιτο·</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PT Serif" w:hAnsi="PT Serif"/>
          <w:color w:val="111111"/>
          <w:sz w:val="26"/>
          <w:szCs w:val="26"/>
        </w:rPr>
        <w:t>π</w:t>
      </w:r>
      <w:r w:rsidRPr="005A5151">
        <w:rPr>
          <w:rFonts w:ascii="Cambria" w:hAnsi="Cambria" w:cs="Cambria"/>
          <w:color w:val="111111"/>
          <w:sz w:val="26"/>
          <w:szCs w:val="26"/>
        </w:rPr>
        <w:t>ε</w:t>
      </w:r>
      <w:r w:rsidRPr="005A5151">
        <w:rPr>
          <w:rFonts w:ascii="Times New Roman" w:hAnsi="Times New Roman" w:cs="Times New Roman"/>
          <w:color w:val="111111"/>
          <w:sz w:val="26"/>
          <w:szCs w:val="26"/>
        </w:rPr>
        <w:t>ὶ</w:t>
      </w:r>
      <w:r w:rsidRPr="005A5151">
        <w:rPr>
          <w:rFonts w:ascii="PT Serif" w:hAnsi="PT Serif"/>
          <w:color w:val="111111"/>
          <w:sz w:val="26"/>
          <w:szCs w:val="26"/>
          <w:lang w:val="la-Latn"/>
        </w:rPr>
        <w:t xml:space="preserve"> </w:t>
      </w:r>
      <w:r w:rsidRPr="005A5151">
        <w:rPr>
          <w:rFonts w:ascii="PT Serif" w:hAnsi="PT Serif"/>
          <w:color w:val="111111"/>
          <w:sz w:val="26"/>
          <w:szCs w:val="26"/>
        </w:rPr>
        <w:t>π</w:t>
      </w:r>
      <w:r w:rsidRPr="005A5151">
        <w:rPr>
          <w:rFonts w:ascii="Times New Roman" w:hAnsi="Times New Roman" w:cs="Times New Roman"/>
          <w:color w:val="111111"/>
          <w:sz w:val="26"/>
          <w:szCs w:val="26"/>
        </w:rPr>
        <w:t>ῶ</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κρινε</w:t>
      </w:r>
      <w:r w:rsidRPr="005A5151">
        <w:rPr>
          <w:rFonts w:ascii="Times New Roman" w:hAnsi="Times New Roman" w:cs="Times New Roman"/>
          <w:color w:val="111111"/>
          <w:sz w:val="26"/>
          <w:szCs w:val="26"/>
        </w:rPr>
        <w:t>ῖ</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ὁ</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κόσ</w:t>
      </w:r>
      <w:r w:rsidRPr="005A5151">
        <w:rPr>
          <w:rFonts w:ascii="PT Serif" w:hAnsi="PT Serif" w:cs="PT Serif"/>
          <w:color w:val="111111"/>
          <w:sz w:val="26"/>
          <w:szCs w:val="26"/>
        </w:rPr>
        <w:t>μ</w:t>
      </w:r>
      <w:r w:rsidRPr="005A5151">
        <w:rPr>
          <w:rFonts w:ascii="Cambria" w:hAnsi="Cambria" w:cs="Cambria"/>
          <w:color w:val="111111"/>
          <w:sz w:val="26"/>
          <w:szCs w:val="26"/>
        </w:rPr>
        <w:t>ον</w:t>
      </w:r>
      <w:r w:rsidRPr="005A5151">
        <w:rPr>
          <w:rFonts w:ascii="PT Serif" w:hAnsi="PT Serif"/>
          <w:color w:val="111111"/>
          <w:sz w:val="26"/>
          <w:szCs w:val="26"/>
          <w:lang w:val="la-Latn"/>
        </w:rPr>
        <w:t>; </w:t>
      </w:r>
      <w:r w:rsidRPr="005A5151">
        <w:rPr>
          <w:rFonts w:ascii="Cambria" w:hAnsi="Cambria" w:cs="Cambria"/>
          <w:color w:val="111111"/>
          <w:sz w:val="26"/>
          <w:szCs w:val="26"/>
        </w:rPr>
        <w:t>ε</w:t>
      </w:r>
      <w:r w:rsidRPr="005A5151">
        <w:rPr>
          <w:rFonts w:ascii="Times New Roman" w:hAnsi="Times New Roman" w:cs="Times New Roman"/>
          <w:color w:val="111111"/>
          <w:sz w:val="26"/>
          <w:szCs w:val="26"/>
        </w:rPr>
        <w:t>ἰ</w:t>
      </w:r>
      <w:r w:rsidRPr="005A5151">
        <w:rPr>
          <w:rFonts w:ascii="PT Serif" w:hAnsi="PT Serif"/>
          <w:color w:val="111111"/>
          <w:sz w:val="26"/>
          <w:szCs w:val="26"/>
          <w:lang w:val="la-Latn"/>
        </w:rPr>
        <w:t xml:space="preserve"> </w:t>
      </w:r>
      <w:r w:rsidRPr="005A5151">
        <w:rPr>
          <w:rFonts w:ascii="Segoe UI Symbol" w:hAnsi="Segoe UI Symbol" w:cs="Segoe UI Symbol"/>
          <w:color w:val="111111"/>
          <w:sz w:val="26"/>
          <w:szCs w:val="26"/>
          <w:lang w:val="la-Latn"/>
        </w:rPr>
        <w:t>⸀</w:t>
      </w:r>
      <w:r w:rsidRPr="005A5151">
        <w:rPr>
          <w:rFonts w:ascii="Cambria" w:hAnsi="Cambria" w:cs="Cambria"/>
          <w:color w:val="111111"/>
          <w:sz w:val="26"/>
          <w:szCs w:val="26"/>
        </w:rPr>
        <w:t>δ</w:t>
      </w:r>
      <w:r w:rsidRPr="005A5151">
        <w:rPr>
          <w:rFonts w:ascii="Times New Roman" w:hAnsi="Times New Roman" w:cs="Times New Roman"/>
          <w:color w:val="111111"/>
          <w:sz w:val="26"/>
          <w:szCs w:val="26"/>
        </w:rPr>
        <w:t>ὲ</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ἡ</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ἀ</w:t>
      </w:r>
      <w:r w:rsidRPr="005A5151">
        <w:rPr>
          <w:rFonts w:ascii="Cambria" w:hAnsi="Cambria" w:cs="Cambria"/>
          <w:color w:val="111111"/>
          <w:sz w:val="26"/>
          <w:szCs w:val="26"/>
        </w:rPr>
        <w:t>λήθεια</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θεο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ῷ</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PT Serif" w:hAnsi="PT Serif"/>
          <w:color w:val="111111"/>
          <w:sz w:val="26"/>
          <w:szCs w:val="26"/>
        </w:rPr>
        <w:t>μ</w:t>
      </w:r>
      <w:r w:rsidRPr="005A5151">
        <w:rPr>
          <w:rFonts w:ascii="Times New Roman" w:hAnsi="Times New Roman" w:cs="Times New Roman"/>
          <w:color w:val="111111"/>
          <w:sz w:val="26"/>
          <w:szCs w:val="26"/>
        </w:rPr>
        <w:t>ῷ</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ψεύσ</w:t>
      </w:r>
      <w:r w:rsidRPr="005A5151">
        <w:rPr>
          <w:rFonts w:ascii="PT Serif" w:hAnsi="PT Serif" w:cs="PT Serif"/>
          <w:color w:val="111111"/>
          <w:sz w:val="26"/>
          <w:szCs w:val="26"/>
        </w:rPr>
        <w:t>μ</w:t>
      </w:r>
      <w:r w:rsidRPr="005A5151">
        <w:rPr>
          <w:rFonts w:ascii="Cambria" w:hAnsi="Cambria" w:cs="Cambria"/>
          <w:color w:val="111111"/>
          <w:sz w:val="26"/>
          <w:szCs w:val="26"/>
        </w:rPr>
        <w:t>ατι</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PT Serif" w:hAnsi="PT Serif"/>
          <w:color w:val="111111"/>
          <w:sz w:val="26"/>
          <w:szCs w:val="26"/>
        </w:rPr>
        <w:t>π</w:t>
      </w:r>
      <w:r w:rsidRPr="005A5151">
        <w:rPr>
          <w:rFonts w:ascii="Cambria" w:hAnsi="Cambria" w:cs="Cambria"/>
          <w:color w:val="111111"/>
          <w:sz w:val="26"/>
          <w:szCs w:val="26"/>
        </w:rPr>
        <w:t>ερίσσευσεν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ε</w:t>
      </w:r>
      <w:r w:rsidRPr="005A5151">
        <w:rPr>
          <w:rFonts w:ascii="Times New Roman" w:hAnsi="Times New Roman" w:cs="Times New Roman"/>
          <w:color w:val="111111"/>
          <w:sz w:val="26"/>
          <w:szCs w:val="26"/>
        </w:rPr>
        <w:t>ἰ</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ὴ</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δόξαν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α</w:t>
      </w:r>
      <w:r w:rsidRPr="005A5151">
        <w:rPr>
          <w:rFonts w:ascii="Times New Roman" w:hAnsi="Times New Roman" w:cs="Times New Roman"/>
          <w:color w:val="111111"/>
          <w:sz w:val="26"/>
          <w:szCs w:val="26"/>
        </w:rPr>
        <w:t>ὐ</w:t>
      </w:r>
      <w:r w:rsidRPr="005A5151">
        <w:rPr>
          <w:rFonts w:ascii="Cambria" w:hAnsi="Cambria" w:cs="Cambria"/>
          <w:color w:val="111111"/>
          <w:sz w:val="26"/>
          <w:szCs w:val="26"/>
        </w:rPr>
        <w:t>το</w:t>
      </w:r>
      <w:r w:rsidRPr="005A5151">
        <w:rPr>
          <w:rFonts w:ascii="Times New Roman" w:hAnsi="Times New Roman" w:cs="Times New Roman"/>
          <w:color w:val="111111"/>
          <w:sz w:val="26"/>
          <w:szCs w:val="26"/>
        </w:rPr>
        <w:t>ῦ</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τί</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ἔ</w:t>
      </w:r>
      <w:r w:rsidRPr="005A5151">
        <w:rPr>
          <w:rFonts w:ascii="Cambria" w:hAnsi="Cambria" w:cs="Cambria"/>
          <w:color w:val="111111"/>
          <w:sz w:val="26"/>
          <w:szCs w:val="26"/>
        </w:rPr>
        <w:t>τι</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w:t>
      </w:r>
      <w:r w:rsidRPr="005A5151">
        <w:rPr>
          <w:rFonts w:ascii="Times New Roman" w:hAnsi="Times New Roman" w:cs="Times New Roman"/>
          <w:color w:val="111111"/>
          <w:sz w:val="26"/>
          <w:szCs w:val="26"/>
        </w:rPr>
        <w:t>ἀ</w:t>
      </w:r>
      <w:r w:rsidRPr="005A5151">
        <w:rPr>
          <w:rFonts w:ascii="Cambria" w:hAnsi="Cambria" w:cs="Cambria"/>
          <w:color w:val="111111"/>
          <w:sz w:val="26"/>
          <w:szCs w:val="26"/>
        </w:rPr>
        <w:t>γ</w:t>
      </w:r>
      <w:r w:rsidRPr="005A5151">
        <w:rPr>
          <w:rFonts w:ascii="Times New Roman" w:hAnsi="Times New Roman" w:cs="Times New Roman"/>
          <w:color w:val="111111"/>
          <w:sz w:val="26"/>
          <w:szCs w:val="26"/>
        </w:rPr>
        <w:t>ὼ</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ὡ</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ἁ</w:t>
      </w:r>
      <w:r w:rsidRPr="005A5151">
        <w:rPr>
          <w:rFonts w:ascii="PT Serif" w:hAnsi="PT Serif"/>
          <w:color w:val="111111"/>
          <w:sz w:val="26"/>
          <w:szCs w:val="26"/>
        </w:rPr>
        <w:t>μ</w:t>
      </w:r>
      <w:r w:rsidRPr="005A5151">
        <w:rPr>
          <w:rFonts w:ascii="Cambria" w:hAnsi="Cambria" w:cs="Cambria"/>
          <w:color w:val="111111"/>
          <w:sz w:val="26"/>
          <w:szCs w:val="26"/>
        </w:rPr>
        <w:t>αρτωλ</w:t>
      </w:r>
      <w:r w:rsidRPr="005A5151">
        <w:rPr>
          <w:rFonts w:ascii="Times New Roman" w:hAnsi="Times New Roman" w:cs="Times New Roman"/>
          <w:color w:val="111111"/>
          <w:sz w:val="26"/>
          <w:szCs w:val="26"/>
        </w:rPr>
        <w:t>ὸ</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κρίνο</w:t>
      </w:r>
      <w:r w:rsidRPr="005A5151">
        <w:rPr>
          <w:rFonts w:ascii="PT Serif" w:hAnsi="PT Serif" w:cs="PT Serif"/>
          <w:color w:val="111111"/>
          <w:sz w:val="26"/>
          <w:szCs w:val="26"/>
        </w:rPr>
        <w:t>μ</w:t>
      </w:r>
      <w:r w:rsidRPr="005A5151">
        <w:rPr>
          <w:rFonts w:ascii="Cambria" w:hAnsi="Cambria" w:cs="Cambria"/>
          <w:color w:val="111111"/>
          <w:sz w:val="26"/>
          <w:szCs w:val="26"/>
        </w:rPr>
        <w:t>αι</w:t>
      </w:r>
      <w:r w:rsidRPr="005A5151">
        <w:rPr>
          <w:rFonts w:ascii="PT Serif" w:hAnsi="PT Serif"/>
          <w:color w:val="111111"/>
          <w:sz w:val="26"/>
          <w:szCs w:val="26"/>
          <w:lang w:val="la-Latn"/>
        </w:rPr>
        <w:t>, </w:t>
      </w:r>
      <w:r w:rsidRPr="005A5151">
        <w:rPr>
          <w:rFonts w:ascii="Cambria" w:hAnsi="Cambria" w:cs="Cambria"/>
          <w:color w:val="111111"/>
          <w:sz w:val="26"/>
          <w:szCs w:val="26"/>
        </w:rPr>
        <w:t>κα</w:t>
      </w:r>
      <w:r w:rsidRPr="005A5151">
        <w:rPr>
          <w:rFonts w:ascii="Times New Roman" w:hAnsi="Times New Roman" w:cs="Times New Roman"/>
          <w:color w:val="111111"/>
          <w:sz w:val="26"/>
          <w:szCs w:val="26"/>
        </w:rPr>
        <w:t>ὶ</w:t>
      </w:r>
      <w:r w:rsidRPr="005A5151">
        <w:rPr>
          <w:rFonts w:ascii="PT Serif" w:hAnsi="PT Serif"/>
          <w:color w:val="111111"/>
          <w:sz w:val="26"/>
          <w:szCs w:val="26"/>
          <w:lang w:val="la-Latn"/>
        </w:rPr>
        <w:t xml:space="preserve"> </w:t>
      </w:r>
      <w:r w:rsidRPr="005A5151">
        <w:rPr>
          <w:rFonts w:ascii="PT Serif" w:hAnsi="PT Serif"/>
          <w:color w:val="111111"/>
          <w:sz w:val="26"/>
          <w:szCs w:val="26"/>
        </w:rPr>
        <w:t>μ</w:t>
      </w:r>
      <w:r w:rsidRPr="005A5151">
        <w:rPr>
          <w:rFonts w:ascii="Times New Roman" w:hAnsi="Times New Roman" w:cs="Times New Roman"/>
          <w:color w:val="111111"/>
          <w:sz w:val="26"/>
          <w:szCs w:val="26"/>
        </w:rPr>
        <w:t>ὴ</w:t>
      </w:r>
      <w:r w:rsidRPr="005A5151">
        <w:rPr>
          <w:rFonts w:ascii="PT Serif" w:hAnsi="PT Serif"/>
          <w:color w:val="111111"/>
          <w:sz w:val="26"/>
          <w:szCs w:val="26"/>
          <w:lang w:val="la-Latn"/>
        </w:rPr>
        <w:t xml:space="preserve"> </w:t>
      </w:r>
      <w:r w:rsidRPr="005A5151">
        <w:rPr>
          <w:rFonts w:ascii="Cambria" w:hAnsi="Cambria" w:cs="Cambria"/>
          <w:color w:val="111111"/>
          <w:sz w:val="26"/>
          <w:szCs w:val="26"/>
        </w:rPr>
        <w:lastRenderedPageBreak/>
        <w:t>καθ</w:t>
      </w:r>
      <w:r w:rsidRPr="005A5151">
        <w:rPr>
          <w:rFonts w:ascii="Times New Roman" w:hAnsi="Times New Roman" w:cs="Times New Roman"/>
          <w:color w:val="111111"/>
          <w:sz w:val="26"/>
          <w:szCs w:val="26"/>
        </w:rPr>
        <w:t>ὼ</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βλασφη</w:t>
      </w:r>
      <w:r w:rsidRPr="005A5151">
        <w:rPr>
          <w:rFonts w:ascii="PT Serif" w:hAnsi="PT Serif" w:cs="PT Serif"/>
          <w:color w:val="111111"/>
          <w:sz w:val="26"/>
          <w:szCs w:val="26"/>
        </w:rPr>
        <w:t>μ</w:t>
      </w:r>
      <w:r w:rsidRPr="005A5151">
        <w:rPr>
          <w:rFonts w:ascii="Cambria" w:hAnsi="Cambria" w:cs="Cambria"/>
          <w:color w:val="111111"/>
          <w:sz w:val="26"/>
          <w:szCs w:val="26"/>
        </w:rPr>
        <w:t>ού</w:t>
      </w:r>
      <w:r w:rsidRPr="005A5151">
        <w:rPr>
          <w:rFonts w:ascii="PT Serif" w:hAnsi="PT Serif" w:cs="PT Serif"/>
          <w:color w:val="111111"/>
          <w:sz w:val="26"/>
          <w:szCs w:val="26"/>
        </w:rPr>
        <w:t>μ</w:t>
      </w:r>
      <w:r w:rsidRPr="005A5151">
        <w:rPr>
          <w:rFonts w:ascii="Cambria" w:hAnsi="Cambria" w:cs="Cambria"/>
          <w:color w:val="111111"/>
          <w:sz w:val="26"/>
          <w:szCs w:val="26"/>
        </w:rPr>
        <w:t>εθα</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w:t>
      </w:r>
      <w:r w:rsidRPr="005A5151">
        <w:rPr>
          <w:rFonts w:ascii="Times New Roman" w:hAnsi="Times New Roman" w:cs="Times New Roman"/>
          <w:color w:val="111111"/>
          <w:sz w:val="26"/>
          <w:szCs w:val="26"/>
        </w:rPr>
        <w:t>ὶ</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καθώς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φασίν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τινες</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ἡ</w:t>
      </w:r>
      <w:r w:rsidRPr="005A5151">
        <w:rPr>
          <w:rFonts w:ascii="PT Serif" w:hAnsi="PT Serif"/>
          <w:color w:val="111111"/>
          <w:sz w:val="26"/>
          <w:szCs w:val="26"/>
        </w:rPr>
        <w:t>μ</w:t>
      </w:r>
      <w:r w:rsidRPr="005A5151">
        <w:rPr>
          <w:rFonts w:ascii="Times New Roman" w:hAnsi="Times New Roman" w:cs="Times New Roman"/>
          <w:color w:val="111111"/>
          <w:sz w:val="26"/>
          <w:szCs w:val="26"/>
        </w:rPr>
        <w:t>ᾶ</w:t>
      </w:r>
      <w:r w:rsidRPr="005A5151">
        <w:rPr>
          <w:rFonts w:ascii="Cambria" w:hAnsi="Cambria" w:cs="Cambria"/>
          <w:color w:val="111111"/>
          <w:sz w:val="26"/>
          <w:szCs w:val="26"/>
        </w:rPr>
        <w:t>ς</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λέγειν</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ὅ</w:t>
      </w:r>
      <w:r w:rsidRPr="005A5151">
        <w:rPr>
          <w:rFonts w:ascii="Cambria" w:hAnsi="Cambria" w:cs="Cambria"/>
          <w:color w:val="111111"/>
          <w:sz w:val="26"/>
          <w:szCs w:val="26"/>
        </w:rPr>
        <w:t>τι</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Ποιήσω</w:t>
      </w:r>
      <w:r w:rsidRPr="005A5151">
        <w:rPr>
          <w:rFonts w:ascii="PT Serif" w:hAnsi="PT Serif" w:cs="PT Serif"/>
          <w:color w:val="111111"/>
          <w:sz w:val="26"/>
          <w:szCs w:val="26"/>
        </w:rPr>
        <w:t>μ</w:t>
      </w:r>
      <w:r w:rsidRPr="005A5151">
        <w:rPr>
          <w:rFonts w:ascii="Cambria" w:hAnsi="Cambria" w:cs="Cambria"/>
          <w:color w:val="111111"/>
          <w:sz w:val="26"/>
          <w:szCs w:val="26"/>
        </w:rPr>
        <w:t>εν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κακ</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ἵ</w:t>
      </w:r>
      <w:r w:rsidRPr="005A5151">
        <w:rPr>
          <w:rFonts w:ascii="Cambria" w:hAnsi="Cambria" w:cs="Cambria"/>
          <w:color w:val="111111"/>
          <w:sz w:val="26"/>
          <w:szCs w:val="26"/>
        </w:rPr>
        <w:t>να</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ἔ</w:t>
      </w:r>
      <w:r w:rsidRPr="005A5151">
        <w:rPr>
          <w:rFonts w:ascii="Cambria" w:hAnsi="Cambria" w:cs="Cambria"/>
          <w:color w:val="111111"/>
          <w:sz w:val="26"/>
          <w:szCs w:val="26"/>
        </w:rPr>
        <w:t>λθ</w:t>
      </w:r>
      <w:r w:rsidRPr="005A5151">
        <w:rPr>
          <w:rFonts w:ascii="Times New Roman" w:hAnsi="Times New Roman" w:cs="Times New Roman"/>
          <w:color w:val="111111"/>
          <w:sz w:val="26"/>
          <w:szCs w:val="26"/>
        </w:rPr>
        <w:t>ῃ</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ὰ</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ἀ</w:t>
      </w:r>
      <w:r w:rsidRPr="005A5151">
        <w:rPr>
          <w:rFonts w:ascii="Cambria" w:hAnsi="Cambria" w:cs="Cambria"/>
          <w:color w:val="111111"/>
          <w:sz w:val="26"/>
          <w:szCs w:val="26"/>
        </w:rPr>
        <w:t>γαθά</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ὧ</w:t>
      </w:r>
      <w:r w:rsidRPr="005A5151">
        <w:rPr>
          <w:rFonts w:ascii="Cambria" w:hAnsi="Cambria" w:cs="Cambria"/>
          <w:color w:val="111111"/>
          <w:sz w:val="26"/>
          <w:szCs w:val="26"/>
        </w:rPr>
        <w:t>ν</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τ</w:t>
      </w:r>
      <w:r w:rsidRPr="005A5151">
        <w:rPr>
          <w:rFonts w:ascii="Times New Roman" w:hAnsi="Times New Roman" w:cs="Times New Roman"/>
          <w:color w:val="111111"/>
          <w:sz w:val="26"/>
          <w:szCs w:val="26"/>
        </w:rPr>
        <w:t>ὸ</w:t>
      </w:r>
      <w:r w:rsidRPr="005A5151">
        <w:rPr>
          <w:rFonts w:ascii="PT Serif" w:hAnsi="PT Serif"/>
          <w:color w:val="111111"/>
          <w:sz w:val="26"/>
          <w:szCs w:val="26"/>
          <w:lang w:val="la-Latn"/>
        </w:rPr>
        <w:t xml:space="preserve"> </w:t>
      </w:r>
      <w:r w:rsidRPr="005A5151">
        <w:rPr>
          <w:rFonts w:ascii="Cambria" w:hAnsi="Cambria" w:cs="Cambria"/>
          <w:color w:val="111111"/>
          <w:sz w:val="26"/>
          <w:szCs w:val="26"/>
        </w:rPr>
        <w:t>κρί</w:t>
      </w:r>
      <w:r w:rsidRPr="005A5151">
        <w:rPr>
          <w:rFonts w:ascii="PT Serif" w:hAnsi="PT Serif" w:cs="PT Serif"/>
          <w:color w:val="111111"/>
          <w:sz w:val="26"/>
          <w:szCs w:val="26"/>
        </w:rPr>
        <w:t>μ</w:t>
      </w:r>
      <w:r w:rsidRPr="005A5151">
        <w:rPr>
          <w:rFonts w:ascii="Cambria" w:hAnsi="Cambria" w:cs="Cambria"/>
          <w:color w:val="111111"/>
          <w:sz w:val="26"/>
          <w:szCs w:val="26"/>
        </w:rPr>
        <w:t>α</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ἔ</w:t>
      </w:r>
      <w:r w:rsidRPr="005A5151">
        <w:rPr>
          <w:rFonts w:ascii="Cambria" w:hAnsi="Cambria" w:cs="Cambria"/>
          <w:color w:val="111111"/>
          <w:sz w:val="26"/>
          <w:szCs w:val="26"/>
        </w:rPr>
        <w:t>νδικόν</w:t>
      </w:r>
      <w:r w:rsidRPr="005A5151">
        <w:rPr>
          <w:rFonts w:ascii="PT Serif" w:hAnsi="PT Serif"/>
          <w:color w:val="111111"/>
          <w:sz w:val="26"/>
          <w:szCs w:val="26"/>
          <w:lang w:val="la-Latn"/>
        </w:rPr>
        <w:t xml:space="preserve"> </w:t>
      </w:r>
      <w:r w:rsidRPr="005A5151">
        <w:rPr>
          <w:rFonts w:ascii="Times New Roman" w:hAnsi="Times New Roman" w:cs="Times New Roman"/>
          <w:color w:val="111111"/>
          <w:sz w:val="26"/>
          <w:szCs w:val="26"/>
        </w:rPr>
        <w:t>ἐ</w:t>
      </w:r>
      <w:r w:rsidRPr="005A5151">
        <w:rPr>
          <w:rFonts w:ascii="Cambria" w:hAnsi="Cambria" w:cs="Cambria"/>
          <w:color w:val="111111"/>
          <w:sz w:val="26"/>
          <w:szCs w:val="26"/>
        </w:rPr>
        <w:t>στιν</w:t>
      </w:r>
      <w:r w:rsidRPr="005A5151">
        <w:rPr>
          <w:rFonts w:ascii="PT Serif" w:hAnsi="PT Serif"/>
          <w:color w:val="111111"/>
          <w:sz w:val="26"/>
          <w:szCs w:val="26"/>
          <w:lang w:val="la-Latn"/>
        </w:rPr>
        <w:t>. </w:t>
      </w:r>
      <w:r w:rsidRPr="005A5151">
        <w:rPr>
          <w:rFonts w:ascii="Arial" w:hAnsi="Arial" w:cs="Arial"/>
          <w:sz w:val="24"/>
          <w:szCs w:val="24"/>
          <w:lang w:eastAsia="it-IT"/>
        </w:rPr>
        <w:t>(Rm 3,1-8).</w:t>
      </w:r>
    </w:p>
    <w:p w14:paraId="090DD1A9" w14:textId="77777777" w:rsidR="005A5151" w:rsidRPr="005A5151" w:rsidRDefault="005A5151" w:rsidP="005A5151">
      <w:pPr>
        <w:spacing w:after="120"/>
        <w:jc w:val="both"/>
        <w:rPr>
          <w:rFonts w:ascii="Arial" w:hAnsi="Arial" w:cs="Arial"/>
          <w:sz w:val="24"/>
          <w:szCs w:val="24"/>
          <w:lang w:eastAsia="it-IT"/>
        </w:rPr>
      </w:pPr>
    </w:p>
    <w:p w14:paraId="7230E33C" w14:textId="77777777" w:rsidR="005A5151" w:rsidRPr="005A5151" w:rsidRDefault="005A5151" w:rsidP="005A5151">
      <w:pPr>
        <w:spacing w:after="120"/>
        <w:jc w:val="both"/>
        <w:rPr>
          <w:rFonts w:ascii="Arial" w:hAnsi="Arial" w:cs="Arial"/>
          <w:b/>
          <w:bCs/>
          <w:sz w:val="24"/>
          <w:szCs w:val="24"/>
          <w:lang w:eastAsia="it-IT"/>
        </w:rPr>
      </w:pPr>
      <w:r w:rsidRPr="005A5151">
        <w:rPr>
          <w:rFonts w:ascii="Arial" w:hAnsi="Arial" w:cs="Arial"/>
          <w:b/>
          <w:bCs/>
          <w:sz w:val="24"/>
          <w:szCs w:val="24"/>
          <w:lang w:eastAsia="it-IT"/>
        </w:rPr>
        <w:t xml:space="preserve">Che cosa dunque ha in più il Giudeo? E qual è l’utilità della circoncisione? Grande, sotto ogni aspetto. Anzitutto perché a loro sono state affidate le parole di Dio. </w:t>
      </w:r>
    </w:p>
    <w:p w14:paraId="588A606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Nella parte conclusiva del Capitolo Secondo l’Apostolo Paolo ha messo bene in luce che si è  graditi al Signore nostro Dio solo se obbediamo alla sua Legge, solo se facciamo la sua volontà. A nulla serve essere circoncisi se poi non si vive il fine della circoncisione. Così a nulla serve essere papa. vescovo, presbitero, diacono, cresimato, battezzato, se poi non si vive il fine del sacramento, dei doni di grazia e di verità, delle missioni e dei ministeri. Vocazioni, missioni, doni, ministeri, carismi sempre dovranno essere legati al fine e il fine lo dona il Signore nostro Dio. Nessuno può dare un fine da se stesso. Tutto è da Dio. Tutto viene da Lui. Tuto si vive per Lui, in Cristo, per opera dello Spirito Santo. </w:t>
      </w:r>
    </w:p>
    <w:p w14:paraId="4FA0D63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Qualcuno allora potrebbe pensare che basta l’osservanza della Legge senza avere bisogno di altro. Abbiamo già sufficientemente messo in luce che la Legge si può vivere nella circoncisione, nei sacramenti, nei doni e nei carismi, nelle missioni e nei ministeri che vengono da Dio. Nella Nuova Alleanza è il sacramento che crea la nuova natura che dovrà vivere tutta la Legge della Nuova Alleanza. È il sacramento che ci conforma a Cristo e ci conferisce i poteri di Cristo. È nel sacramento che si vive ogni dono, ogni carisma, ogni missione e ministero. Nell’Antica Alleanza è nella circoncisione che si stipula il patto con il Signore. La circoncisione è necessaria per essere figli di Abramo secondo la fede e partecipare delle promesse fatte da Dio ad Abramo. Così come nel Nuovo Testamento tutto inizia dal sacramento del Battesimo. Senza questo sacramento nessun altro sacramento si può ricevere.</w:t>
      </w:r>
    </w:p>
    <w:p w14:paraId="6847A9F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Allora perché in apparenza potrebbe sembrare che l’Apostolo Paolo sminuisca il valore della circoncisione? Potrebbe sembrare, ma non è così  Lui non vuole sminuire il valore o l’importanza della circoncisione. Ci vuole aiutare invece a non cadere nella falsa sicurezza di pensare: sono circonciso, sono gradito al Signore. Sono papa, sono gradito al Signore. Sono vescovo, sono presbitero, sono diacono, sono cresimato, sono battezzato, sono profeta, sono maestro, sono dottore, sono pastore, sono evangelista, sono gradito al Signore. Si è graditi al Signore quando il fine di ciò che si è per vocazione, per sacramento, per doni o per altro viene vissuto in ogni sua parte e il fine è uno solo: nel Nuovo Testamento la perfetta conformazione a Cristo Signore con una obbedienza simile alla sua. Nell’Antico  Testamento vivere la fede di Abramo con obbedienza all’ascolto perenne della voce del Signore. Tutto è dato per il raggiungimento del fine. Lo ripetiamo ancora e ancora: il fine viene da Dio, viene per creazione, viene per Legge, viene per sacramento, viene per missione e vocazione, viene per chiamata diretta.</w:t>
      </w:r>
    </w:p>
    <w:p w14:paraId="204F5CD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Ora nella vastità dei fini che sono come la trama di tutta la Sacra Scrittura, ne offriamo solo alcuni fini così sarà possibile comprendere che è il fine che dona verità ad ogni cosa. Senza il fine tutto diviene inutile e vano. La storia non si crea.</w:t>
      </w:r>
    </w:p>
    <w:p w14:paraId="1FA9793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di Mosè:</w:t>
      </w:r>
    </w:p>
    <w:p w14:paraId="439C66B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21E0AC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590048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10B7F0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114CEF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w:t>
      </w:r>
      <w:r w:rsidRPr="005A5151">
        <w:rPr>
          <w:rFonts w:ascii="Arial" w:hAnsi="Arial" w:cs="Arial"/>
          <w:i/>
          <w:iCs/>
          <w:sz w:val="24"/>
          <w:szCs w:val="24"/>
          <w:lang w:eastAsia="it-IT"/>
        </w:rPr>
        <w:lastRenderedPageBreak/>
        <w:t xml:space="preserve">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653AB38"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Uno dei fini dato a Saul da Samuele:</w:t>
      </w:r>
    </w:p>
    <w:p w14:paraId="02DC81F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073066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7C941D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«Il Signore gradisce forse gli olocausti e i sacrifici quanto l’obbedienza alla voce del Signore? Ecco, obbedire è meglio del sacrificio, essere docili è meglio del grasso </w:t>
      </w:r>
      <w:r w:rsidRPr="005A5151">
        <w:rPr>
          <w:rFonts w:ascii="Arial" w:hAnsi="Arial" w:cs="Arial"/>
          <w:i/>
          <w:iCs/>
          <w:sz w:val="24"/>
          <w:szCs w:val="24"/>
          <w:lang w:eastAsia="it-IT"/>
        </w:rPr>
        <w:lastRenderedPageBreak/>
        <w:t>degli arieti. Sì, peccato di divinazione è la ribellione, e colpa e terafim l’ostinazione. Poiché hai rigettato la parola del Signore, egli ti ha rigettato come re».</w:t>
      </w:r>
    </w:p>
    <w:p w14:paraId="3EEF83D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05A275F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493BBC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729691B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del Profeta Isaia:</w:t>
      </w:r>
    </w:p>
    <w:p w14:paraId="1561C319"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62865BD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Allora uno dei serafini volò verso di me; teneva in mano un carbone ardente che aveva preso con le molle dall’altare. Egli mi toccò la bocca e disse: «Ecco, questo ha toccato le tue labbra, perciò è scomparsa la tua colpa e il tuo peccato è espiato». </w:t>
      </w:r>
    </w:p>
    <w:p w14:paraId="577E251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Poi io udii la voce del Signore che diceva: «Chi manderò e chi andrà per noi?». E io risposi: «Eccomi, manda me!». Egli disse: «Va’ e riferisci a questo popolo:</w:t>
      </w:r>
    </w:p>
    <w:p w14:paraId="1D60CE7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5DDD4D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Io dissi: «Fino a quando, Signore?». Egli rispose: «Fino a quando le città non siano devastate, senza abitanti, le case senza uomini e la campagna resti deserta e desolata». </w:t>
      </w:r>
    </w:p>
    <w:p w14:paraId="4A3C2B7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015CD79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del Profeta Geremia:</w:t>
      </w:r>
    </w:p>
    <w:p w14:paraId="61C68CE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918286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4ED1C17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Il Signore stese la mano  e mi toccò la bocca, e il Signore mi disse: «Ecco, io metto le mie parole sulla tua bocca. Vedi, oggi ti do autorità sopra le nazioni e sopra i regni per sradicare e demolire, per distruggere e abbattere, per edificare e piantare». </w:t>
      </w:r>
    </w:p>
    <w:p w14:paraId="5FF8D7B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Mi fu rivolta questa parola del Signore: «Che cosa vedi, Geremia?». Risposi: «Vedo un ramo di mandorlo». Il Signore soggiunse: «Hai visto bene, poiché io vigilo sulla mia parola per realizzarla».</w:t>
      </w:r>
    </w:p>
    <w:p w14:paraId="6878524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Mi fu rivolta di nuovo questa parola del Signore: «Che cosa vedi?». Risposi: «Vedo una pentola bollente, la cui bocca è inclinata da settentrione». Il Signore mi disse:</w:t>
      </w:r>
    </w:p>
    <w:p w14:paraId="6AF8927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«Dal settentrione dilagherà la sventura su tutti gli abitanti della terra. Poiché, ecco, io sto per chiamare tutti i regni del settentrione. Oracolo del Signore. </w:t>
      </w:r>
    </w:p>
    <w:p w14:paraId="5D175C3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w:t>
      </w:r>
    </w:p>
    <w:p w14:paraId="643A397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28BAA77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del Profeta Giona</w:t>
      </w:r>
    </w:p>
    <w:p w14:paraId="1BB7BDB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Fu rivolta a Giona, figlio di Amittài, questa parola del Signore: «Àlzati, va’ a Ninive, la grande città, e in essa proclama che la loro malvagità è salita fino a me». Giona invece si mise in cammino per fuggire a Tarsis, lontano dal Signore. Scese a Giaffa, </w:t>
      </w:r>
      <w:r w:rsidRPr="005A5151">
        <w:rPr>
          <w:rFonts w:ascii="Arial" w:hAnsi="Arial" w:cs="Arial"/>
          <w:i/>
          <w:iCs/>
          <w:sz w:val="24"/>
          <w:szCs w:val="24"/>
          <w:lang w:eastAsia="it-IT"/>
        </w:rPr>
        <w:lastRenderedPageBreak/>
        <w:t>dove trovò una nave diretta a Tarsis. Pagato il prezzo del trasporto, s’imbarcò con loro per Tarsis, lontano dal Signore.</w:t>
      </w:r>
    </w:p>
    <w:p w14:paraId="72F64A3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6D89B19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66EBBB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7123DE1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080C730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apostolica:</w:t>
      </w:r>
    </w:p>
    <w:p w14:paraId="60A47BA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Chiamati a sé i suoi dodici discepoli, diede loro potere sugli spiriti impuri per scacciarli e guarire ogni malattia e ogni infermità.</w:t>
      </w:r>
    </w:p>
    <w:p w14:paraId="212969ED"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CD166E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865F33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A30D83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EE31E7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A1420A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134AE3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D0B17E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0DA159D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200F07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914D64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F6D104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vocazione dell’Apostolo Paolo:</w:t>
      </w:r>
    </w:p>
    <w:p w14:paraId="0615497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9B0D28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F89F6B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Ancora sul fine della vocazione apostolica.</w:t>
      </w:r>
    </w:p>
    <w:p w14:paraId="3AC98FD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19FCCA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missione di Cristo Gesù:</w:t>
      </w:r>
    </w:p>
    <w:p w14:paraId="4A7BCAB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A1C74F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0C11C0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B5DE828"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C9FFA4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10527B6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7543628"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missione di un presbitero:</w:t>
      </w:r>
    </w:p>
    <w:p w14:paraId="04AE6CA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w:t>
      </w:r>
      <w:r w:rsidRPr="005A5151">
        <w:rPr>
          <w:rFonts w:ascii="Arial" w:hAnsi="Arial" w:cs="Arial"/>
          <w:i/>
          <w:iCs/>
          <w:sz w:val="24"/>
          <w:szCs w:val="24"/>
          <w:lang w:eastAsia="it-IT"/>
        </w:rPr>
        <w:lastRenderedPageBreak/>
        <w:t xml:space="preserve">padroni delle persone a voi affidate, ma facendovi modelli del gregge. E quando apparirà il Pastore supremo, riceverete la corona della gloria che non appassisce (1Pt 5,1-4). </w:t>
      </w:r>
    </w:p>
    <w:p w14:paraId="328BACE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fine della missione di un fedele laico:</w:t>
      </w:r>
    </w:p>
    <w:p w14:paraId="33749FB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1C1EFC4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BC010D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2540AE3"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D327238"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03549A53"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FB11CA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Dopo aver purificato le vostre anime con l’obbedienza alla verità per amarvi sinceramente come fratelli, amatevi intensamente, di vero cuore, gli uni gli altri, </w:t>
      </w:r>
      <w:r w:rsidRPr="005A5151">
        <w:rPr>
          <w:rFonts w:ascii="Arial" w:hAnsi="Arial" w:cs="Arial"/>
          <w:i/>
          <w:iCs/>
          <w:sz w:val="24"/>
          <w:szCs w:val="24"/>
          <w:lang w:eastAsia="it-IT"/>
        </w:rPr>
        <w:lastRenderedPageBreak/>
        <w:t xml:space="preserve">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28A5C70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7AD05E0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Ecco, io pongo in Sion una pietra d’angolo, scelta, preziosa, e chi crede in essa non resterà deluso.</w:t>
      </w:r>
    </w:p>
    <w:p w14:paraId="26B35B1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Onore dunque a voi che credete; ma per quelli che non credono la pietra che i costruttori hanno scartato è diventata pietra d’angolo e sasso d’inciampo, pietra di scandalo.</w:t>
      </w:r>
    </w:p>
    <w:p w14:paraId="49BACF5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EB0D66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11D33A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5853ADDD"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1D41DE7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Egli portò i nostri peccati nel suo corpo sul legno della croce, perché, non vivendo più per il peccato, vivessimo per la giustizia; dalle sue piaghe siete stati guariti. Eravate erranti come pecore, ma ora siete stati ricondotti</w:t>
      </w:r>
    </w:p>
    <w:p w14:paraId="03003EB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al pastore e custode delle vostre anime (1Pt 2,1-25). </w:t>
      </w:r>
    </w:p>
    <w:p w14:paraId="3B73CBC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45C5E9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46A5AF88"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5D4BC4B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(1Pt 3,1-12). </w:t>
      </w:r>
    </w:p>
    <w:p w14:paraId="3EC708F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Ecco cosa cosa chiede l’Apostolo Paolo: </w:t>
      </w:r>
      <w:r w:rsidRPr="005A5151">
        <w:rPr>
          <w:rFonts w:ascii="Arial" w:hAnsi="Arial" w:cs="Arial"/>
          <w:i/>
          <w:iCs/>
          <w:sz w:val="24"/>
          <w:szCs w:val="24"/>
          <w:lang w:eastAsia="it-IT"/>
        </w:rPr>
        <w:t xml:space="preserve">“Che cosa dunque ha in più il Giudeo? E qual è l’utilità della circoncisione?”. </w:t>
      </w:r>
      <w:r w:rsidRPr="005A5151">
        <w:rPr>
          <w:rFonts w:ascii="Arial" w:hAnsi="Arial" w:cs="Arial"/>
          <w:sz w:val="24"/>
          <w:szCs w:val="24"/>
          <w:lang w:eastAsia="it-IT"/>
        </w:rPr>
        <w:t xml:space="preserve">Questa domanda serve a fugare ogni falso pensiero che potrebbe portare al disprezzo della circoncisione o a ritenerla cosa inutile. È quanto sta oggi avvenendo con molti discepoli di Gesù che ritengono inutile il battesimo e inutili gli altri sacramenti. </w:t>
      </w:r>
    </w:p>
    <w:p w14:paraId="74B0773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Cosa ha di più il Giudeo? Per sapere cosa ha di più il Giudeo basti pensare che Cristo Signore è un suo frutto. È la discendenza di Abramo nella quale il Signore Dio ha promesso di benedire tutte le nazioni della terra. Basti pensare che la Vergine Maria è Figlia di Abramo e nel suo seno per opera dello Spirito Santo il Figlio Unigenito del Padre si è fatto carme. Basta pensare che i Dodici Apostoli sono anche loro figli di Abramo come figlio di Abramo è anche Saulo di Tarso. Basti pensare che la chiesa di Cristo Gesù ha come fondamento visibile Pietro e gli Apostoli con Lui, sempre però in obbedienza gerarchica.</w:t>
      </w:r>
    </w:p>
    <w:p w14:paraId="30DAB11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Qual è l’utilità della circoncisione? Basti pensare che è per la circoncisione che si diviene discendenza di Abramo, popolo del Signore, popolo dell’alleanza, popolo delle promesse del Signore, popolo della benedizione e della salvezza, popolo attraverso il quale il Signore dovrà essere conosciuto nel mondo intero. Basti </w:t>
      </w:r>
      <w:r w:rsidRPr="005A5151">
        <w:rPr>
          <w:rFonts w:ascii="Arial" w:hAnsi="Arial" w:cs="Arial"/>
          <w:sz w:val="24"/>
          <w:szCs w:val="24"/>
          <w:lang w:eastAsia="it-IT"/>
        </w:rPr>
        <w:lastRenderedPageBreak/>
        <w:t>pensare che è con i figli della circoncisione che Dio ha instaurato un dialogo di rivelazione durato circa due mila anni. Basti pensare che è attraverso il suo popolo che il Signore ha manifestato al mondo intero la sua gloria. Basta ricordare le Parole del Vecchio Simeone, Parole profetiche poste sulla sua bocca dallo Spirito Santo:</w:t>
      </w:r>
    </w:p>
    <w:p w14:paraId="50C83158"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2B19D81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Il discepolo di Gesù mai si deve dimenticare che è stato per la circoncisione che Cristo gli è stato donato. Ora spetta a Lui dare Cristo Gesù alla circoncisione per la sua preghiera e per una vita interamente modellata su Gesù Signore. </w:t>
      </w:r>
    </w:p>
    <w:p w14:paraId="198372AD"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Ecco ora la risposta dell’Apostolo Paolo: </w:t>
      </w:r>
      <w:r w:rsidRPr="005A5151">
        <w:rPr>
          <w:rFonts w:ascii="Arial" w:hAnsi="Arial" w:cs="Arial"/>
          <w:i/>
          <w:iCs/>
          <w:sz w:val="24"/>
          <w:szCs w:val="24"/>
          <w:lang w:eastAsia="it-IT"/>
        </w:rPr>
        <w:t xml:space="preserve">“Grande, sotto ogni aspetto. Anzitutto perché a loro sono state affidate le parole di Dio!  </w:t>
      </w:r>
      <w:r w:rsidRPr="005A5151">
        <w:rPr>
          <w:rFonts w:ascii="Arial" w:hAnsi="Arial" w:cs="Arial"/>
          <w:sz w:val="24"/>
          <w:szCs w:val="24"/>
          <w:lang w:eastAsia="it-IT"/>
        </w:rPr>
        <w:t xml:space="preserve">Non solo ai Giudei furono affidate le Parole di Dio. A loro fu dato Cristo Gesù. A loro fu promesso. Da loro è nato. Per loro Gesù è stato dato al mondo. Frutto della circoncisione è Cristo e frutto di Cristo è la Chiesa, frutto della Chiesa dovrà essere la conversione del mondo. La circoncisione ha salvato il mondo, il mondo ora deve salvare la circoncisione. Ecco perché la circoncisione mai potrà essere dichiarata cosa inutile. Essa è stata la via per la salvezza del mondo. Il mondo salvato ora deve mettere ogni impegno a salvare la circoncisione. Salvarla è dovere di giustizia. </w:t>
      </w:r>
    </w:p>
    <w:p w14:paraId="62D3108A" w14:textId="77777777" w:rsidR="005A5151" w:rsidRPr="005A5151" w:rsidRDefault="005A5151" w:rsidP="005A5151">
      <w:pPr>
        <w:spacing w:after="120"/>
        <w:jc w:val="both"/>
        <w:rPr>
          <w:rFonts w:ascii="Arial" w:hAnsi="Arial" w:cs="Arial"/>
          <w:sz w:val="24"/>
          <w:szCs w:val="24"/>
          <w:lang w:eastAsia="it-IT"/>
        </w:rPr>
      </w:pPr>
    </w:p>
    <w:p w14:paraId="562E7917" w14:textId="77777777" w:rsidR="005A5151" w:rsidRPr="005A5151" w:rsidRDefault="005A5151" w:rsidP="005A5151">
      <w:pPr>
        <w:spacing w:after="120"/>
        <w:jc w:val="both"/>
        <w:rPr>
          <w:rFonts w:ascii="Arial" w:hAnsi="Arial" w:cs="Arial"/>
          <w:b/>
          <w:bCs/>
          <w:sz w:val="24"/>
          <w:szCs w:val="24"/>
          <w:lang w:eastAsia="it-IT"/>
        </w:rPr>
      </w:pPr>
      <w:r w:rsidRPr="005A5151">
        <w:rPr>
          <w:rFonts w:ascii="Arial" w:hAnsi="Arial" w:cs="Arial"/>
          <w:b/>
          <w:bCs/>
          <w:sz w:val="24"/>
          <w:szCs w:val="24"/>
          <w:lang w:eastAsia="it-IT"/>
        </w:rPr>
        <w:t xml:space="preserve">Che dunque? Se alcuni furono infedeli, la loro infedeltà annullerà forse la fedeltà di Dio? Impossibile! Sia chiaro invece che Dio è veritiero, mentre ogni uomo è mentitore, come sta scritto: Affinché tu sia riconosciuto giusto nelle tue parole e vinca quando sei giudicato. </w:t>
      </w:r>
    </w:p>
    <w:p w14:paraId="4FE843F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A questa domanda dell’Apostolo Paolo: </w:t>
      </w:r>
      <w:bookmarkStart w:id="50" w:name="_Hlk204072567"/>
      <w:r w:rsidRPr="005A5151">
        <w:rPr>
          <w:rFonts w:ascii="Arial" w:hAnsi="Arial" w:cs="Arial"/>
          <w:i/>
          <w:iCs/>
          <w:sz w:val="24"/>
          <w:szCs w:val="24"/>
          <w:lang w:eastAsia="it-IT"/>
        </w:rPr>
        <w:t xml:space="preserve">“Che dunque? Se alcuni furono infedeli, la loro infedeltà annullerà forse la fedeltà di Dio?”, </w:t>
      </w:r>
      <w:bookmarkEnd w:id="50"/>
      <w:r w:rsidRPr="005A5151">
        <w:rPr>
          <w:rFonts w:ascii="Arial" w:hAnsi="Arial" w:cs="Arial"/>
          <w:sz w:val="24"/>
          <w:szCs w:val="24"/>
          <w:lang w:eastAsia="it-IT"/>
        </w:rPr>
        <w:t>si risponde che Dio è fedele ad ogni sua Parola. Si risponde che la fedeltà di Dio è efficace per quanti sono fedeli, credono e vivono la Parola promessa da Dio e alla quale Lui sempre rimane fedele. Ecco ora una Parola del Signore alla quale si chiede la fede di ogni circonciso perché essa sia efficace. Fedeltà e sua efficacia non sono una cosa sola, sono due cose. L’efficacia dipende dalla fedeltà dell’uomo.</w:t>
      </w:r>
    </w:p>
    <w:p w14:paraId="1C84480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19CCF51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w:t>
      </w:r>
      <w:r w:rsidRPr="005A5151">
        <w:rPr>
          <w:rFonts w:ascii="Arial" w:hAnsi="Arial" w:cs="Arial"/>
          <w:i/>
          <w:iCs/>
          <w:sz w:val="24"/>
          <w:szCs w:val="24"/>
          <w:lang w:eastAsia="it-IT"/>
        </w:rPr>
        <w:lastRenderedPageBreak/>
        <w:t xml:space="preserve">dov’è l’agnello per l’olocausto?». Abramo rispose: «Dio stesso si provvederà l’agnello per l’olocausto, figlio mio!». Proseguirono tutti e due insieme. </w:t>
      </w:r>
    </w:p>
    <w:p w14:paraId="66E3291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3ABC72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004B3D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Fedeltà di Cristo Gesù </w:t>
      </w:r>
    </w:p>
    <w:p w14:paraId="2F73CBD8"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p>
    <w:p w14:paraId="085FF2AA"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3ED2B6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Fedeltà degli Apostoli</w:t>
      </w:r>
    </w:p>
    <w:p w14:paraId="1CA667A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w:t>
      </w:r>
      <w:r w:rsidRPr="005A5151">
        <w:rPr>
          <w:rFonts w:ascii="Arial" w:hAnsi="Arial" w:cs="Arial"/>
          <w:i/>
          <w:iCs/>
          <w:sz w:val="24"/>
          <w:szCs w:val="24"/>
          <w:lang w:eastAsia="it-IT"/>
        </w:rPr>
        <w:lastRenderedPageBreak/>
        <w:t>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6E45B93"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7199D65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5BFB8F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726D563"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7D4F6A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Il giorno dopo si riunirono in Gerusalemme i loro capi, gli anziani e gli scribi, il sommo sacerdote Anna, Caifa, Giovanni, Alessandro e quanti appartenevano a famiglie di sommi sacerdoti. Li fecero comparire davanti a loro e si misero a interrogarli: «Con </w:t>
      </w:r>
      <w:r w:rsidRPr="005A5151">
        <w:rPr>
          <w:rFonts w:ascii="Arial" w:hAnsi="Arial" w:cs="Arial"/>
          <w:i/>
          <w:iCs/>
          <w:sz w:val="24"/>
          <w:szCs w:val="24"/>
          <w:lang w:eastAsia="it-IT"/>
        </w:rPr>
        <w:lastRenderedPageBreak/>
        <w:t>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0074DA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433A78C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353828D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Perché le nazioni si agitarono  e i popoli tramarono cose vane? Si sollevarono i re della terra e i prìncipi si allearono insieme contro il Signore e contro il suo Cristo;</w:t>
      </w:r>
    </w:p>
    <w:p w14:paraId="46844D19"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C8E955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Quand’ebbero terminato la preghiera, il luogo in cui erano radunati tremò e tutti furono colmati di Spirito Santo e proclamavano la parola di Dio con franchezza.</w:t>
      </w:r>
    </w:p>
    <w:p w14:paraId="6505167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w:t>
      </w:r>
      <w:r w:rsidRPr="005A5151">
        <w:rPr>
          <w:rFonts w:ascii="Arial" w:hAnsi="Arial" w:cs="Arial"/>
          <w:i/>
          <w:iCs/>
          <w:sz w:val="24"/>
          <w:szCs w:val="24"/>
          <w:lang w:eastAsia="it-IT"/>
        </w:rPr>
        <w:lastRenderedPageBreak/>
        <w:t>portavano il ricavato di ciò che era stato venduto e lo deponevano ai piedi degli apostoli; poi veniva distribuito a ciascuno secondo il suo bisogno.</w:t>
      </w:r>
    </w:p>
    <w:p w14:paraId="0F3B622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Così Giuseppe, soprannominato dagli apostoli Bàrnaba, che significa «figlio dell’esortazione», un levita originario di Cipro, padrone di un campo, lo vendette e ne consegnò il ricavato deponendolo ai piedi degli apostoli (At 4.1-37). .</w:t>
      </w:r>
    </w:p>
    <w:p w14:paraId="7430DE8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La fedeltà di Abramo, la fedeltà di Cristo Gesù, la fedeltà degli Apostoli, oggi si compie e si fa storia attraverso la specifica e propria fedeltà del papa, del vescovo, del presbitero, del diacono, del cresimato, del battezzato, del profeta, del maestro, del dottore, del pastore, dell’evangelista. La non fedeltà di uno può rendere vana la fedeltà di tutto il corpo di Cristo. La storia della salvezza è il frutto della fedeltà di ogni membro del corpo di Cristo. Un papa non fedele può rendere non fedele tutta la Chiesa del Dio vivente. Così dicasi di un vescovo, di un presbitero, di un diacono. Grande è la loro responsabilità in ordine alla fede alla loro vocazione, al loro carisma, al loro sacramento. La fedeltà di un cresimato o di un battezzato dona vita alla fedeltà di un papa, di un vescovo, di un presbitero, di un diacono. Ma è la fedeltà del papa, del vescovo, del presbitero, del diacono la fonte della fedeltà del fedele laico. La fedeltà di Dio diviene vana per l’infedeltà dell’uomo. </w:t>
      </w:r>
    </w:p>
    <w:p w14:paraId="11D6175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Ora possiamo rispondere alla domanda dell’Apostolo Paolo: </w:t>
      </w:r>
      <w:r w:rsidRPr="005A5151">
        <w:rPr>
          <w:rFonts w:ascii="Arial" w:hAnsi="Arial" w:cs="Arial"/>
          <w:i/>
          <w:iCs/>
          <w:sz w:val="24"/>
          <w:szCs w:val="24"/>
          <w:lang w:eastAsia="it-IT"/>
        </w:rPr>
        <w:t xml:space="preserve">“Che dunque? Se alcuni furono infedeli, la loro infedeltà annullerà forse la fedeltà di Dio?”. </w:t>
      </w:r>
      <w:r w:rsidRPr="005A5151">
        <w:rPr>
          <w:rFonts w:ascii="Arial" w:hAnsi="Arial" w:cs="Arial"/>
          <w:sz w:val="24"/>
          <w:szCs w:val="24"/>
          <w:lang w:eastAsia="it-IT"/>
        </w:rPr>
        <w:t xml:space="preserve"> Dio rimane fedele in eterno alla sua Parola. Cristo Gesù è dato una volta per tutte. Lo Spirito Santo è dato una volta per tutte. La Parola è data una volta per tutte. La grazia senza misura è data una volta per tutte. Perché la fedeltà di Dio diventi efficace nei cuori, occorre una duplice fedeltà: la fedeltà degli Apostoli al mandato ricevuto con ogni obbedienza al comando di Cristo Gesù. La fede nell’accogliere il dono di Dio e la fedeltà alla Parola sul cui fondamento il dono è stato donato. Ecco cosa è avvenuto: Dio è stato fedele verso il suo popolo. Ha dato pieno e perfetto compimento ad ogni sua Parola. Per il rifiuto dei capi nell’accogliere la Parola e per la loro infedeltà al loro ministero, moltissimi figli d’Israele non divennero corpo di Cristo. Questo forse significa che il Signore ha ritirato la sua promessa? Essa rimane stabile in eterno. </w:t>
      </w:r>
    </w:p>
    <w:p w14:paraId="5D4A624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Essendo però la promessa subordinata alla fede e la fede è della singola persona e non essendo la fede subordinata a nessuno potere umano, ogni singola persona, ogni singolo figlio di Abramo può divenire corpo di Cristo per la fede. Chi non diviene corpo di Cristo, non diviene per la sua non fede, o perché gli Apostoli di Cristo non obbediscono al comando che è stato loro dato. </w:t>
      </w:r>
    </w:p>
    <w:p w14:paraId="09A86F46"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L’efficacia della fedeltà di Dio si consuma e diviene verità storica per la fede degli Apostoli e per la fede di quanti ascoltano la predicazione degli Apostoli. Sempre però vanno distinte fedeltà ed efficacia. Ma anche l’efficacia del Vangelo è il frutto della fedeltà degli Apostoli alla loro missione e della fede della singola persona nella Parola annunciata. Sempre la fedeltà degli Apostoli produce fede. Tuttavia sempre dobbiamo ricordarci che ogni uomo può essere datore di vita peri fratelli e anche datore di morte, può vivificare la fede nei cuori e la può uccidere. Ognuno però è responsabile di ogni sua decisione. </w:t>
      </w:r>
    </w:p>
    <w:p w14:paraId="1DC1761F"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Ecco ora la risposta che dona l’Apostolo Paolo: </w:t>
      </w:r>
      <w:r w:rsidRPr="005A5151">
        <w:rPr>
          <w:rFonts w:ascii="Arial" w:hAnsi="Arial" w:cs="Arial"/>
          <w:i/>
          <w:iCs/>
          <w:sz w:val="24"/>
          <w:szCs w:val="24"/>
          <w:lang w:eastAsia="it-IT"/>
        </w:rPr>
        <w:t xml:space="preserve">”Impossibile! Sia chiaro invece che Dio è veritiero, mentre ogni uomo è mentitore”.  </w:t>
      </w:r>
      <w:r w:rsidRPr="005A5151">
        <w:rPr>
          <w:rFonts w:ascii="Arial" w:hAnsi="Arial" w:cs="Arial"/>
          <w:sz w:val="24"/>
          <w:szCs w:val="24"/>
          <w:lang w:eastAsia="it-IT"/>
        </w:rPr>
        <w:t xml:space="preserve">Dio è il Fedele eterno per ogni Parola che è uscita, esce, uscirà dalla sua bocca. Gesù è il Testimone Fedele in eterno della Fedeltà del Padre. Gli Apostoli devono essere i Testimoni fedeli in eterno della Fedeltà di Cristo Gesù. Questo obbligo è anche dei presbiteri. Poi ogni altro membro del corpo di Cristo ha un suo particolare obbligo nei confronti della Fedeltà di Cristo Signore.  </w:t>
      </w:r>
    </w:p>
    <w:p w14:paraId="21DD44C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Che significa che ogni uomo è mentitore? Significa che ogni uomo è schiavo della legge del peccato e il peccato è menzogna. Chi di lascia governare dalla legge del peccato o dalla legge della carne  è un mentitore perché la sua vita è menzogna. È veritiero invece chi si lascia governare dalla Parola del Signore, dalla Legge della grazia e della verità, dalla Legge dello Spirito Santo. Questa verità è così rivelata dall’Apostolo Paolo nella Lettera ai Galati:</w:t>
      </w:r>
    </w:p>
    <w:p w14:paraId="40A34A2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36069D2"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4C88B3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C915C01"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F834D7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w:t>
      </w:r>
      <w:r w:rsidRPr="005A5151">
        <w:rPr>
          <w:rFonts w:ascii="Arial" w:hAnsi="Arial" w:cs="Arial"/>
          <w:i/>
          <w:iCs/>
          <w:sz w:val="24"/>
          <w:szCs w:val="24"/>
          <w:lang w:eastAsia="it-IT"/>
        </w:rPr>
        <w:lastRenderedPageBreak/>
        <w:t>pace, magnanimità, benevolenza, bontà, fedeltà, mitezza, dominio di sé; contro queste cose non c’è Legge.</w:t>
      </w:r>
    </w:p>
    <w:p w14:paraId="2B404D96"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CED4E8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Ora l’Apostolo Paolo fa ricorso alla Sacra Scrittura per attestare la fedeltà di Dio: </w:t>
      </w:r>
      <w:r w:rsidRPr="005A5151">
        <w:rPr>
          <w:rFonts w:ascii="Arial" w:hAnsi="Arial" w:cs="Arial"/>
          <w:i/>
          <w:iCs/>
          <w:sz w:val="24"/>
          <w:szCs w:val="24"/>
          <w:lang w:eastAsia="it-IT"/>
        </w:rPr>
        <w:t xml:space="preserve">“come sta scritto: Affinché tu sia riconosciuto giusto nelle tue parole e vinca quando sei giudicato”. </w:t>
      </w:r>
      <w:r w:rsidRPr="005A5151">
        <w:rPr>
          <w:rFonts w:ascii="Arial" w:hAnsi="Arial" w:cs="Arial"/>
          <w:sz w:val="24"/>
          <w:szCs w:val="24"/>
          <w:lang w:eastAsia="it-IT"/>
        </w:rPr>
        <w:t xml:space="preserve">La prima parte delle Parole dell’Apostolo le troviamo sia nel Salmo 51 e sia nel Libro del Siracide. La seconda parte invece – </w:t>
      </w:r>
      <w:r w:rsidRPr="005A5151">
        <w:rPr>
          <w:rFonts w:ascii="Arial" w:hAnsi="Arial" w:cs="Arial"/>
          <w:i/>
          <w:iCs/>
          <w:sz w:val="24"/>
          <w:szCs w:val="24"/>
          <w:lang w:eastAsia="it-IT"/>
        </w:rPr>
        <w:t>e vinca quando sei giudicato –</w:t>
      </w:r>
      <w:r w:rsidRPr="005A5151">
        <w:rPr>
          <w:rFonts w:ascii="Arial" w:hAnsi="Arial" w:cs="Arial"/>
          <w:sz w:val="24"/>
          <w:szCs w:val="24"/>
          <w:lang w:eastAsia="it-IT"/>
        </w:rPr>
        <w:t xml:space="preserve"> non ha riscontro nei Sacri Testi. Possiamo ben dire però che è conseguenza e frutto della prima parte – </w:t>
      </w:r>
      <w:r w:rsidRPr="005A5151">
        <w:rPr>
          <w:rFonts w:ascii="Arial" w:hAnsi="Arial" w:cs="Arial"/>
          <w:i/>
          <w:iCs/>
          <w:sz w:val="24"/>
          <w:szCs w:val="24"/>
          <w:lang w:eastAsia="it-IT"/>
        </w:rPr>
        <w:t>affinché tu sia riconosciuto giusto nelle tue parole</w:t>
      </w:r>
      <w:r w:rsidRPr="005A5151">
        <w:rPr>
          <w:rFonts w:ascii="Arial" w:hAnsi="Arial" w:cs="Arial"/>
          <w:sz w:val="24"/>
          <w:szCs w:val="24"/>
          <w:lang w:eastAsia="it-IT"/>
        </w:rPr>
        <w:t xml:space="preserve">. Chi giudica il Signore nel suo agire, dovrà confessare in eterno che Lui è giusto. Anche i dannati nell’inferno dovranno confessare la giusta giustizia di Dio. </w:t>
      </w:r>
    </w:p>
    <w:p w14:paraId="16EA857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Nel Salmo 51 (50)</w:t>
      </w:r>
    </w:p>
    <w:p w14:paraId="3E0FA3DD"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Al maestro del coro. Salmo. Di Davide. Quando il profeta Natan andò da lui, che era andato con Betsabea.</w:t>
      </w:r>
    </w:p>
    <w:p w14:paraId="790E2980"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Pietà di me, o Dio, nel tuo amore; nella tua grande misericordia cancella la mia iniquità. Lavami tutto dalla mia colpa, dal mio peccato rendimi puro. Sì, le mie iniquità io le riconosco, il mio peccato mi sta sempre dinanzi.</w:t>
      </w:r>
    </w:p>
    <w:p w14:paraId="2F5B19FF"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Contro di te, contro te solo ho peccato, quello che è male ai tuoi occhi, io l’ho fatto: così sei giusto nella tua sentenza, sei retto nel tuo giudizio.</w:t>
      </w:r>
    </w:p>
    <w:p w14:paraId="55012746"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84C87E4"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w:t>
      </w:r>
    </w:p>
    <w:p w14:paraId="1B05F90B"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F2FCBD9"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Colui che vive in eterno ha creato l’intero universo. Il Signore soltanto è riconosciuto giusto e non c’è altri al di fuori di lui.</w:t>
      </w:r>
    </w:p>
    <w:p w14:paraId="77AC2E27"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Egli regge il mondo con il palmo della mano e tutto obbedisce alla sua volontà; con il suo potere egli è il re di tutte le cose e in esse distingue il sacro dal profano.</w:t>
      </w:r>
    </w:p>
    <w:p w14:paraId="237384B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lastRenderedPageBreak/>
        <w:t>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21B6D50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w:t>
      </w:r>
    </w:p>
    <w:p w14:paraId="7E16DC4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La misericordia dell’uomo riguarda il suo prossimo, la misericordia del Signore ogni essere vivente. Egli rimprovera, corregge, ammaestra e guida come un pastore il suo gregge. Ha pietà di chi si lascia istruire e di quanti sono zelanti per le sue decisioni (Sir 18,1-14). </w:t>
      </w:r>
    </w:p>
    <w:p w14:paraId="4E0EA51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Se moltissimi figli di Abramo non hanno voluto riconoscere in Gesù di Nazaret il Messia promesso e mandato loro dal Dio dei loro Padri, non è certo per mancanza di qualche grazia da parte del Signore. Il Signore si è rivelato grande verso di loro oltre ogni misura. Veramente la grazia è stata loro concessa senza misura. La responsabilità è dei loro capi che lo hanno crocifisso e si sono ostinati nel loro errore, ma è anche di ogni singola persona che non ha voluto riconoscerlo. Quando non si giunge alla vera fede la responsabilità è sempre dell’uomo. È responsabilità di chi abbandona la missione ad esso affidata ed è responsabilità di chi non cerca il Signore con semplicità e purezza di cuore. Se oggi molti stanno perdendo la vera fede in Cristo Gesù, la responsabilità è dei pastori che insegnano dottrine perverse, ma è anche di ogni singola persona che si lascia tentare da queste dottrine perverse. Così come è anche responsabilità di quanti sono chiamati a mettere in luce ogni dottrina perversa e non lo fanno per timore degli uomini. Chi scrive è da più di cinquant’anni che ha consacrato la vita a mettere in luce ogni dottrina perversa e a illumina la verità di Cristo Gesù, della Chiesa, dello Spirito Santo, del Padre Celeste, della Vergine Maria, dell’uomo, del tempo e dell’eternità senza alcuna interruzione. Ecco ad esempio alcuni errori invisibili messi in luce tempo addietro.</w:t>
      </w:r>
    </w:p>
    <w:p w14:paraId="22DFDD2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1335EA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Ostacolo alla onnipotente azione dello Spirito di Dio non sono solo i vizi capitali e quella concupiscenza, o dominio della carne, che allontana la carità di Dio </w:t>
      </w:r>
      <w:r w:rsidRPr="005A5151">
        <w:rPr>
          <w:rFonts w:ascii="Arial" w:hAnsi="Arial" w:cs="Arial"/>
          <w:sz w:val="24"/>
          <w:szCs w:val="24"/>
          <w:lang w:eastAsia="it-IT"/>
        </w:rPr>
        <w:lastRenderedPageBreak/>
        <w:t>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2AC23B4E"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869D9A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FCEE6F8"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w:t>
      </w:r>
      <w:r w:rsidRPr="005A5151">
        <w:rPr>
          <w:rFonts w:ascii="Arial" w:hAnsi="Arial" w:cs="Arial"/>
          <w:sz w:val="24"/>
          <w:szCs w:val="24"/>
          <w:lang w:eastAsia="it-IT"/>
        </w:rPr>
        <w:lastRenderedPageBreak/>
        <w:t>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F7F828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Oggi i peccati invisibili che neanche conosciamo e che quotidianamente commettiamo sono: </w:t>
      </w:r>
    </w:p>
    <w:p w14:paraId="29BE2A2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7F635F0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2242438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63244DF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2CF7C4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w:t>
      </w:r>
      <w:r w:rsidRPr="005A5151">
        <w:rPr>
          <w:rFonts w:ascii="Arial" w:hAnsi="Arial" w:cs="Arial"/>
          <w:sz w:val="24"/>
          <w:szCs w:val="24"/>
          <w:lang w:eastAsia="it-IT"/>
        </w:rPr>
        <w:lastRenderedPageBreak/>
        <w:t>capacità per un ascolto immediato e per una sequela senza indugio dello Spirito Santo.</w:t>
      </w:r>
    </w:p>
    <w:p w14:paraId="6CDFAC8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5BEB614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w:t>
      </w:r>
    </w:p>
    <w:p w14:paraId="6FFF0F3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w:t>
      </w:r>
      <w:r w:rsidRPr="005A5151">
        <w:rPr>
          <w:rFonts w:ascii="Arial" w:hAnsi="Arial" w:cs="Arial"/>
          <w:sz w:val="24"/>
          <w:szCs w:val="24"/>
          <w:lang w:eastAsia="it-IT"/>
        </w:rPr>
        <w:lastRenderedPageBreak/>
        <w:t xml:space="preserve">verità ed è la Madre che deve consegnarci a Cristo nella più grande nostra verità, cioè nella più grande santità della nostra natura umana. </w:t>
      </w:r>
    </w:p>
    <w:p w14:paraId="26F6D26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w:t>
      </w:r>
    </w:p>
    <w:p w14:paraId="65F34A6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4179609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Se non vinciamo questi sette peccati invisibili, la nostra “societas” con Dio in Cristo Gesù, per opera dello Spirito Santo, mai potrà essere vera. Anziché essere in “societate” con Cristo, in Dio, per opera dello Spirito Santo, saremo in “societate” con il principe del mondo e con i suoi pensieri di terra. La Madre nostra celeste venga in nostro aiuto. Non permetta che questo avvenga. Ci faccia rimanere nel suo cuore in eterno in “societate” con il Padre e con il Figlio e con lo Spirito Santo.  </w:t>
      </w:r>
    </w:p>
    <w:p w14:paraId="687AD27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Proseguiamo nel ricordo di quanto già scritto: </w:t>
      </w:r>
    </w:p>
    <w:p w14:paraId="4AE95B7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w:t>
      </w:r>
      <w:r w:rsidRPr="005A5151">
        <w:rPr>
          <w:rFonts w:ascii="Arial" w:hAnsi="Arial" w:cs="Arial"/>
          <w:sz w:val="24"/>
          <w:szCs w:val="24"/>
          <w:lang w:eastAsia="it-IT"/>
        </w:rPr>
        <w:lastRenderedPageBreak/>
        <w:t>il Signore è fedele a quanto promesso e ogni sua promessa la compie nell’uomo come vera giustizia.</w:t>
      </w:r>
    </w:p>
    <w:p w14:paraId="75662F6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6C35807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w:t>
      </w:r>
    </w:p>
    <w:p w14:paraId="5B8D835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w:t>
      </w:r>
    </w:p>
    <w:p w14:paraId="5EF43FB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B3C9E7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3F98901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5ADD10DB"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DDC927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41EC21E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w:t>
      </w:r>
      <w:r w:rsidRPr="005A5151">
        <w:rPr>
          <w:rFonts w:ascii="Arial" w:hAnsi="Arial" w:cs="Arial"/>
          <w:sz w:val="24"/>
          <w:szCs w:val="24"/>
          <w:lang w:eastAsia="it-IT"/>
        </w:rPr>
        <w:lastRenderedPageBreak/>
        <w:t xml:space="preserve">redenzione. Come possiamo oggi lasciarci redimere, se si afferma che esiste solo il paradiso? </w:t>
      </w:r>
    </w:p>
    <w:p w14:paraId="1ADD247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0CB92C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CCB0868"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640E3A06"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10D4D38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4FC358E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w:t>
      </w:r>
    </w:p>
    <w:p w14:paraId="1436699E"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67E81C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w:t>
      </w:r>
      <w:r w:rsidRPr="005A5151">
        <w:rPr>
          <w:rFonts w:ascii="Arial" w:hAnsi="Arial" w:cs="Arial"/>
          <w:sz w:val="24"/>
          <w:szCs w:val="24"/>
          <w:lang w:eastAsia="it-IT"/>
        </w:rPr>
        <w:lastRenderedPageBreak/>
        <w:t xml:space="preserve">Ieri, oggi, domani sempre. Questa verità ci rivela due cose essenziali: c’è una Parola di Dio per tutti. È la sua Legge, il suo Vangelo. Ma c’è una parola personale. </w:t>
      </w:r>
    </w:p>
    <w:p w14:paraId="3E449B2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690149C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w:t>
      </w:r>
    </w:p>
    <w:p w14:paraId="71779DD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14EE7548"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w:t>
      </w:r>
      <w:r w:rsidRPr="005A5151">
        <w:rPr>
          <w:rFonts w:ascii="Arial" w:hAnsi="Arial" w:cs="Arial"/>
          <w:sz w:val="24"/>
          <w:szCs w:val="24"/>
          <w:lang w:eastAsia="it-IT"/>
        </w:rPr>
        <w:lastRenderedPageBreak/>
        <w:t xml:space="preserve">che conduce a Lui è una porta stretta, angusta. Pochi riescono ad attraversarla. Molti si sforzano ma non vi riescono e sono esclusi per sempre. </w:t>
      </w:r>
    </w:p>
    <w:p w14:paraId="1B16058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36DED2A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D43220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337C976B"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w:t>
      </w:r>
    </w:p>
    <w:p w14:paraId="4DC9C4E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C’è una via possibile da poter percorrere senza rischi? La loro grande fede gli suggerisce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w:t>
      </w:r>
    </w:p>
    <w:p w14:paraId="5093B46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4D7B944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Vivere di speranza è vera croce per il discepolo di Gesù, perché questa virtù nella sua purissima verità neanche più esiste a causa della devastazione della sana cristologia, sana soteriologia, sana escatologia. Un cristiano che vuole vive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della speranza cristiana, speranza teologale, speranza soprannaturale. </w:t>
      </w:r>
    </w:p>
    <w:p w14:paraId="18F433A0"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Per insegnare a noi la vera speranza Cristo Gesù salì sul patibolo della croce. Anche a noi è chiesto di salire sul patibolo della croce per raggiungere noi la meta della nostra speranza e nostra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w:t>
      </w:r>
    </w:p>
    <w:p w14:paraId="6B6D2DB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Chi deve rendere Dio giusto in ogni suo giudizio è l’Apostolo del Signore. È il suo Presbitero. Renderà giusto il Signore nel suo giudizio insegnando la purissima verità così come essa è contenuta nella sua Parola.</w:t>
      </w:r>
    </w:p>
    <w:p w14:paraId="567F5584" w14:textId="77777777" w:rsidR="005A5151" w:rsidRPr="005A5151" w:rsidRDefault="005A5151" w:rsidP="005A5151">
      <w:pPr>
        <w:spacing w:after="120"/>
        <w:jc w:val="both"/>
        <w:rPr>
          <w:rFonts w:ascii="Arial" w:hAnsi="Arial" w:cs="Arial"/>
          <w:sz w:val="24"/>
          <w:szCs w:val="24"/>
          <w:lang w:eastAsia="it-IT"/>
        </w:rPr>
      </w:pPr>
    </w:p>
    <w:p w14:paraId="6E007DFF"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b/>
          <w:bCs/>
          <w:sz w:val="24"/>
          <w:szCs w:val="24"/>
          <w:lang w:eastAsia="it-IT"/>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w:t>
      </w:r>
    </w:p>
    <w:p w14:paraId="23EE7FB2"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Ecco ancora come prosegue l’argomentazione dell’Apostolo Paolo nella difesa della giusta e vera, santa e immacolata giustizia di Dio: </w:t>
      </w:r>
      <w:r w:rsidRPr="005A5151">
        <w:rPr>
          <w:rFonts w:ascii="Arial" w:hAnsi="Arial" w:cs="Arial"/>
          <w:i/>
          <w:iCs/>
          <w:sz w:val="24"/>
          <w:szCs w:val="24"/>
          <w:lang w:eastAsia="it-IT"/>
        </w:rPr>
        <w:t xml:space="preserve">“Se però la nostra ingiustizia mette in risalto la giustizia di Dio, che diremo?”.  </w:t>
      </w:r>
      <w:r w:rsidRPr="005A5151">
        <w:rPr>
          <w:rFonts w:ascii="Arial" w:hAnsi="Arial" w:cs="Arial"/>
          <w:sz w:val="24"/>
          <w:szCs w:val="24"/>
          <w:lang w:eastAsia="it-IT"/>
        </w:rPr>
        <w:t>In che senso la nostra ingiustizia che mette in risalto la giustizia di Dio? La mette in risalto nel rimane sempre Lui fedele alla sua Parola. Anche chi dalla giustizia passa nell’ingiustizia sempre si deve ricordare che Dio è fedele alla sua Parola. Il suo perdono c’è sempre per coloro che si convertono e bussano al suo cuore con cuore pentito e umiliato. Se invece perseverano nell’ingiustizia, il nostro Dio nulla può fare. Lui deve essere fedele all’uomo e rispettare la sua volontà. Dio è sempre fedele all’uomo da Lui creato a sua immagine e somiglianza. La vita è stato posto nel buon volere dell’uomo. Ma anche la morte è stata posta nel cattivo volere dell’uomo. Ecco cosa dobbiamo dire: la nostra ingiustizia mai renderà ingiusto Dio. La nostra ingiustizia rende ingiusti noi, mai il nostro Dio che è fedeltà eterna e di conseguenza è giustizia eterna.</w:t>
      </w:r>
    </w:p>
    <w:p w14:paraId="0FA5A46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Ecco come prosegue l’argomentazione dell’Apostolo Paolo: </w:t>
      </w:r>
      <w:r w:rsidRPr="005A5151">
        <w:rPr>
          <w:rFonts w:ascii="Arial" w:hAnsi="Arial" w:cs="Arial"/>
          <w:i/>
          <w:iCs/>
          <w:sz w:val="24"/>
          <w:szCs w:val="24"/>
          <w:lang w:eastAsia="it-IT"/>
        </w:rPr>
        <w:t xml:space="preserve">“Dio è forse ingiusto quando riversa su di noi la sua ira? Sto parlando alla maniera umana”. </w:t>
      </w:r>
      <w:r w:rsidRPr="005A5151">
        <w:rPr>
          <w:rFonts w:ascii="Arial" w:hAnsi="Arial" w:cs="Arial"/>
          <w:sz w:val="24"/>
          <w:szCs w:val="24"/>
          <w:lang w:eastAsia="it-IT"/>
        </w:rPr>
        <w:t xml:space="preserve">Si risponde che è l’uomo che sceglie la maledizione o la non vita o la morte o la non benedizione. È lui che sceglie di obbedire o di non obbedire. È lui che sceglie il bene e il male. È Lui che si consegna al male. L’ira di Dio è il suo rimanere fedele alla sua Parola. Nella Parola di Dio è la vita. Nelle altre parole è la morte. Dio non può dare la vita a chi sceglie la morte e né può dare la morte a chi sceglie la vita. Quello che uno sceglie avrà. Ecco perché il nostro Dio è somma giustizia. È anche somma giustizia perché sempre dona all’uomo ogni grazia perché si possa convertire. </w:t>
      </w:r>
    </w:p>
    <w:p w14:paraId="60A1145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Cristo Gesù Crocifisso, oltre che attestare la somma misericordia del nostro Dio attesta e rivela anche la somma fedeltà e la somma giustizia verso la sua creatura. Gli ha promesso la grazia della conversione, la grazia della salvezza, la grazia della redenzione, la grazia della vita eterna e gli ha dato ogni cosa. Somma misericordia, somma carità, sommo giustizia, somma fedeltà sono una cosa sola. L’ira, cioè la maledizione, la sceglie l’uomo. Non la dona il Signore.</w:t>
      </w:r>
    </w:p>
    <w:p w14:paraId="1E95BF9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Ora l’Apostolo Paolo ci offre lui la risposta: </w:t>
      </w:r>
      <w:r w:rsidRPr="005A5151">
        <w:rPr>
          <w:rFonts w:ascii="Arial" w:hAnsi="Arial" w:cs="Arial"/>
          <w:i/>
          <w:iCs/>
          <w:sz w:val="24"/>
          <w:szCs w:val="24"/>
          <w:lang w:eastAsia="it-IT"/>
        </w:rPr>
        <w:t xml:space="preserve">“Impossibile! Altrimenti, come potrà Dio giudicare il mondo?”. </w:t>
      </w:r>
      <w:r w:rsidRPr="005A5151">
        <w:rPr>
          <w:rFonts w:ascii="Arial" w:hAnsi="Arial" w:cs="Arial"/>
          <w:sz w:val="24"/>
          <w:szCs w:val="24"/>
          <w:lang w:eastAsia="it-IT"/>
        </w:rPr>
        <w:t xml:space="preserve">Dio non è ingiusto. È impossibile che sia in giusto. Un Dio che è ingiusto non può giudicare il mondo. Il mondo lo può giudicare solo chi è sommamente giusto e tutta la Divina Rivelazione attesta questa verità. </w:t>
      </w:r>
    </w:p>
    <w:p w14:paraId="71E4055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Ora l’Apostolo pone una domanda per rispondere a essa veramente ci occorre ogni sapienza e luce dello Spirito Santo. Leggiamo la domanda: </w:t>
      </w:r>
      <w:r w:rsidRPr="005A5151">
        <w:rPr>
          <w:rFonts w:ascii="Arial" w:hAnsi="Arial" w:cs="Arial"/>
          <w:i/>
          <w:iCs/>
          <w:sz w:val="24"/>
          <w:szCs w:val="24"/>
          <w:lang w:eastAsia="it-IT"/>
        </w:rPr>
        <w:t xml:space="preserve">“Ma se la verità di Dio abbondò nella mia menzogna, risplende di più per la sua gloria, perché anch’io sono giudicato ancora come peccatore?”. </w:t>
      </w:r>
      <w:r w:rsidRPr="005A5151">
        <w:rPr>
          <w:rFonts w:ascii="Arial" w:hAnsi="Arial" w:cs="Arial"/>
          <w:sz w:val="24"/>
          <w:szCs w:val="24"/>
          <w:lang w:eastAsia="it-IT"/>
        </w:rPr>
        <w:t xml:space="preserve">Leggiamo questa domanda pensando per un istante alla vita dell’Apostolo. Sulla via di Damasco la verità di Dio, la verità di Cristo, la luce di Dio, la luce di Cristo abbondarono così tanto nella menzogna di Paolo da renderlo cieco fisicamente. La cecità fisica era il segno della sua grande cecità spirituale. Sulla menzogna di Paolo veramente la verità di Dio, la verità di Cristo risplende per la gloria di Dio e per la gloria di Cristo Gesù. </w:t>
      </w:r>
    </w:p>
    <w:p w14:paraId="53AD62E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Se tutto questo è avvenuto, ora si chiede l’Apostolo Paolo, perché anch’io sono giudicato ancora come peccatore? A questa domanda c’è una sola risposta da dare: </w:t>
      </w:r>
      <w:r w:rsidRPr="005A5151">
        <w:rPr>
          <w:rFonts w:ascii="Arial" w:hAnsi="Arial" w:cs="Arial"/>
          <w:sz w:val="24"/>
          <w:szCs w:val="24"/>
          <w:lang w:eastAsia="it-IT"/>
        </w:rPr>
        <w:lastRenderedPageBreak/>
        <w:t>la gloria di Dio, la verità di Dio può anche illuminare il mondo con ogni luce divina e celeste, luce di verità e di amore, di giustizia e di pace, di misericordia e di pietà. Ma questa è grazia donata. Quando la grazia donata diviene grazia ricevuta, grazia personale? Quando l’uomo accoglie la grazia nella fede e si accoglie la grazia nella fede nel pentimento per il perdono del peccato. Accolta la grazia la si deve vivere prendendo le distanze dal mondo malvagio che vive sotto il potere e la schiavitù di Satana. Per la salvezza dell’uomo occorre la fede dell’uomo nella Parola annunciata e la conversione ad essa. Come si fa a credere in Cristo se Cristo non viene annunciato? Questa verità è così manifestata dall’Apostolo nel Capitolo X di questa Lettera:</w:t>
      </w:r>
    </w:p>
    <w:p w14:paraId="3DB8D7DE"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73E3B3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9725F1C"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3B77C95" w14:textId="77777777" w:rsidR="005A5151" w:rsidRPr="005A5151" w:rsidRDefault="005A5151" w:rsidP="005A5151">
      <w:pPr>
        <w:spacing w:after="120"/>
        <w:jc w:val="both"/>
        <w:rPr>
          <w:rFonts w:ascii="Arial" w:hAnsi="Arial" w:cs="Arial"/>
          <w:i/>
          <w:iCs/>
          <w:sz w:val="24"/>
          <w:szCs w:val="24"/>
          <w:lang w:eastAsia="it-IT"/>
        </w:rPr>
      </w:pPr>
      <w:r w:rsidRPr="005A5151">
        <w:rPr>
          <w:rFonts w:ascii="Arial" w:hAnsi="Arial" w:cs="Arial"/>
          <w:i/>
          <w:iCs/>
          <w:sz w:val="24"/>
          <w:szCs w:val="24"/>
          <w:lang w:eastAsia="it-IT"/>
        </w:rPr>
        <w:t xml:space="preserve">Ma non tutti hanno obbedito al Vangelo. Lo dice Isaia: Signore, chi ha creduto dopo averci ascoltato? Dunque, la fede viene dall’ascolto e l’ascolto riguarda la parola di Cristo (Rm 10, 1-17). </w:t>
      </w:r>
    </w:p>
    <w:p w14:paraId="51331793" w14:textId="77777777" w:rsidR="005A5151" w:rsidRPr="005A5151" w:rsidRDefault="005A5151" w:rsidP="005A5151">
      <w:pPr>
        <w:spacing w:after="120"/>
        <w:jc w:val="both"/>
        <w:rPr>
          <w:rFonts w:ascii="Arial" w:hAnsi="Arial" w:cs="Arial"/>
          <w:sz w:val="24"/>
          <w:szCs w:val="24"/>
          <w:lang w:eastAsia="it-IT"/>
        </w:rPr>
      </w:pPr>
    </w:p>
    <w:p w14:paraId="301C4C21" w14:textId="77777777" w:rsidR="005A5151" w:rsidRPr="005A5151" w:rsidRDefault="005A5151" w:rsidP="005A5151">
      <w:pPr>
        <w:spacing w:after="120"/>
        <w:jc w:val="both"/>
        <w:rPr>
          <w:rFonts w:ascii="Arial" w:hAnsi="Arial" w:cs="Arial"/>
          <w:b/>
          <w:bCs/>
          <w:sz w:val="24"/>
          <w:szCs w:val="24"/>
          <w:lang w:eastAsia="it-IT"/>
        </w:rPr>
      </w:pPr>
      <w:r w:rsidRPr="005A5151">
        <w:rPr>
          <w:rFonts w:ascii="Arial" w:hAnsi="Arial" w:cs="Arial"/>
          <w:b/>
          <w:bCs/>
          <w:sz w:val="24"/>
          <w:szCs w:val="24"/>
          <w:lang w:eastAsia="it-IT"/>
        </w:rPr>
        <w:t>E non è come alcuni ci fanno dire: «Facciamo il male perché ne venga il bene»; essi ci calunniano ed è giusto che siano condannati (Rm 3,1-8).</w:t>
      </w:r>
    </w:p>
    <w:p w14:paraId="48A14CC7"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Tutta l’argomentazione dell’Apostolo Paolo è interamente fondata sulla Divina Rivelazione, che in Lui e per lui è letta, spiegata e interpretata dallo Spirito Santo. Se è lo Spirito Santo che parla per bocca dell’Apostolo Paolo, non lo si potrà mai accusare di errore, di falsità, di pensieri che vengono dal suo cuore, o di altre dicerie e menzogne con le quali viene calunniato da qualche millennio a questa parte. </w:t>
      </w:r>
    </w:p>
    <w:p w14:paraId="6F0B505F"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 xml:space="preserve">L’Apostolo Paolo mai ha detto o affermato di peccare perché ne venga un bene. Il peccato è sempre morte: </w:t>
      </w:r>
      <w:r w:rsidRPr="005A5151">
        <w:rPr>
          <w:rFonts w:ascii="Arial" w:hAnsi="Arial" w:cs="Arial"/>
          <w:i/>
          <w:iCs/>
          <w:sz w:val="24"/>
          <w:szCs w:val="24"/>
          <w:lang w:eastAsia="it-IT"/>
        </w:rPr>
        <w:t xml:space="preserve">“E non è come alcuni ci fanno dire: «Facciamo il male perché ne venga il bene»”. </w:t>
      </w:r>
      <w:r w:rsidRPr="005A5151">
        <w:rPr>
          <w:rFonts w:ascii="Arial" w:hAnsi="Arial" w:cs="Arial"/>
          <w:sz w:val="24"/>
          <w:szCs w:val="24"/>
          <w:lang w:eastAsia="it-IT"/>
        </w:rPr>
        <w:t xml:space="preserve">Se il peccato è morte e anche morte eterna per chi lo commette, mai si può dire: </w:t>
      </w:r>
      <w:r w:rsidRPr="005A5151">
        <w:rPr>
          <w:rFonts w:ascii="Arial" w:hAnsi="Arial" w:cs="Arial"/>
          <w:i/>
          <w:iCs/>
          <w:sz w:val="24"/>
          <w:szCs w:val="24"/>
          <w:lang w:eastAsia="it-IT"/>
        </w:rPr>
        <w:t xml:space="preserve">“Facciamo il male perché ne venga il bene”.  </w:t>
      </w:r>
      <w:r w:rsidRPr="005A5151">
        <w:rPr>
          <w:rFonts w:ascii="Arial" w:hAnsi="Arial" w:cs="Arial"/>
          <w:sz w:val="24"/>
          <w:szCs w:val="24"/>
          <w:lang w:eastAsia="it-IT"/>
        </w:rPr>
        <w:t>Dal male nasce sempre il male, mai il bene. Poiché per la bocca dell’Apostolo parla lo Spirito Santo, la falsità mai potrà appartenere allo Spirito del Signore, anche perché lo Spirito del Signore ha già severamente ammonito l’uomo di non aggiungere peccato a peccato.  Aggiungere peccato a peccato è tentare il Signore.</w:t>
      </w:r>
    </w:p>
    <w:p w14:paraId="201743CD"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3,27-31). </w:t>
      </w:r>
    </w:p>
    <w:p w14:paraId="3790C98B"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i/>
          <w:iCs/>
          <w:sz w:val="24"/>
          <w:szCs w:val="24"/>
          <w:lang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4890AA9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Il peccato è sempre morte, morte di chi il peccato commette e morte anche dell’umanità. Dalla morte mai potrà venire la vita. La vita è dono di Dio per coloro che si pentono, smettono di peccare, camminano nella sua Parola.</w:t>
      </w:r>
    </w:p>
    <w:p w14:paraId="70EC6B0B"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 xml:space="preserve">Ora l’Apostolo Paolo denuncia la calunnia contro la sua sana dottrina: </w:t>
      </w:r>
      <w:r w:rsidRPr="005A5151">
        <w:rPr>
          <w:rFonts w:ascii="Arial" w:hAnsi="Arial" w:cs="Arial"/>
          <w:i/>
          <w:iCs/>
          <w:sz w:val="24"/>
          <w:szCs w:val="24"/>
          <w:lang w:eastAsia="it-IT"/>
        </w:rPr>
        <w:t>“Essi ci calunniano ed è giusto che siano condannati (Rm 3,1-8)”</w:t>
      </w:r>
      <w:r w:rsidRPr="005A5151">
        <w:rPr>
          <w:rFonts w:ascii="Arial" w:hAnsi="Arial" w:cs="Arial"/>
          <w:sz w:val="24"/>
          <w:szCs w:val="24"/>
          <w:lang w:eastAsia="it-IT"/>
        </w:rPr>
        <w:t xml:space="preserve">. La calunnia è peccato gravissimo e mai sarà perdonata senza riparazione. Ecco perché l’Apostolo dice che è ben giusto che quanti lo calunniano siano condannati. </w:t>
      </w:r>
    </w:p>
    <w:p w14:paraId="38D3743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Oggi le calunnie contro l’Apostolo Paolo neanche più si possono contare. Ogni calunnia contro l’Apostolo è calunnia contro lo Spirito Santo ed è calunnia contro la Divina Rivelazione. Tutte queste calunnie nascono dai cuori che odiamo la verità e la soffocano nella loro falsità e nelle loro tenebre. Per giustificare le loro falsità e le loro tenebre, calunniano l’Apostolo, calunniano lo Spirito Santo, calunniano la Divina Rivelazione. Peccato gravissimo che può divenire peccato contro lo Spirito Santo?</w:t>
      </w:r>
    </w:p>
    <w:p w14:paraId="231D448F" w14:textId="77777777" w:rsidR="005A5151" w:rsidRPr="005A5151" w:rsidRDefault="005A5151" w:rsidP="005A5151">
      <w:pPr>
        <w:spacing w:after="120"/>
        <w:jc w:val="both"/>
        <w:rPr>
          <w:rFonts w:ascii="Arial" w:hAnsi="Arial" w:cs="Arial"/>
          <w:sz w:val="24"/>
          <w:szCs w:val="24"/>
          <w:lang w:eastAsia="it-IT"/>
        </w:rPr>
      </w:pPr>
    </w:p>
    <w:p w14:paraId="34DBE3BD" w14:textId="77777777" w:rsidR="005A5151" w:rsidRPr="005A5151" w:rsidRDefault="005A5151" w:rsidP="005A5151">
      <w:pPr>
        <w:spacing w:before="120" w:after="120" w:line="240" w:lineRule="auto"/>
        <w:jc w:val="both"/>
        <w:rPr>
          <w:rFonts w:ascii="Arial" w:eastAsia="Times New Roman" w:hAnsi="Arial" w:cs="Arial"/>
          <w:b/>
          <w:kern w:val="0"/>
          <w:sz w:val="24"/>
          <w:szCs w:val="20"/>
          <w:lang w:val="la-Latn" w:eastAsia="it-IT"/>
          <w14:ligatures w14:val="none"/>
        </w:rPr>
      </w:pPr>
      <w:r w:rsidRPr="005A5151">
        <w:rPr>
          <w:rFonts w:ascii="Arial" w:eastAsia="Times New Roman" w:hAnsi="Arial" w:cs="Arial"/>
          <w:b/>
          <w:kern w:val="0"/>
          <w:sz w:val="24"/>
          <w:szCs w:val="20"/>
          <w:lang w:val="la-Latn" w:eastAsia="it-IT"/>
          <w14:ligatures w14:val="none"/>
        </w:rPr>
        <w:t>DIECI DOMANDE DI ULTERIORE RIFLESSIONE</w:t>
      </w:r>
    </w:p>
    <w:p w14:paraId="72BC8F91"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quale quale la verità della circoncisione e la sua utilità?</w:t>
      </w:r>
    </w:p>
    <w:p w14:paraId="46DC9993"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che ogni dono viene a noi dalla circoncisione?</w:t>
      </w:r>
    </w:p>
    <w:p w14:paraId="17FC6576"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lastRenderedPageBreak/>
        <w:t>So che la Vergine Maria, Cristo Gesù, gli Apostoli del Signore sono dono che a noi vengono dalla circoncisione?</w:t>
      </w:r>
    </w:p>
    <w:p w14:paraId="48CD172A"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cosa è la fedeltà di Dio?</w:t>
      </w:r>
    </w:p>
    <w:p w14:paraId="7EFE820B"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che in eterno Dio è fedele a ogni sua Parola e mai la nostra infedeltà renderà Lui infedele?</w:t>
      </w:r>
    </w:p>
    <w:p w14:paraId="04CFCD65"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cosa è la giustizia di Dio?</w:t>
      </w:r>
    </w:p>
    <w:p w14:paraId="330756A9"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cosa è l’ira di Dio?</w:t>
      </w:r>
    </w:p>
    <w:p w14:paraId="3B94695C"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che il Signore è giusto giudice?</w:t>
      </w:r>
    </w:p>
    <w:p w14:paraId="479AD1B4" w14:textId="77777777" w:rsidR="005A5151" w:rsidRP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che la grazia di Dio mi salva solo se la accolgo nella fede e la vivo con perseveranza?</w:t>
      </w:r>
    </w:p>
    <w:p w14:paraId="196BB3B8" w14:textId="77777777" w:rsidR="005A5151" w:rsidRDefault="005A5151" w:rsidP="005A5151">
      <w:pPr>
        <w:spacing w:after="120"/>
        <w:jc w:val="both"/>
        <w:rPr>
          <w:rFonts w:ascii="Arial" w:hAnsi="Arial" w:cs="Arial"/>
          <w:sz w:val="24"/>
          <w:szCs w:val="24"/>
          <w:lang w:eastAsia="it-IT"/>
        </w:rPr>
      </w:pPr>
      <w:r w:rsidRPr="005A5151">
        <w:rPr>
          <w:rFonts w:ascii="Arial" w:hAnsi="Arial" w:cs="Arial"/>
          <w:sz w:val="24"/>
          <w:szCs w:val="24"/>
          <w:lang w:eastAsia="it-IT"/>
        </w:rPr>
        <w:t>So che Paolo oggi è fortemente calunniato da coloro che soffocano la verità nelle loro tenebre e nella loro mente perversa?</w:t>
      </w:r>
    </w:p>
    <w:p w14:paraId="401CB2EB" w14:textId="77777777" w:rsidR="00022F65" w:rsidRPr="005A5151" w:rsidRDefault="00022F65" w:rsidP="005A5151">
      <w:pPr>
        <w:spacing w:after="120"/>
        <w:jc w:val="both"/>
        <w:rPr>
          <w:rFonts w:ascii="Arial" w:hAnsi="Arial" w:cs="Arial"/>
          <w:sz w:val="24"/>
          <w:szCs w:val="24"/>
          <w:lang w:eastAsia="it-IT"/>
        </w:rPr>
      </w:pPr>
    </w:p>
    <w:p w14:paraId="53DA5EB4" w14:textId="77777777" w:rsidR="005A5151" w:rsidRPr="005A5151" w:rsidRDefault="005A5151" w:rsidP="005A5151">
      <w:pPr>
        <w:spacing w:after="120"/>
        <w:jc w:val="both"/>
        <w:rPr>
          <w:rFonts w:ascii="Arial" w:hAnsi="Arial" w:cs="Arial"/>
          <w:sz w:val="24"/>
          <w:szCs w:val="24"/>
          <w:lang w:eastAsia="it-IT"/>
        </w:rPr>
      </w:pPr>
    </w:p>
    <w:p w14:paraId="237A545B" w14:textId="6099700F" w:rsidR="00022F65" w:rsidRPr="005C7A94" w:rsidRDefault="00022F65" w:rsidP="005C7A94">
      <w:pPr>
        <w:pStyle w:val="Titolo1"/>
      </w:pPr>
      <w:bookmarkStart w:id="51" w:name="_Toc205829927"/>
      <w:r w:rsidRPr="005C7A94">
        <w:t>INFATTI IN BASE ALLE OPERE DELLA LEGGE NESSUN VIVENTE SARÀ GIUSTIFICATO DAVANTI A DIO</w:t>
      </w:r>
      <w:r w:rsidR="005C7A94" w:rsidRPr="005C7A94">
        <w:t xml:space="preserve"> </w:t>
      </w:r>
      <w:r w:rsidRPr="005C7A94">
        <w:t>PERCHÉ PER MEZZO DELLA LEGGE SI HA CONOSCENZA DEL PECCATO.</w:t>
      </w:r>
      <w:bookmarkEnd w:id="51"/>
    </w:p>
    <w:p w14:paraId="2702DC42" w14:textId="77777777" w:rsidR="00022F65" w:rsidRPr="00022F65" w:rsidRDefault="00022F65" w:rsidP="00022F65">
      <w:pPr>
        <w:spacing w:before="120" w:after="120" w:line="240" w:lineRule="auto"/>
        <w:jc w:val="center"/>
        <w:rPr>
          <w:rFonts w:ascii="Arial" w:eastAsia="Times New Roman" w:hAnsi="Arial" w:cs="Arial"/>
          <w:kern w:val="0"/>
          <w:sz w:val="28"/>
          <w:szCs w:val="28"/>
          <w:lang w:eastAsia="it-IT"/>
          <w14:ligatures w14:val="none"/>
        </w:rPr>
      </w:pPr>
      <w:r w:rsidRPr="00022F65">
        <w:rPr>
          <w:rFonts w:ascii="Arial" w:eastAsia="Times New Roman" w:hAnsi="Arial" w:cs="Arial"/>
          <w:kern w:val="0"/>
          <w:sz w:val="28"/>
          <w:szCs w:val="28"/>
          <w:lang w:eastAsia="it-IT"/>
          <w14:ligatures w14:val="none"/>
        </w:rPr>
        <w:t>Quia ex operibus legis non iustificabitur omnis caro coram illo, per legem enim cognitio peccati.</w:t>
      </w:r>
    </w:p>
    <w:p w14:paraId="33C8A878" w14:textId="77777777" w:rsidR="00022F65" w:rsidRPr="00022F65" w:rsidRDefault="00022F65" w:rsidP="00022F65">
      <w:pPr>
        <w:spacing w:before="120" w:after="120" w:line="240" w:lineRule="auto"/>
        <w:jc w:val="center"/>
        <w:rPr>
          <w:rFonts w:ascii="Arial" w:eastAsia="Times New Roman" w:hAnsi="Arial" w:cs="Arial"/>
          <w:kern w:val="0"/>
          <w:sz w:val="28"/>
          <w:szCs w:val="28"/>
          <w:lang w:eastAsia="it-IT"/>
          <w14:ligatures w14:val="none"/>
        </w:rPr>
      </w:pPr>
      <w:r w:rsidRPr="00022F65">
        <w:rPr>
          <w:rFonts w:ascii="Cambria" w:hAnsi="Cambria" w:cs="Cambria"/>
          <w:color w:val="111111"/>
          <w:sz w:val="28"/>
          <w:szCs w:val="28"/>
        </w:rPr>
        <w:t>διότι</w:t>
      </w:r>
      <w:r w:rsidRPr="00022F65">
        <w:rPr>
          <w:rFonts w:ascii="PT Serif" w:hAnsi="PT Serif"/>
          <w:color w:val="111111"/>
          <w:sz w:val="28"/>
          <w:szCs w:val="28"/>
        </w:rPr>
        <w:t xml:space="preserve"> </w:t>
      </w:r>
      <w:r w:rsidRPr="00022F65">
        <w:rPr>
          <w:rFonts w:ascii="Times New Roman" w:hAnsi="Times New Roman" w:cs="Times New Roman"/>
          <w:color w:val="111111"/>
          <w:sz w:val="28"/>
          <w:szCs w:val="28"/>
        </w:rPr>
        <w:t>ἐ</w:t>
      </w:r>
      <w:r w:rsidRPr="00022F65">
        <w:rPr>
          <w:rFonts w:ascii="Cambria" w:hAnsi="Cambria" w:cs="Cambria"/>
          <w:color w:val="111111"/>
          <w:sz w:val="28"/>
          <w:szCs w:val="28"/>
        </w:rPr>
        <w:t>ξ</w:t>
      </w:r>
      <w:r w:rsidRPr="00022F65">
        <w:rPr>
          <w:rFonts w:ascii="PT Serif" w:hAnsi="PT Serif"/>
          <w:color w:val="111111"/>
          <w:sz w:val="28"/>
          <w:szCs w:val="28"/>
        </w:rPr>
        <w:t xml:space="preserve"> </w:t>
      </w:r>
      <w:r w:rsidRPr="00022F65">
        <w:rPr>
          <w:rFonts w:ascii="Times New Roman" w:hAnsi="Times New Roman" w:cs="Times New Roman"/>
          <w:color w:val="111111"/>
          <w:sz w:val="28"/>
          <w:szCs w:val="28"/>
        </w:rPr>
        <w:t>ἔ</w:t>
      </w:r>
      <w:r w:rsidRPr="00022F65">
        <w:rPr>
          <w:rFonts w:ascii="Cambria" w:hAnsi="Cambria" w:cs="Cambria"/>
          <w:color w:val="111111"/>
          <w:sz w:val="28"/>
          <w:szCs w:val="28"/>
        </w:rPr>
        <w:t>ργων</w:t>
      </w:r>
      <w:r w:rsidRPr="00022F65">
        <w:rPr>
          <w:rFonts w:ascii="PT Serif" w:hAnsi="PT Serif"/>
          <w:color w:val="111111"/>
          <w:sz w:val="28"/>
          <w:szCs w:val="28"/>
        </w:rPr>
        <w:t xml:space="preserve"> </w:t>
      </w:r>
      <w:r w:rsidRPr="00022F65">
        <w:rPr>
          <w:rFonts w:ascii="Cambria" w:hAnsi="Cambria" w:cs="Cambria"/>
          <w:color w:val="111111"/>
          <w:sz w:val="28"/>
          <w:szCs w:val="28"/>
        </w:rPr>
        <w:t>νό</w:t>
      </w:r>
      <w:r w:rsidRPr="00022F65">
        <w:rPr>
          <w:rFonts w:ascii="PT Serif" w:hAnsi="PT Serif" w:cs="PT Serif"/>
          <w:color w:val="111111"/>
          <w:sz w:val="28"/>
          <w:szCs w:val="28"/>
        </w:rPr>
        <w:t>μ</w:t>
      </w:r>
      <w:r w:rsidRPr="00022F65">
        <w:rPr>
          <w:rFonts w:ascii="Cambria" w:hAnsi="Cambria" w:cs="Cambria"/>
          <w:color w:val="111111"/>
          <w:sz w:val="28"/>
          <w:szCs w:val="28"/>
        </w:rPr>
        <w:t>ου</w:t>
      </w:r>
      <w:r w:rsidRPr="00022F65">
        <w:rPr>
          <w:rFonts w:ascii="PT Serif" w:hAnsi="PT Serif"/>
          <w:color w:val="111111"/>
          <w:sz w:val="28"/>
          <w:szCs w:val="28"/>
        </w:rPr>
        <w:t xml:space="preserve"> </w:t>
      </w:r>
      <w:r w:rsidRPr="00022F65">
        <w:rPr>
          <w:rFonts w:ascii="Cambria" w:hAnsi="Cambria" w:cs="Cambria"/>
          <w:color w:val="111111"/>
          <w:sz w:val="28"/>
          <w:szCs w:val="28"/>
        </w:rPr>
        <w:t>ο</w:t>
      </w:r>
      <w:r w:rsidRPr="00022F65">
        <w:rPr>
          <w:rFonts w:ascii="Times New Roman" w:hAnsi="Times New Roman" w:cs="Times New Roman"/>
          <w:color w:val="111111"/>
          <w:sz w:val="28"/>
          <w:szCs w:val="28"/>
        </w:rPr>
        <w:t>ὐ</w:t>
      </w:r>
      <w:r w:rsidRPr="00022F65">
        <w:rPr>
          <w:rFonts w:ascii="PT Serif" w:hAnsi="PT Serif"/>
          <w:color w:val="111111"/>
          <w:sz w:val="28"/>
          <w:szCs w:val="28"/>
        </w:rPr>
        <w:t xml:space="preserve"> </w:t>
      </w:r>
      <w:r w:rsidRPr="00022F65">
        <w:rPr>
          <w:rFonts w:ascii="Cambria" w:hAnsi="Cambria" w:cs="Cambria"/>
          <w:color w:val="111111"/>
          <w:sz w:val="28"/>
          <w:szCs w:val="28"/>
        </w:rPr>
        <w:t>δικαιωθήσεται</w:t>
      </w:r>
      <w:r w:rsidRPr="00022F65">
        <w:rPr>
          <w:rFonts w:ascii="PT Serif" w:hAnsi="PT Serif"/>
          <w:color w:val="111111"/>
          <w:sz w:val="28"/>
          <w:szCs w:val="28"/>
        </w:rPr>
        <w:t xml:space="preserve"> </w:t>
      </w:r>
      <w:r w:rsidRPr="00022F65">
        <w:rPr>
          <w:rFonts w:ascii="PT Serif" w:hAnsi="PT Serif" w:cs="PT Serif"/>
          <w:color w:val="111111"/>
          <w:sz w:val="28"/>
          <w:szCs w:val="28"/>
        </w:rPr>
        <w:t>π</w:t>
      </w:r>
      <w:r w:rsidRPr="00022F65">
        <w:rPr>
          <w:rFonts w:ascii="Times New Roman" w:hAnsi="Times New Roman" w:cs="Times New Roman"/>
          <w:color w:val="111111"/>
          <w:sz w:val="28"/>
          <w:szCs w:val="28"/>
        </w:rPr>
        <w:t>ᾶ</w:t>
      </w:r>
      <w:r w:rsidRPr="00022F65">
        <w:rPr>
          <w:rFonts w:ascii="Cambria" w:hAnsi="Cambria" w:cs="Cambria"/>
          <w:color w:val="111111"/>
          <w:sz w:val="28"/>
          <w:szCs w:val="28"/>
        </w:rPr>
        <w:t>σα</w:t>
      </w:r>
      <w:r w:rsidRPr="00022F65">
        <w:rPr>
          <w:rFonts w:ascii="PT Serif" w:hAnsi="PT Serif"/>
          <w:color w:val="111111"/>
          <w:sz w:val="28"/>
          <w:szCs w:val="28"/>
        </w:rPr>
        <w:t xml:space="preserve"> </w:t>
      </w:r>
      <w:r w:rsidRPr="00022F65">
        <w:rPr>
          <w:rFonts w:ascii="Cambria" w:hAnsi="Cambria" w:cs="Cambria"/>
          <w:color w:val="111111"/>
          <w:sz w:val="28"/>
          <w:szCs w:val="28"/>
        </w:rPr>
        <w:t>σ</w:t>
      </w:r>
      <w:r w:rsidRPr="00022F65">
        <w:rPr>
          <w:rFonts w:ascii="Times New Roman" w:hAnsi="Times New Roman" w:cs="Times New Roman"/>
          <w:color w:val="111111"/>
          <w:sz w:val="28"/>
          <w:szCs w:val="28"/>
        </w:rPr>
        <w:t>ὰ</w:t>
      </w:r>
      <w:r w:rsidRPr="00022F65">
        <w:rPr>
          <w:rFonts w:ascii="Cambria" w:hAnsi="Cambria" w:cs="Cambria"/>
          <w:color w:val="111111"/>
          <w:sz w:val="28"/>
          <w:szCs w:val="28"/>
        </w:rPr>
        <w:t>ρξ</w:t>
      </w:r>
      <w:r w:rsidRPr="00022F65">
        <w:rPr>
          <w:rFonts w:ascii="PT Serif" w:hAnsi="PT Serif"/>
          <w:color w:val="111111"/>
          <w:sz w:val="28"/>
          <w:szCs w:val="28"/>
        </w:rPr>
        <w:t xml:space="preserve"> </w:t>
      </w:r>
      <w:r w:rsidRPr="00022F65">
        <w:rPr>
          <w:rFonts w:ascii="Times New Roman" w:hAnsi="Times New Roman" w:cs="Times New Roman"/>
          <w:color w:val="111111"/>
          <w:sz w:val="28"/>
          <w:szCs w:val="28"/>
        </w:rPr>
        <w:t>ἐ</w:t>
      </w:r>
      <w:r w:rsidRPr="00022F65">
        <w:rPr>
          <w:rFonts w:ascii="Cambria" w:hAnsi="Cambria" w:cs="Cambria"/>
          <w:color w:val="111111"/>
          <w:sz w:val="28"/>
          <w:szCs w:val="28"/>
        </w:rPr>
        <w:t>νώ</w:t>
      </w:r>
      <w:r w:rsidRPr="00022F65">
        <w:rPr>
          <w:rFonts w:ascii="PT Serif" w:hAnsi="PT Serif" w:cs="PT Serif"/>
          <w:color w:val="111111"/>
          <w:sz w:val="28"/>
          <w:szCs w:val="28"/>
        </w:rPr>
        <w:t>π</w:t>
      </w:r>
      <w:r w:rsidRPr="00022F65">
        <w:rPr>
          <w:rFonts w:ascii="Cambria" w:hAnsi="Cambria" w:cs="Cambria"/>
          <w:color w:val="111111"/>
          <w:sz w:val="28"/>
          <w:szCs w:val="28"/>
        </w:rPr>
        <w:t>ιον</w:t>
      </w:r>
      <w:r w:rsidRPr="00022F65">
        <w:rPr>
          <w:rFonts w:ascii="PT Serif" w:hAnsi="PT Serif"/>
          <w:color w:val="111111"/>
          <w:sz w:val="28"/>
          <w:szCs w:val="28"/>
        </w:rPr>
        <w:t xml:space="preserve"> </w:t>
      </w:r>
      <w:r w:rsidRPr="00022F65">
        <w:rPr>
          <w:rFonts w:ascii="Cambria" w:hAnsi="Cambria" w:cs="Cambria"/>
          <w:color w:val="111111"/>
          <w:sz w:val="28"/>
          <w:szCs w:val="28"/>
        </w:rPr>
        <w:t>α</w:t>
      </w:r>
      <w:r w:rsidRPr="00022F65">
        <w:rPr>
          <w:rFonts w:ascii="Times New Roman" w:hAnsi="Times New Roman" w:cs="Times New Roman"/>
          <w:color w:val="111111"/>
          <w:sz w:val="28"/>
          <w:szCs w:val="28"/>
        </w:rPr>
        <w:t>ὐ</w:t>
      </w:r>
      <w:r w:rsidRPr="00022F65">
        <w:rPr>
          <w:rFonts w:ascii="Cambria" w:hAnsi="Cambria" w:cs="Cambria"/>
          <w:color w:val="111111"/>
          <w:sz w:val="28"/>
          <w:szCs w:val="28"/>
        </w:rPr>
        <w:t>το</w:t>
      </w:r>
      <w:r w:rsidRPr="00022F65">
        <w:rPr>
          <w:rFonts w:ascii="Times New Roman" w:hAnsi="Times New Roman" w:cs="Times New Roman"/>
          <w:color w:val="111111"/>
          <w:sz w:val="28"/>
          <w:szCs w:val="28"/>
        </w:rPr>
        <w:t>ῦ</w:t>
      </w:r>
      <w:r w:rsidRPr="00022F65">
        <w:rPr>
          <w:rFonts w:ascii="PT Serif" w:hAnsi="PT Serif"/>
          <w:color w:val="111111"/>
          <w:sz w:val="28"/>
          <w:szCs w:val="28"/>
        </w:rPr>
        <w:t xml:space="preserve">, </w:t>
      </w:r>
      <w:r w:rsidRPr="00022F65">
        <w:rPr>
          <w:rFonts w:ascii="Cambria" w:hAnsi="Cambria" w:cs="Cambria"/>
          <w:color w:val="111111"/>
          <w:sz w:val="28"/>
          <w:szCs w:val="28"/>
        </w:rPr>
        <w:t>δι</w:t>
      </w:r>
      <w:r w:rsidRPr="00022F65">
        <w:rPr>
          <w:rFonts w:ascii="Times New Roman" w:hAnsi="Times New Roman" w:cs="Times New Roman"/>
          <w:color w:val="111111"/>
          <w:sz w:val="28"/>
          <w:szCs w:val="28"/>
        </w:rPr>
        <w:t>ὰ</w:t>
      </w:r>
      <w:r w:rsidRPr="00022F65">
        <w:rPr>
          <w:rFonts w:ascii="PT Serif" w:hAnsi="PT Serif"/>
          <w:color w:val="111111"/>
          <w:sz w:val="28"/>
          <w:szCs w:val="28"/>
        </w:rPr>
        <w:t xml:space="preserve"> </w:t>
      </w:r>
      <w:r w:rsidRPr="00022F65">
        <w:rPr>
          <w:rFonts w:ascii="Cambria" w:hAnsi="Cambria" w:cs="Cambria"/>
          <w:color w:val="111111"/>
          <w:sz w:val="28"/>
          <w:szCs w:val="28"/>
        </w:rPr>
        <w:t>γ</w:t>
      </w:r>
      <w:r w:rsidRPr="00022F65">
        <w:rPr>
          <w:rFonts w:ascii="Times New Roman" w:hAnsi="Times New Roman" w:cs="Times New Roman"/>
          <w:color w:val="111111"/>
          <w:sz w:val="28"/>
          <w:szCs w:val="28"/>
        </w:rPr>
        <w:t>ὰ</w:t>
      </w:r>
      <w:r w:rsidRPr="00022F65">
        <w:rPr>
          <w:rFonts w:ascii="Cambria" w:hAnsi="Cambria" w:cs="Cambria"/>
          <w:color w:val="111111"/>
          <w:sz w:val="28"/>
          <w:szCs w:val="28"/>
        </w:rPr>
        <w:t>ρ</w:t>
      </w:r>
      <w:r w:rsidRPr="00022F65">
        <w:rPr>
          <w:rFonts w:ascii="PT Serif" w:hAnsi="PT Serif"/>
          <w:color w:val="111111"/>
          <w:sz w:val="28"/>
          <w:szCs w:val="28"/>
        </w:rPr>
        <w:t xml:space="preserve"> </w:t>
      </w:r>
      <w:r w:rsidRPr="00022F65">
        <w:rPr>
          <w:rFonts w:ascii="Cambria" w:hAnsi="Cambria" w:cs="Cambria"/>
          <w:color w:val="111111"/>
          <w:sz w:val="28"/>
          <w:szCs w:val="28"/>
        </w:rPr>
        <w:t>νό</w:t>
      </w:r>
      <w:r w:rsidRPr="00022F65">
        <w:rPr>
          <w:rFonts w:ascii="PT Serif" w:hAnsi="PT Serif" w:cs="PT Serif"/>
          <w:color w:val="111111"/>
          <w:sz w:val="28"/>
          <w:szCs w:val="28"/>
        </w:rPr>
        <w:t>μ</w:t>
      </w:r>
      <w:r w:rsidRPr="00022F65">
        <w:rPr>
          <w:rFonts w:ascii="Cambria" w:hAnsi="Cambria" w:cs="Cambria"/>
          <w:color w:val="111111"/>
          <w:sz w:val="28"/>
          <w:szCs w:val="28"/>
        </w:rPr>
        <w:t>ου</w:t>
      </w:r>
      <w:r w:rsidRPr="00022F65">
        <w:rPr>
          <w:rFonts w:ascii="PT Serif" w:hAnsi="PT Serif"/>
          <w:color w:val="111111"/>
          <w:sz w:val="28"/>
          <w:szCs w:val="28"/>
        </w:rPr>
        <w:t xml:space="preserve"> </w:t>
      </w:r>
      <w:r w:rsidRPr="00022F65">
        <w:rPr>
          <w:rFonts w:ascii="Times New Roman" w:hAnsi="Times New Roman" w:cs="Times New Roman"/>
          <w:color w:val="111111"/>
          <w:sz w:val="28"/>
          <w:szCs w:val="28"/>
        </w:rPr>
        <w:t>ἐ</w:t>
      </w:r>
      <w:r w:rsidRPr="00022F65">
        <w:rPr>
          <w:rFonts w:ascii="PT Serif" w:hAnsi="PT Serif"/>
          <w:color w:val="111111"/>
          <w:sz w:val="28"/>
          <w:szCs w:val="28"/>
        </w:rPr>
        <w:t>π</w:t>
      </w:r>
      <w:r w:rsidRPr="00022F65">
        <w:rPr>
          <w:rFonts w:ascii="Cambria" w:hAnsi="Cambria" w:cs="Cambria"/>
          <w:color w:val="111111"/>
          <w:sz w:val="28"/>
          <w:szCs w:val="28"/>
        </w:rPr>
        <w:t>ίγνωσις</w:t>
      </w:r>
      <w:r w:rsidRPr="00022F65">
        <w:rPr>
          <w:rFonts w:ascii="PT Serif" w:hAnsi="PT Serif"/>
          <w:color w:val="111111"/>
          <w:sz w:val="28"/>
          <w:szCs w:val="28"/>
        </w:rPr>
        <w:t xml:space="preserve"> </w:t>
      </w:r>
      <w:r w:rsidRPr="00022F65">
        <w:rPr>
          <w:rFonts w:ascii="Times New Roman" w:hAnsi="Times New Roman" w:cs="Times New Roman"/>
          <w:color w:val="111111"/>
          <w:sz w:val="28"/>
          <w:szCs w:val="28"/>
        </w:rPr>
        <w:t>ἁ</w:t>
      </w:r>
      <w:r w:rsidRPr="00022F65">
        <w:rPr>
          <w:rFonts w:ascii="PT Serif" w:hAnsi="PT Serif"/>
          <w:color w:val="111111"/>
          <w:sz w:val="28"/>
          <w:szCs w:val="28"/>
        </w:rPr>
        <w:t>μ</w:t>
      </w:r>
      <w:r w:rsidRPr="00022F65">
        <w:rPr>
          <w:rFonts w:ascii="Cambria" w:hAnsi="Cambria" w:cs="Cambria"/>
          <w:color w:val="111111"/>
          <w:sz w:val="28"/>
          <w:szCs w:val="28"/>
        </w:rPr>
        <w:t>αρτίας</w:t>
      </w:r>
      <w:r w:rsidRPr="00022F65">
        <w:rPr>
          <w:rFonts w:ascii="PT Serif" w:hAnsi="PT Serif"/>
          <w:color w:val="111111"/>
          <w:sz w:val="28"/>
          <w:szCs w:val="28"/>
        </w:rPr>
        <w:t>.</w:t>
      </w:r>
    </w:p>
    <w:p w14:paraId="33F3CAED"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p>
    <w:p w14:paraId="2ABCBCF1"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bookmarkStart w:id="52" w:name="_Hlk203286562"/>
      <w:r w:rsidRPr="00022F65">
        <w:rPr>
          <w:rFonts w:ascii="Arial" w:eastAsia="Times New Roman" w:hAnsi="Arial" w:cs="Arial"/>
          <w:kern w:val="0"/>
          <w:sz w:val="24"/>
          <w:szCs w:val="20"/>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w:t>
      </w:r>
      <w:bookmarkStart w:id="53" w:name="_Hlk203286057"/>
      <w:r w:rsidRPr="00022F65">
        <w:rPr>
          <w:rFonts w:ascii="Arial" w:eastAsia="Times New Roman" w:hAnsi="Arial" w:cs="Arial"/>
          <w:kern w:val="0"/>
          <w:sz w:val="24"/>
          <w:szCs w:val="20"/>
          <w:lang w:eastAsia="it-IT"/>
          <w14:ligatures w14:val="none"/>
        </w:rPr>
        <w:t xml:space="preserve">Infatti in base alle opere della Legge nessun vivente sarà giustificato davanti a Dio, perché per mezzo della Legge si ha conoscenza del peccato </w:t>
      </w:r>
      <w:bookmarkStart w:id="54" w:name="_Hlk203286393"/>
      <w:r w:rsidRPr="00022F65">
        <w:rPr>
          <w:rFonts w:ascii="Arial" w:eastAsia="Times New Roman" w:hAnsi="Arial" w:cs="Arial"/>
          <w:kern w:val="0"/>
          <w:sz w:val="24"/>
          <w:szCs w:val="20"/>
          <w:lang w:eastAsia="it-IT"/>
          <w14:ligatures w14:val="none"/>
        </w:rPr>
        <w:t xml:space="preserve">(Rm 3,9-20). </w:t>
      </w:r>
    </w:p>
    <w:bookmarkEnd w:id="52"/>
    <w:bookmarkEnd w:id="53"/>
    <w:bookmarkEnd w:id="54"/>
    <w:p w14:paraId="25A93109" w14:textId="77777777" w:rsidR="00022F65" w:rsidRPr="00022F65" w:rsidRDefault="00022F65" w:rsidP="00022F65">
      <w:pPr>
        <w:spacing w:before="120" w:after="120" w:line="240" w:lineRule="auto"/>
        <w:jc w:val="both"/>
        <w:rPr>
          <w:rFonts w:ascii="Arial" w:eastAsia="Times New Roman" w:hAnsi="Arial" w:cs="Arial"/>
          <w:kern w:val="0"/>
          <w:sz w:val="24"/>
          <w:szCs w:val="20"/>
          <w:lang w:val="la-Latn" w:eastAsia="it-IT"/>
          <w14:ligatures w14:val="none"/>
        </w:rPr>
      </w:pPr>
      <w:r w:rsidRPr="00022F65">
        <w:rPr>
          <w:rFonts w:ascii="Arial" w:eastAsia="Times New Roman" w:hAnsi="Arial" w:cs="Arial"/>
          <w:kern w:val="0"/>
          <w:sz w:val="24"/>
          <w:szCs w:val="20"/>
          <w:lang w:val="la-Latn" w:eastAsia="it-IT"/>
          <w14:ligatures w14:val="none"/>
        </w:rPr>
        <w:t xml:space="preserve">Quid igitur? Praecellimus eos? Nequaquam! Antea enim causati sumus Iudaeos et Graecos omnes sub peccato esse, sicut scriptum est: “ Non est iustus quisquam, non est intellegens, non est requirens Deum. Omnes declinaverunt, simul inutiles facti sunt; non est qui faciat bonum, non est usque ad unum. Sepulcrum patens est guttur eorum, linguis suis dolose agebant, venenum aspidum sub labiis eorum, </w:t>
      </w:r>
      <w:r w:rsidRPr="00022F65">
        <w:rPr>
          <w:rFonts w:ascii="Arial" w:eastAsia="Times New Roman" w:hAnsi="Arial" w:cs="Arial"/>
          <w:kern w:val="0"/>
          <w:sz w:val="24"/>
          <w:szCs w:val="20"/>
          <w:lang w:val="la-Latn" w:eastAsia="it-IT"/>
          <w14:ligatures w14:val="none"/>
        </w:rPr>
        <w:lastRenderedPageBreak/>
        <w:t xml:space="preserve">quorum os maledictione et amaritudine plenum est; veloces pedes eorum ad effundendum sanguinem, contritio et infelicitas in viis eorum, et viam pacis non cognoverunt. Non est timor Dei ante oculos eorum ”. Scimus autem quoniam, quaecumque lex loquitur, his, qui in lege sunt, loquitur, ut omne os obstruatur, et obnoxius fiat omnis mundus Deo; </w:t>
      </w:r>
      <w:bookmarkStart w:id="55" w:name="_Hlk203286094"/>
      <w:r w:rsidRPr="00022F65">
        <w:rPr>
          <w:rFonts w:ascii="Arial" w:eastAsia="Times New Roman" w:hAnsi="Arial" w:cs="Arial"/>
          <w:kern w:val="0"/>
          <w:sz w:val="24"/>
          <w:szCs w:val="20"/>
          <w:lang w:val="la-Latn" w:eastAsia="it-IT"/>
          <w14:ligatures w14:val="none"/>
        </w:rPr>
        <w:t xml:space="preserve"> quia ex operibus legis non iustificabitur omnis caro coram illo, per legem enim cognitio peccati. (Rm 3,9-20). </w:t>
      </w:r>
    </w:p>
    <w:bookmarkEnd w:id="55"/>
    <w:p w14:paraId="66CAE4AF"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Cambria" w:hAnsi="Cambria" w:cs="Cambria"/>
          <w:color w:val="111111"/>
          <w:sz w:val="26"/>
          <w:szCs w:val="26"/>
        </w:rPr>
        <w:t>Τί</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ὖ</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Cambria" w:hAnsi="Cambria" w:cs="Cambria"/>
          <w:color w:val="111111"/>
          <w:sz w:val="26"/>
          <w:szCs w:val="26"/>
        </w:rPr>
        <w:t>ροεχό</w:t>
      </w:r>
      <w:r w:rsidRPr="00022F65">
        <w:rPr>
          <w:rFonts w:ascii="PT Serif" w:hAnsi="PT Serif" w:cs="PT Serif"/>
          <w:color w:val="111111"/>
          <w:sz w:val="26"/>
          <w:szCs w:val="26"/>
        </w:rPr>
        <w:t>μ</w:t>
      </w:r>
      <w:r w:rsidRPr="00022F65">
        <w:rPr>
          <w:rFonts w:ascii="Cambria" w:hAnsi="Cambria" w:cs="Cambria"/>
          <w:color w:val="111111"/>
          <w:sz w:val="26"/>
          <w:szCs w:val="26"/>
        </w:rPr>
        <w:t>εθα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PT Serif" w:hAnsi="PT Serif"/>
          <w:color w:val="111111"/>
          <w:sz w:val="26"/>
          <w:szCs w:val="26"/>
          <w:lang w:val="la-Latn"/>
        </w:rPr>
        <w:t xml:space="preserve"> </w:t>
      </w:r>
      <w:r w:rsidRPr="00022F65">
        <w:rPr>
          <w:rFonts w:ascii="PT Serif" w:hAnsi="PT Serif"/>
          <w:color w:val="111111"/>
          <w:sz w:val="26"/>
          <w:szCs w:val="26"/>
        </w:rPr>
        <w:t>π</w:t>
      </w:r>
      <w:r w:rsidRPr="00022F65">
        <w:rPr>
          <w:rFonts w:ascii="Cambria" w:hAnsi="Cambria" w:cs="Cambria"/>
          <w:color w:val="111111"/>
          <w:sz w:val="26"/>
          <w:szCs w:val="26"/>
        </w:rPr>
        <w:t>άντως</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Cambria" w:hAnsi="Cambria" w:cs="Cambria"/>
          <w:color w:val="111111"/>
          <w:sz w:val="26"/>
          <w:szCs w:val="26"/>
        </w:rPr>
        <w:t>ρο</w:t>
      </w:r>
      <w:r w:rsidRPr="00022F65">
        <w:rPr>
          <w:rFonts w:ascii="Times New Roman" w:hAnsi="Times New Roman" w:cs="Times New Roman"/>
          <w:color w:val="111111"/>
          <w:sz w:val="26"/>
          <w:szCs w:val="26"/>
        </w:rPr>
        <w:t>ῃ</w:t>
      </w:r>
      <w:r w:rsidRPr="00022F65">
        <w:rPr>
          <w:rFonts w:ascii="Cambria" w:hAnsi="Cambria" w:cs="Cambria"/>
          <w:color w:val="111111"/>
          <w:sz w:val="26"/>
          <w:szCs w:val="26"/>
        </w:rPr>
        <w:t>τιασά</w:t>
      </w:r>
      <w:r w:rsidRPr="00022F65">
        <w:rPr>
          <w:rFonts w:ascii="PT Serif" w:hAnsi="PT Serif" w:cs="PT Serif"/>
          <w:color w:val="111111"/>
          <w:sz w:val="26"/>
          <w:szCs w:val="26"/>
        </w:rPr>
        <w:t>μ</w:t>
      </w:r>
      <w:r w:rsidRPr="00022F65">
        <w:rPr>
          <w:rFonts w:ascii="Cambria" w:hAnsi="Cambria" w:cs="Cambria"/>
          <w:color w:val="111111"/>
          <w:sz w:val="26"/>
          <w:szCs w:val="26"/>
        </w:rPr>
        <w:t>εθα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w:t>
      </w:r>
      <w:r w:rsidRPr="00022F65">
        <w:rPr>
          <w:rFonts w:ascii="Times New Roman" w:hAnsi="Times New Roman" w:cs="Times New Roman"/>
          <w:color w:val="111111"/>
          <w:sz w:val="26"/>
          <w:szCs w:val="26"/>
        </w:rPr>
        <w:t>ὰ</w:t>
      </w:r>
      <w:r w:rsidRPr="00022F65">
        <w:rPr>
          <w:rFonts w:ascii="Cambria" w:hAnsi="Cambria" w:cs="Cambria"/>
          <w:color w:val="111111"/>
          <w:sz w:val="26"/>
          <w:szCs w:val="26"/>
        </w:rPr>
        <w:t>ρ</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Ἰ</w:t>
      </w:r>
      <w:r w:rsidRPr="00022F65">
        <w:rPr>
          <w:rFonts w:ascii="Cambria" w:hAnsi="Cambria" w:cs="Cambria"/>
          <w:color w:val="111111"/>
          <w:sz w:val="26"/>
          <w:szCs w:val="26"/>
        </w:rPr>
        <w:t>ουδαίους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τε</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κα</w:t>
      </w:r>
      <w:r w:rsidRPr="00022F65">
        <w:rPr>
          <w:rFonts w:ascii="Times New Roman" w:hAnsi="Times New Roman" w:cs="Times New Roman"/>
          <w:color w:val="111111"/>
          <w:sz w:val="26"/>
          <w:szCs w:val="26"/>
        </w:rPr>
        <w:t>ὶ</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Ἕ</w:t>
      </w:r>
      <w:r w:rsidRPr="00022F65">
        <w:rPr>
          <w:rFonts w:ascii="Cambria" w:hAnsi="Cambria" w:cs="Cambria"/>
          <w:color w:val="111111"/>
          <w:sz w:val="26"/>
          <w:szCs w:val="26"/>
        </w:rPr>
        <w:t>λληνας</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Cambria" w:hAnsi="Cambria" w:cs="Cambria"/>
          <w:color w:val="111111"/>
          <w:sz w:val="26"/>
          <w:szCs w:val="26"/>
        </w:rPr>
        <w:t>άντας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ὑ</w:t>
      </w:r>
      <w:r w:rsidRPr="00022F65">
        <w:rPr>
          <w:rFonts w:ascii="Cambria" w:hAnsi="Cambria" w:cs="Cambria"/>
          <w:color w:val="111111"/>
          <w:sz w:val="26"/>
          <w:szCs w:val="26"/>
        </w:rPr>
        <w:t>φ</w:t>
      </w:r>
      <w:r w:rsidRPr="00022F65">
        <w:rPr>
          <w:rFonts w:ascii="PT Serif" w:hAnsi="PT Serif" w:cs="PT Serif"/>
          <w:color w:val="111111"/>
          <w:sz w:val="26"/>
          <w:szCs w:val="26"/>
          <w:lang w:val="la-Latn"/>
        </w:rPr>
        <w:t>’</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ἁ</w:t>
      </w:r>
      <w:r w:rsidRPr="00022F65">
        <w:rPr>
          <w:rFonts w:ascii="PT Serif" w:hAnsi="PT Serif"/>
          <w:color w:val="111111"/>
          <w:sz w:val="26"/>
          <w:szCs w:val="26"/>
        </w:rPr>
        <w:t>μ</w:t>
      </w:r>
      <w:r w:rsidRPr="00022F65">
        <w:rPr>
          <w:rFonts w:ascii="Cambria" w:hAnsi="Cambria" w:cs="Cambria"/>
          <w:color w:val="111111"/>
          <w:sz w:val="26"/>
          <w:szCs w:val="26"/>
        </w:rPr>
        <w:t>αρτίαν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ε</w:t>
      </w:r>
      <w:r w:rsidRPr="00022F65">
        <w:rPr>
          <w:rFonts w:ascii="Times New Roman" w:hAnsi="Times New Roman" w:cs="Times New Roman"/>
          <w:color w:val="111111"/>
          <w:sz w:val="26"/>
          <w:szCs w:val="26"/>
        </w:rPr>
        <w:t>ἶ</w:t>
      </w:r>
      <w:r w:rsidRPr="00022F65">
        <w:rPr>
          <w:rFonts w:ascii="Cambria" w:hAnsi="Cambria" w:cs="Cambria"/>
          <w:color w:val="111111"/>
          <w:sz w:val="26"/>
          <w:szCs w:val="26"/>
        </w:rPr>
        <w:t>ναι</w:t>
      </w:r>
      <w:r w:rsidRPr="00022F65">
        <w:rPr>
          <w:rFonts w:ascii="PT Serif" w:hAnsi="PT Serif"/>
          <w:color w:val="111111"/>
          <w:sz w:val="26"/>
          <w:szCs w:val="26"/>
          <w:lang w:val="la-Latn"/>
        </w:rPr>
        <w:t>, </w:t>
      </w:r>
      <w:r w:rsidRPr="00022F65">
        <w:rPr>
          <w:rFonts w:ascii="Cambria" w:hAnsi="Cambria" w:cs="Cambria"/>
          <w:color w:val="111111"/>
          <w:sz w:val="26"/>
          <w:szCs w:val="26"/>
        </w:rPr>
        <w:t>καθ</w:t>
      </w:r>
      <w:r w:rsidRPr="00022F65">
        <w:rPr>
          <w:rFonts w:ascii="Times New Roman" w:hAnsi="Times New Roman" w:cs="Times New Roman"/>
          <w:color w:val="111111"/>
          <w:sz w:val="26"/>
          <w:szCs w:val="26"/>
        </w:rPr>
        <w:t>ὼ</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γέγρα</w:t>
      </w:r>
      <w:r w:rsidRPr="00022F65">
        <w:rPr>
          <w:rFonts w:ascii="PT Serif" w:hAnsi="PT Serif" w:cs="PT Serif"/>
          <w:color w:val="111111"/>
          <w:sz w:val="26"/>
          <w:szCs w:val="26"/>
        </w:rPr>
        <w:t>π</w:t>
      </w:r>
      <w:r w:rsidRPr="00022F65">
        <w:rPr>
          <w:rFonts w:ascii="Cambria" w:hAnsi="Cambria" w:cs="Cambria"/>
          <w:color w:val="111111"/>
          <w:sz w:val="26"/>
          <w:szCs w:val="26"/>
        </w:rPr>
        <w:t>ται</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ὅ</w:t>
      </w:r>
      <w:r w:rsidRPr="00022F65">
        <w:rPr>
          <w:rFonts w:ascii="Cambria" w:hAnsi="Cambria" w:cs="Cambria"/>
          <w:color w:val="111111"/>
          <w:sz w:val="26"/>
          <w:szCs w:val="26"/>
        </w:rPr>
        <w:t>τι</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δίκαιος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δ</w:t>
      </w:r>
      <w:r w:rsidRPr="00022F65">
        <w:rPr>
          <w:rFonts w:ascii="Times New Roman" w:hAnsi="Times New Roman" w:cs="Times New Roman"/>
          <w:color w:val="111111"/>
          <w:sz w:val="26"/>
          <w:szCs w:val="26"/>
        </w:rPr>
        <w:t>ὲ</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ε</w:t>
      </w:r>
      <w:r w:rsidRPr="00022F65">
        <w:rPr>
          <w:rFonts w:ascii="Times New Roman" w:hAnsi="Times New Roman" w:cs="Times New Roman"/>
          <w:color w:val="111111"/>
          <w:sz w:val="26"/>
          <w:szCs w:val="26"/>
        </w:rPr>
        <w:t>ἷ</w:t>
      </w:r>
      <w:r w:rsidRPr="00022F65">
        <w:rPr>
          <w:rFonts w:ascii="Cambria" w:hAnsi="Cambria" w:cs="Cambria"/>
          <w:color w:val="111111"/>
          <w:sz w:val="26"/>
          <w:szCs w:val="26"/>
        </w:rPr>
        <w:t>ς</w:t>
      </w:r>
      <w:r w:rsidRPr="00022F65">
        <w:rPr>
          <w:rFonts w:ascii="PT Serif" w:hAnsi="PT Serif"/>
          <w:color w:val="111111"/>
          <w:sz w:val="26"/>
          <w:szCs w:val="26"/>
          <w:lang w:val="la-Latn"/>
        </w:rPr>
        <w:t>,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Segoe UI Symbol" w:hAnsi="Segoe UI Symbol" w:cs="Segoe UI Symbol"/>
          <w:color w:val="111111"/>
          <w:sz w:val="26"/>
          <w:szCs w:val="26"/>
          <w:lang w:val="la-Latn"/>
        </w:rPr>
        <w:t>⸀</w:t>
      </w:r>
      <w:r w:rsidRPr="00022F65">
        <w:rPr>
          <w:rFonts w:ascii="Times New Roman" w:hAnsi="Times New Roman" w:cs="Times New Roman"/>
          <w:color w:val="111111"/>
          <w:sz w:val="26"/>
          <w:szCs w:val="26"/>
        </w:rPr>
        <w:t>ὁ</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συνίων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Segoe UI Symbol" w:hAnsi="Segoe UI Symbol" w:cs="Segoe UI Symbol"/>
          <w:color w:val="111111"/>
          <w:sz w:val="26"/>
          <w:szCs w:val="26"/>
          <w:lang w:val="la-Latn"/>
        </w:rPr>
        <w:t>⸁</w:t>
      </w:r>
      <w:r w:rsidRPr="00022F65">
        <w:rPr>
          <w:rFonts w:ascii="Times New Roman" w:hAnsi="Times New Roman" w:cs="Times New Roman"/>
          <w:color w:val="111111"/>
          <w:sz w:val="26"/>
          <w:szCs w:val="26"/>
        </w:rPr>
        <w:t>ὁ</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κζητ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ὸ</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θεόν·</w:t>
      </w:r>
      <w:r w:rsidRPr="00022F65">
        <w:rPr>
          <w:rFonts w:ascii="PT Serif" w:hAnsi="PT Serif"/>
          <w:color w:val="111111"/>
          <w:sz w:val="26"/>
          <w:szCs w:val="26"/>
          <w:lang w:val="la-Latn"/>
        </w:rPr>
        <w:t> </w:t>
      </w:r>
      <w:r w:rsidRPr="00022F65">
        <w:rPr>
          <w:rFonts w:ascii="PT Serif" w:hAnsi="PT Serif"/>
          <w:color w:val="111111"/>
          <w:sz w:val="26"/>
          <w:szCs w:val="26"/>
        </w:rPr>
        <w:t>π</w:t>
      </w:r>
      <w:r w:rsidRPr="00022F65">
        <w:rPr>
          <w:rFonts w:ascii="Cambria" w:hAnsi="Cambria" w:cs="Cambria"/>
          <w:color w:val="111111"/>
          <w:sz w:val="26"/>
          <w:szCs w:val="26"/>
        </w:rPr>
        <w:t>άντες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ξέκλιναν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ἅ</w:t>
      </w:r>
      <w:r w:rsidRPr="00022F65">
        <w:rPr>
          <w:rFonts w:ascii="PT Serif" w:hAnsi="PT Serif"/>
          <w:color w:val="111111"/>
          <w:sz w:val="26"/>
          <w:szCs w:val="26"/>
        </w:rPr>
        <w:t>μ</w:t>
      </w:r>
      <w:r w:rsidRPr="00022F65">
        <w:rPr>
          <w:rFonts w:ascii="Cambria" w:hAnsi="Cambria" w:cs="Cambria"/>
          <w:color w:val="111111"/>
          <w:sz w:val="26"/>
          <w:szCs w:val="26"/>
        </w:rPr>
        <w:t>α</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ἠ</w:t>
      </w:r>
      <w:r w:rsidRPr="00022F65">
        <w:rPr>
          <w:rFonts w:ascii="Cambria" w:hAnsi="Cambria" w:cs="Cambria"/>
          <w:color w:val="111111"/>
          <w:sz w:val="26"/>
          <w:szCs w:val="26"/>
        </w:rPr>
        <w:t>χρεώθησαν·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Segoe UI Symbol" w:hAnsi="Segoe UI Symbol" w:cs="Segoe UI Symbol"/>
          <w:color w:val="111111"/>
          <w:sz w:val="26"/>
          <w:szCs w:val="26"/>
          <w:lang w:val="la-Latn"/>
        </w:rPr>
        <w:t>⸀</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Cambria" w:hAnsi="Cambria" w:cs="Cambria"/>
          <w:color w:val="111111"/>
          <w:sz w:val="26"/>
          <w:szCs w:val="26"/>
        </w:rPr>
        <w:t>οι</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χρηστότητα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ἕ</w:t>
      </w:r>
      <w:r w:rsidRPr="00022F65">
        <w:rPr>
          <w:rFonts w:ascii="Cambria" w:hAnsi="Cambria" w:cs="Cambria"/>
          <w:color w:val="111111"/>
          <w:sz w:val="26"/>
          <w:szCs w:val="26"/>
        </w:rPr>
        <w:t>ως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ἑ</w:t>
      </w:r>
      <w:r w:rsidRPr="00022F65">
        <w:rPr>
          <w:rFonts w:ascii="Cambria" w:hAnsi="Cambria" w:cs="Cambria"/>
          <w:color w:val="111111"/>
          <w:sz w:val="26"/>
          <w:szCs w:val="26"/>
        </w:rPr>
        <w:t>νός</w:t>
      </w:r>
      <w:r w:rsidRPr="00022F65">
        <w:rPr>
          <w:rFonts w:ascii="PT Serif" w:hAnsi="PT Serif"/>
          <w:color w:val="111111"/>
          <w:sz w:val="26"/>
          <w:szCs w:val="26"/>
          <w:lang w:val="la-Latn"/>
        </w:rPr>
        <w:t>. </w:t>
      </w:r>
      <w:r w:rsidRPr="00022F65">
        <w:rPr>
          <w:rFonts w:ascii="Cambria" w:hAnsi="Cambria" w:cs="Cambria"/>
          <w:color w:val="111111"/>
          <w:sz w:val="26"/>
          <w:szCs w:val="26"/>
        </w:rPr>
        <w:t>τάφος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ἀ</w:t>
      </w:r>
      <w:r w:rsidRPr="00022F65">
        <w:rPr>
          <w:rFonts w:ascii="Cambria" w:hAnsi="Cambria" w:cs="Cambria"/>
          <w:color w:val="111111"/>
          <w:sz w:val="26"/>
          <w:szCs w:val="26"/>
        </w:rPr>
        <w:t>νε</w:t>
      </w:r>
      <w:r w:rsidRPr="00022F65">
        <w:rPr>
          <w:rFonts w:ascii="Times New Roman" w:hAnsi="Times New Roman" w:cs="Times New Roman"/>
          <w:color w:val="111111"/>
          <w:sz w:val="26"/>
          <w:szCs w:val="26"/>
        </w:rPr>
        <w:t>ῳ</w:t>
      </w:r>
      <w:r w:rsidRPr="00022F65">
        <w:rPr>
          <w:rFonts w:ascii="Cambria" w:hAnsi="Cambria" w:cs="Cambria"/>
          <w:color w:val="111111"/>
          <w:sz w:val="26"/>
          <w:szCs w:val="26"/>
        </w:rPr>
        <w:t>γ</w:t>
      </w:r>
      <w:r w:rsidRPr="00022F65">
        <w:rPr>
          <w:rFonts w:ascii="PT Serif" w:hAnsi="PT Serif" w:cs="PT Serif"/>
          <w:color w:val="111111"/>
          <w:sz w:val="26"/>
          <w:szCs w:val="26"/>
        </w:rPr>
        <w:t>μ</w:t>
      </w:r>
      <w:r w:rsidRPr="00022F65">
        <w:rPr>
          <w:rFonts w:ascii="Cambria" w:hAnsi="Cambria" w:cs="Cambria"/>
          <w:color w:val="111111"/>
          <w:sz w:val="26"/>
          <w:szCs w:val="26"/>
        </w:rPr>
        <w:t>ένος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ὁ</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λάρυγξ</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τα</w:t>
      </w:r>
      <w:r w:rsidRPr="00022F65">
        <w:rPr>
          <w:rFonts w:ascii="Times New Roman" w:hAnsi="Times New Roman" w:cs="Times New Roman"/>
          <w:color w:val="111111"/>
          <w:sz w:val="26"/>
          <w:szCs w:val="26"/>
        </w:rPr>
        <w:t>ῖ</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γλώσσαις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δολιο</w:t>
      </w:r>
      <w:r w:rsidRPr="00022F65">
        <w:rPr>
          <w:rFonts w:ascii="Times New Roman" w:hAnsi="Times New Roman" w:cs="Times New Roman"/>
          <w:color w:val="111111"/>
          <w:sz w:val="26"/>
          <w:szCs w:val="26"/>
        </w:rPr>
        <w:t>ῦ</w:t>
      </w:r>
      <w:r w:rsidRPr="00022F65">
        <w:rPr>
          <w:rFonts w:ascii="Cambria" w:hAnsi="Cambria" w:cs="Cambria"/>
          <w:color w:val="111111"/>
          <w:sz w:val="26"/>
          <w:szCs w:val="26"/>
        </w:rPr>
        <w:t>σαν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ἰὸ</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ἀ</w:t>
      </w:r>
      <w:r w:rsidRPr="00022F65">
        <w:rPr>
          <w:rFonts w:ascii="Cambria" w:hAnsi="Cambria" w:cs="Cambria"/>
          <w:color w:val="111111"/>
          <w:sz w:val="26"/>
          <w:szCs w:val="26"/>
        </w:rPr>
        <w:t>σ</w:t>
      </w:r>
      <w:r w:rsidRPr="00022F65">
        <w:rPr>
          <w:rFonts w:ascii="PT Serif" w:hAnsi="PT Serif" w:cs="PT Serif"/>
          <w:color w:val="111111"/>
          <w:sz w:val="26"/>
          <w:szCs w:val="26"/>
        </w:rPr>
        <w:t>π</w:t>
      </w:r>
      <w:r w:rsidRPr="00022F65">
        <w:rPr>
          <w:rFonts w:ascii="Cambria" w:hAnsi="Cambria" w:cs="Cambria"/>
          <w:color w:val="111111"/>
          <w:sz w:val="26"/>
          <w:szCs w:val="26"/>
        </w:rPr>
        <w:t>ίδων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ὑ</w:t>
      </w:r>
      <w:r w:rsidRPr="00022F65">
        <w:rPr>
          <w:rFonts w:ascii="PT Serif" w:hAnsi="PT Serif"/>
          <w:color w:val="111111"/>
          <w:sz w:val="26"/>
          <w:szCs w:val="26"/>
        </w:rPr>
        <w:t>π</w:t>
      </w:r>
      <w:r w:rsidRPr="00022F65">
        <w:rPr>
          <w:rFonts w:ascii="Times New Roman" w:hAnsi="Times New Roman" w:cs="Times New Roman"/>
          <w:color w:val="111111"/>
          <w:sz w:val="26"/>
          <w:szCs w:val="26"/>
        </w:rPr>
        <w:t>ὸ</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ὰ</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χείλη</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w:t>
      </w:r>
      <w:r w:rsidRPr="00022F65">
        <w:rPr>
          <w:rFonts w:ascii="Times New Roman" w:hAnsi="Times New Roman" w:cs="Times New Roman"/>
          <w:color w:val="111111"/>
          <w:sz w:val="26"/>
          <w:szCs w:val="26"/>
        </w:rPr>
        <w:t>ὧ</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ὸ</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στό</w:t>
      </w:r>
      <w:r w:rsidRPr="00022F65">
        <w:rPr>
          <w:rFonts w:ascii="PT Serif" w:hAnsi="PT Serif" w:cs="PT Serif"/>
          <w:color w:val="111111"/>
          <w:sz w:val="26"/>
          <w:szCs w:val="26"/>
        </w:rPr>
        <w:t>μ</w:t>
      </w:r>
      <w:r w:rsidRPr="00022F65">
        <w:rPr>
          <w:rFonts w:ascii="Cambria" w:hAnsi="Cambria" w:cs="Cambria"/>
          <w:color w:val="111111"/>
          <w:sz w:val="26"/>
          <w:szCs w:val="26"/>
        </w:rPr>
        <w:t>α</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ἀ</w:t>
      </w:r>
      <w:r w:rsidRPr="00022F65">
        <w:rPr>
          <w:rFonts w:ascii="Cambria" w:hAnsi="Cambria" w:cs="Cambria"/>
          <w:color w:val="111111"/>
          <w:sz w:val="26"/>
          <w:szCs w:val="26"/>
        </w:rPr>
        <w:t>ρ</w:t>
      </w:r>
      <w:r w:rsidRPr="00022F65">
        <w:rPr>
          <w:rFonts w:ascii="Times New Roman" w:hAnsi="Times New Roman" w:cs="Times New Roman"/>
          <w:color w:val="111111"/>
          <w:sz w:val="26"/>
          <w:szCs w:val="26"/>
        </w:rPr>
        <w:t>ᾶ</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κα</w:t>
      </w:r>
      <w:r w:rsidRPr="00022F65">
        <w:rPr>
          <w:rFonts w:ascii="Times New Roman" w:hAnsi="Times New Roman" w:cs="Times New Roman"/>
          <w:color w:val="111111"/>
          <w:sz w:val="26"/>
          <w:szCs w:val="26"/>
        </w:rPr>
        <w:t>ὶ</w:t>
      </w:r>
      <w:r w:rsidRPr="00022F65">
        <w:rPr>
          <w:rFonts w:ascii="PT Serif" w:hAnsi="PT Serif"/>
          <w:color w:val="111111"/>
          <w:sz w:val="26"/>
          <w:szCs w:val="26"/>
          <w:lang w:val="la-Latn"/>
        </w:rPr>
        <w:t xml:space="preserve"> </w:t>
      </w:r>
      <w:r w:rsidRPr="00022F65">
        <w:rPr>
          <w:rFonts w:ascii="PT Serif" w:hAnsi="PT Serif"/>
          <w:color w:val="111111"/>
          <w:sz w:val="26"/>
          <w:szCs w:val="26"/>
        </w:rPr>
        <w:t>π</w:t>
      </w:r>
      <w:r w:rsidRPr="00022F65">
        <w:rPr>
          <w:rFonts w:ascii="Cambria" w:hAnsi="Cambria" w:cs="Cambria"/>
          <w:color w:val="111111"/>
          <w:sz w:val="26"/>
          <w:szCs w:val="26"/>
        </w:rPr>
        <w:t>ικρίας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γέ</w:t>
      </w:r>
      <w:r w:rsidRPr="00022F65">
        <w:rPr>
          <w:rFonts w:ascii="PT Serif" w:hAnsi="PT Serif" w:cs="PT Serif"/>
          <w:color w:val="111111"/>
          <w:sz w:val="26"/>
          <w:szCs w:val="26"/>
        </w:rPr>
        <w:t>μ</w:t>
      </w:r>
      <w:r w:rsidRPr="00022F65">
        <w:rPr>
          <w:rFonts w:ascii="Cambria" w:hAnsi="Cambria" w:cs="Cambria"/>
          <w:color w:val="111111"/>
          <w:sz w:val="26"/>
          <w:szCs w:val="26"/>
        </w:rPr>
        <w:t>ει·</w:t>
      </w:r>
      <w:r w:rsidRPr="00022F65">
        <w:rPr>
          <w:rFonts w:ascii="PT Serif" w:hAnsi="PT Serif"/>
          <w:color w:val="111111"/>
          <w:sz w:val="26"/>
          <w:szCs w:val="26"/>
          <w:lang w:val="la-Latn"/>
        </w:rPr>
        <w:t> </w:t>
      </w:r>
      <w:r w:rsidRPr="00022F65">
        <w:rPr>
          <w:rFonts w:ascii="Times New Roman" w:hAnsi="Times New Roman" w:cs="Times New Roman"/>
          <w:color w:val="111111"/>
          <w:sz w:val="26"/>
          <w:szCs w:val="26"/>
        </w:rPr>
        <w:t>ὀ</w:t>
      </w:r>
      <w:r w:rsidRPr="00022F65">
        <w:rPr>
          <w:rFonts w:ascii="Cambria" w:hAnsi="Cambria" w:cs="Cambria"/>
          <w:color w:val="111111"/>
          <w:sz w:val="26"/>
          <w:szCs w:val="26"/>
        </w:rPr>
        <w:t>ξε</w:t>
      </w:r>
      <w:r w:rsidRPr="00022F65">
        <w:rPr>
          <w:rFonts w:ascii="Times New Roman" w:hAnsi="Times New Roman" w:cs="Times New Roman"/>
          <w:color w:val="111111"/>
          <w:sz w:val="26"/>
          <w:szCs w:val="26"/>
        </w:rPr>
        <w:t>ῖ</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ἱ</w:t>
      </w:r>
      <w:r w:rsidRPr="00022F65">
        <w:rPr>
          <w:rFonts w:ascii="PT Serif" w:hAnsi="PT Serif"/>
          <w:color w:val="111111"/>
          <w:sz w:val="26"/>
          <w:szCs w:val="26"/>
          <w:lang w:val="la-Latn"/>
        </w:rPr>
        <w:t xml:space="preserve"> </w:t>
      </w:r>
      <w:r w:rsidRPr="00022F65">
        <w:rPr>
          <w:rFonts w:ascii="PT Serif" w:hAnsi="PT Serif"/>
          <w:color w:val="111111"/>
          <w:sz w:val="26"/>
          <w:szCs w:val="26"/>
        </w:rPr>
        <w:t>π</w:t>
      </w:r>
      <w:r w:rsidRPr="00022F65">
        <w:rPr>
          <w:rFonts w:ascii="Cambria" w:hAnsi="Cambria" w:cs="Cambria"/>
          <w:color w:val="111111"/>
          <w:sz w:val="26"/>
          <w:szCs w:val="26"/>
        </w:rPr>
        <w:t>όδες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κχέαι</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ἷ</w:t>
      </w:r>
      <w:r w:rsidRPr="00022F65">
        <w:rPr>
          <w:rFonts w:ascii="PT Serif" w:hAnsi="PT Serif"/>
          <w:color w:val="111111"/>
          <w:sz w:val="26"/>
          <w:szCs w:val="26"/>
        </w:rPr>
        <w:t>μ</w:t>
      </w:r>
      <w:r w:rsidRPr="00022F65">
        <w:rPr>
          <w:rFonts w:ascii="Cambria" w:hAnsi="Cambria" w:cs="Cambria"/>
          <w:color w:val="111111"/>
          <w:sz w:val="26"/>
          <w:szCs w:val="26"/>
        </w:rPr>
        <w:t>α</w:t>
      </w:r>
      <w:r w:rsidRPr="00022F65">
        <w:rPr>
          <w:rFonts w:ascii="PT Serif" w:hAnsi="PT Serif"/>
          <w:color w:val="111111"/>
          <w:sz w:val="26"/>
          <w:szCs w:val="26"/>
          <w:lang w:val="la-Latn"/>
        </w:rPr>
        <w:t>, </w:t>
      </w:r>
      <w:r w:rsidRPr="00022F65">
        <w:rPr>
          <w:rFonts w:ascii="Cambria" w:hAnsi="Cambria" w:cs="Cambria"/>
          <w:color w:val="111111"/>
          <w:sz w:val="26"/>
          <w:szCs w:val="26"/>
        </w:rPr>
        <w:t>σύντρι</w:t>
      </w:r>
      <w:r w:rsidRPr="00022F65">
        <w:rPr>
          <w:rFonts w:ascii="PT Serif" w:hAnsi="PT Serif" w:cs="PT Serif"/>
          <w:color w:val="111111"/>
          <w:sz w:val="26"/>
          <w:szCs w:val="26"/>
        </w:rPr>
        <w:t>μμ</w:t>
      </w:r>
      <w:r w:rsidRPr="00022F65">
        <w:rPr>
          <w:rFonts w:ascii="Cambria" w:hAnsi="Cambria" w:cs="Cambria"/>
          <w:color w:val="111111"/>
          <w:sz w:val="26"/>
          <w:szCs w:val="26"/>
        </w:rPr>
        <w:t>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κα</w:t>
      </w:r>
      <w:r w:rsidRPr="00022F65">
        <w:rPr>
          <w:rFonts w:ascii="Times New Roman" w:hAnsi="Times New Roman" w:cs="Times New Roman"/>
          <w:color w:val="111111"/>
          <w:sz w:val="26"/>
          <w:szCs w:val="26"/>
        </w:rPr>
        <w:t>ὶ</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ταλαι</w:t>
      </w:r>
      <w:r w:rsidRPr="00022F65">
        <w:rPr>
          <w:rFonts w:ascii="PT Serif" w:hAnsi="PT Serif" w:cs="PT Serif"/>
          <w:color w:val="111111"/>
          <w:sz w:val="26"/>
          <w:szCs w:val="26"/>
        </w:rPr>
        <w:t>π</w:t>
      </w:r>
      <w:r w:rsidRPr="00022F65">
        <w:rPr>
          <w:rFonts w:ascii="Cambria" w:hAnsi="Cambria" w:cs="Cambria"/>
          <w:color w:val="111111"/>
          <w:sz w:val="26"/>
          <w:szCs w:val="26"/>
        </w:rPr>
        <w:t>ωρία</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τα</w:t>
      </w:r>
      <w:r w:rsidRPr="00022F65">
        <w:rPr>
          <w:rFonts w:ascii="Times New Roman" w:hAnsi="Times New Roman" w:cs="Times New Roman"/>
          <w:color w:val="111111"/>
          <w:sz w:val="26"/>
          <w:szCs w:val="26"/>
        </w:rPr>
        <w:t>ῖ</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ὁ</w:t>
      </w:r>
      <w:r w:rsidRPr="00022F65">
        <w:rPr>
          <w:rFonts w:ascii="Cambria" w:hAnsi="Cambria" w:cs="Cambria"/>
          <w:color w:val="111111"/>
          <w:sz w:val="26"/>
          <w:szCs w:val="26"/>
        </w:rPr>
        <w:t>δο</w:t>
      </w:r>
      <w:r w:rsidRPr="00022F65">
        <w:rPr>
          <w:rFonts w:ascii="Times New Roman" w:hAnsi="Times New Roman" w:cs="Times New Roman"/>
          <w:color w:val="111111"/>
          <w:sz w:val="26"/>
          <w:szCs w:val="26"/>
        </w:rPr>
        <w:t>ῖ</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w:t>
      </w:r>
      <w:r w:rsidRPr="00022F65">
        <w:rPr>
          <w:rFonts w:ascii="Cambria" w:hAnsi="Cambria" w:cs="Cambria"/>
          <w:color w:val="111111"/>
          <w:sz w:val="26"/>
          <w:szCs w:val="26"/>
        </w:rPr>
        <w:t>κα</w:t>
      </w:r>
      <w:r w:rsidRPr="00022F65">
        <w:rPr>
          <w:rFonts w:ascii="Times New Roman" w:hAnsi="Times New Roman" w:cs="Times New Roman"/>
          <w:color w:val="111111"/>
          <w:sz w:val="26"/>
          <w:szCs w:val="26"/>
        </w:rPr>
        <w:t>ὶ</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ὁ</w:t>
      </w:r>
      <w:r w:rsidRPr="00022F65">
        <w:rPr>
          <w:rFonts w:ascii="Cambria" w:hAnsi="Cambria" w:cs="Cambria"/>
          <w:color w:val="111111"/>
          <w:sz w:val="26"/>
          <w:szCs w:val="26"/>
        </w:rPr>
        <w:t>δ</w:t>
      </w:r>
      <w:r w:rsidRPr="00022F65">
        <w:rPr>
          <w:rFonts w:ascii="Times New Roman" w:hAnsi="Times New Roman" w:cs="Times New Roman"/>
          <w:color w:val="111111"/>
          <w:sz w:val="26"/>
          <w:szCs w:val="26"/>
        </w:rPr>
        <w:t>ὸ</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ε</w:t>
      </w:r>
      <w:r w:rsidRPr="00022F65">
        <w:rPr>
          <w:rFonts w:ascii="Times New Roman" w:hAnsi="Times New Roman" w:cs="Times New Roman"/>
          <w:color w:val="111111"/>
          <w:sz w:val="26"/>
          <w:szCs w:val="26"/>
        </w:rPr>
        <w:t>ἰ</w:t>
      </w:r>
      <w:r w:rsidRPr="00022F65">
        <w:rPr>
          <w:rFonts w:ascii="Cambria" w:hAnsi="Cambria" w:cs="Cambria"/>
          <w:color w:val="111111"/>
          <w:sz w:val="26"/>
          <w:szCs w:val="26"/>
        </w:rPr>
        <w:t>ρήνης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γνωσαν</w:t>
      </w:r>
      <w:r w:rsidRPr="00022F65">
        <w:rPr>
          <w:rFonts w:ascii="PT Serif" w:hAnsi="PT Serif"/>
          <w:color w:val="111111"/>
          <w:sz w:val="26"/>
          <w:szCs w:val="26"/>
          <w:lang w:val="la-Latn"/>
        </w:rPr>
        <w:t>.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κ</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στιν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φόβος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θεο</w:t>
      </w:r>
      <w:r w:rsidRPr="00022F65">
        <w:rPr>
          <w:rFonts w:ascii="Times New Roman" w:hAnsi="Times New Roman" w:cs="Times New Roman"/>
          <w:color w:val="111111"/>
          <w:sz w:val="26"/>
          <w:szCs w:val="26"/>
        </w:rPr>
        <w:t>ῦ</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ἀ</w:t>
      </w:r>
      <w:r w:rsidRPr="00022F65">
        <w:rPr>
          <w:rFonts w:ascii="PT Serif" w:hAnsi="PT Serif"/>
          <w:color w:val="111111"/>
          <w:sz w:val="26"/>
          <w:szCs w:val="26"/>
        </w:rPr>
        <w:t>π</w:t>
      </w:r>
      <w:r w:rsidRPr="00022F65">
        <w:rPr>
          <w:rFonts w:ascii="Cambria" w:hAnsi="Cambria" w:cs="Cambria"/>
          <w:color w:val="111111"/>
          <w:sz w:val="26"/>
          <w:szCs w:val="26"/>
        </w:rPr>
        <w:t>έναντι</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ὀ</w:t>
      </w:r>
      <w:r w:rsidRPr="00022F65">
        <w:rPr>
          <w:rFonts w:ascii="Cambria" w:hAnsi="Cambria" w:cs="Cambria"/>
          <w:color w:val="111111"/>
          <w:sz w:val="26"/>
          <w:szCs w:val="26"/>
        </w:rPr>
        <w:t>φθαλ</w:t>
      </w:r>
      <w:r w:rsidRPr="00022F65">
        <w:rPr>
          <w:rFonts w:ascii="PT Serif" w:hAnsi="PT Serif" w:cs="PT Serif"/>
          <w:color w:val="111111"/>
          <w:sz w:val="26"/>
          <w:szCs w:val="26"/>
        </w:rPr>
        <w:t>μ</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ῶ</w:t>
      </w:r>
      <w:r w:rsidRPr="00022F65">
        <w:rPr>
          <w:rFonts w:ascii="Cambria" w:hAnsi="Cambria" w:cs="Cambria"/>
          <w:color w:val="111111"/>
          <w:sz w:val="26"/>
          <w:szCs w:val="26"/>
        </w:rPr>
        <w:t>ν</w:t>
      </w:r>
      <w:r w:rsidRPr="00022F65">
        <w:rPr>
          <w:rFonts w:ascii="PT Serif" w:hAnsi="PT Serif"/>
          <w:color w:val="111111"/>
          <w:sz w:val="26"/>
          <w:szCs w:val="26"/>
          <w:lang w:val="la-Latn"/>
        </w:rPr>
        <w:t>.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ἴ</w:t>
      </w:r>
      <w:r w:rsidRPr="00022F65">
        <w:rPr>
          <w:rFonts w:ascii="Cambria" w:hAnsi="Cambria" w:cs="Cambria"/>
          <w:color w:val="111111"/>
          <w:sz w:val="26"/>
          <w:szCs w:val="26"/>
        </w:rPr>
        <w:t>δα</w:t>
      </w:r>
      <w:r w:rsidRPr="00022F65">
        <w:rPr>
          <w:rFonts w:ascii="PT Serif" w:hAnsi="PT Serif" w:cs="PT Serif"/>
          <w:color w:val="111111"/>
          <w:sz w:val="26"/>
          <w:szCs w:val="26"/>
        </w:rPr>
        <w:t>μ</w:t>
      </w:r>
      <w:r w:rsidRPr="00022F65">
        <w:rPr>
          <w:rFonts w:ascii="Cambria" w:hAnsi="Cambria" w:cs="Cambria"/>
          <w:color w:val="111111"/>
          <w:sz w:val="26"/>
          <w:szCs w:val="26"/>
        </w:rPr>
        <w:t>εν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δ</w:t>
      </w:r>
      <w:r w:rsidRPr="00022F65">
        <w:rPr>
          <w:rFonts w:ascii="Times New Roman" w:hAnsi="Times New Roman" w:cs="Times New Roman"/>
          <w:color w:val="111111"/>
          <w:sz w:val="26"/>
          <w:szCs w:val="26"/>
        </w:rPr>
        <w:t>ὲ</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ὅ</w:t>
      </w:r>
      <w:r w:rsidRPr="00022F65">
        <w:rPr>
          <w:rFonts w:ascii="Cambria" w:hAnsi="Cambria" w:cs="Cambria"/>
          <w:color w:val="111111"/>
          <w:sz w:val="26"/>
          <w:szCs w:val="26"/>
        </w:rPr>
        <w:t>τι</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ὅ</w:t>
      </w:r>
      <w:r w:rsidRPr="00022F65">
        <w:rPr>
          <w:rFonts w:ascii="Cambria" w:hAnsi="Cambria" w:cs="Cambria"/>
          <w:color w:val="111111"/>
          <w:sz w:val="26"/>
          <w:szCs w:val="26"/>
        </w:rPr>
        <w:t>σα</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ὁ</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νό</w:t>
      </w:r>
      <w:r w:rsidRPr="00022F65">
        <w:rPr>
          <w:rFonts w:ascii="PT Serif" w:hAnsi="PT Serif" w:cs="PT Serif"/>
          <w:color w:val="111111"/>
          <w:sz w:val="26"/>
          <w:szCs w:val="26"/>
        </w:rPr>
        <w:t>μ</w:t>
      </w:r>
      <w:r w:rsidRPr="00022F65">
        <w:rPr>
          <w:rFonts w:ascii="Cambria" w:hAnsi="Cambria" w:cs="Cambria"/>
          <w:color w:val="111111"/>
          <w:sz w:val="26"/>
          <w:szCs w:val="26"/>
        </w:rPr>
        <w:t>ος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λέγει</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το</w:t>
      </w:r>
      <w:r w:rsidRPr="00022F65">
        <w:rPr>
          <w:rFonts w:ascii="Times New Roman" w:hAnsi="Times New Roman" w:cs="Times New Roman"/>
          <w:color w:val="111111"/>
          <w:sz w:val="26"/>
          <w:szCs w:val="26"/>
        </w:rPr>
        <w:t>ῖ</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ῷ</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νό</w:t>
      </w:r>
      <w:r w:rsidRPr="00022F65">
        <w:rPr>
          <w:rFonts w:ascii="PT Serif" w:hAnsi="PT Serif" w:cs="PT Serif"/>
          <w:color w:val="111111"/>
          <w:sz w:val="26"/>
          <w:szCs w:val="26"/>
        </w:rPr>
        <w:t>μ</w:t>
      </w:r>
      <w:r w:rsidRPr="00022F65">
        <w:rPr>
          <w:rFonts w:ascii="Times New Roman" w:hAnsi="Times New Roman" w:cs="Times New Roman"/>
          <w:color w:val="111111"/>
          <w:sz w:val="26"/>
          <w:szCs w:val="26"/>
        </w:rPr>
        <w:t>ῳ</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λαλε</w:t>
      </w:r>
      <w:r w:rsidRPr="00022F65">
        <w:rPr>
          <w:rFonts w:ascii="Times New Roman" w:hAnsi="Times New Roman" w:cs="Times New Roman"/>
          <w:color w:val="111111"/>
          <w:sz w:val="26"/>
          <w:szCs w:val="26"/>
        </w:rPr>
        <w:t>ῖ</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ἵ</w:t>
      </w:r>
      <w:r w:rsidRPr="00022F65">
        <w:rPr>
          <w:rFonts w:ascii="Cambria" w:hAnsi="Cambria" w:cs="Cambria"/>
          <w:color w:val="111111"/>
          <w:sz w:val="26"/>
          <w:szCs w:val="26"/>
        </w:rPr>
        <w:t>να</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Times New Roman" w:hAnsi="Times New Roman" w:cs="Times New Roman"/>
          <w:color w:val="111111"/>
          <w:sz w:val="26"/>
          <w:szCs w:val="26"/>
        </w:rPr>
        <w:t>ᾶ</w:t>
      </w:r>
      <w:r w:rsidRPr="00022F65">
        <w:rPr>
          <w:rFonts w:ascii="Cambria" w:hAnsi="Cambria" w:cs="Cambria"/>
          <w:color w:val="111111"/>
          <w:sz w:val="26"/>
          <w:szCs w:val="26"/>
        </w:rPr>
        <w:t>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στό</w:t>
      </w:r>
      <w:r w:rsidRPr="00022F65">
        <w:rPr>
          <w:rFonts w:ascii="PT Serif" w:hAnsi="PT Serif" w:cs="PT Serif"/>
          <w:color w:val="111111"/>
          <w:sz w:val="26"/>
          <w:szCs w:val="26"/>
        </w:rPr>
        <w:t>μ</w:t>
      </w:r>
      <w:r w:rsidRPr="00022F65">
        <w:rPr>
          <w:rFonts w:ascii="Cambria" w:hAnsi="Cambria" w:cs="Cambria"/>
          <w:color w:val="111111"/>
          <w:sz w:val="26"/>
          <w:szCs w:val="26"/>
        </w:rPr>
        <w:t>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φραγ</w:t>
      </w:r>
      <w:r w:rsidRPr="00022F65">
        <w:rPr>
          <w:rFonts w:ascii="Times New Roman" w:hAnsi="Times New Roman" w:cs="Times New Roman"/>
          <w:color w:val="111111"/>
          <w:sz w:val="26"/>
          <w:szCs w:val="26"/>
        </w:rPr>
        <w:t>ῇ</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κα</w:t>
      </w:r>
      <w:r w:rsidRPr="00022F65">
        <w:rPr>
          <w:rFonts w:ascii="Times New Roman" w:hAnsi="Times New Roman" w:cs="Times New Roman"/>
          <w:color w:val="111111"/>
          <w:sz w:val="26"/>
          <w:szCs w:val="26"/>
        </w:rPr>
        <w:t>ὶ</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ὑ</w:t>
      </w:r>
      <w:r w:rsidRPr="00022F65">
        <w:rPr>
          <w:rFonts w:ascii="PT Serif" w:hAnsi="PT Serif"/>
          <w:color w:val="111111"/>
          <w:sz w:val="26"/>
          <w:szCs w:val="26"/>
        </w:rPr>
        <w:t>π</w:t>
      </w:r>
      <w:r w:rsidRPr="00022F65">
        <w:rPr>
          <w:rFonts w:ascii="Cambria" w:hAnsi="Cambria" w:cs="Cambria"/>
          <w:color w:val="111111"/>
          <w:sz w:val="26"/>
          <w:szCs w:val="26"/>
        </w:rPr>
        <w:t>όδικος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γένηται</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Times New Roman" w:hAnsi="Times New Roman" w:cs="Times New Roman"/>
          <w:color w:val="111111"/>
          <w:sz w:val="26"/>
          <w:szCs w:val="26"/>
        </w:rPr>
        <w:t>ᾶ</w:t>
      </w:r>
      <w:r w:rsidRPr="00022F65">
        <w:rPr>
          <w:rFonts w:ascii="Cambria" w:hAnsi="Cambria" w:cs="Cambria"/>
          <w:color w:val="111111"/>
          <w:sz w:val="26"/>
          <w:szCs w:val="26"/>
        </w:rPr>
        <w:t>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ὁ</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κόσ</w:t>
      </w:r>
      <w:r w:rsidRPr="00022F65">
        <w:rPr>
          <w:rFonts w:ascii="PT Serif" w:hAnsi="PT Serif" w:cs="PT Serif"/>
          <w:color w:val="111111"/>
          <w:sz w:val="26"/>
          <w:szCs w:val="26"/>
        </w:rPr>
        <w:t>μ</w:t>
      </w:r>
      <w:r w:rsidRPr="00022F65">
        <w:rPr>
          <w:rFonts w:ascii="Cambria" w:hAnsi="Cambria" w:cs="Cambria"/>
          <w:color w:val="111111"/>
          <w:sz w:val="26"/>
          <w:szCs w:val="26"/>
        </w:rPr>
        <w:t>ος</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τ</w:t>
      </w:r>
      <w:r w:rsidRPr="00022F65">
        <w:rPr>
          <w:rFonts w:ascii="Times New Roman" w:hAnsi="Times New Roman" w:cs="Times New Roman"/>
          <w:color w:val="111111"/>
          <w:sz w:val="26"/>
          <w:szCs w:val="26"/>
        </w:rPr>
        <w:t>ῷ</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θε</w:t>
      </w:r>
      <w:r w:rsidRPr="00022F65">
        <w:rPr>
          <w:rFonts w:ascii="Times New Roman" w:hAnsi="Times New Roman" w:cs="Times New Roman"/>
          <w:color w:val="111111"/>
          <w:sz w:val="26"/>
          <w:szCs w:val="26"/>
        </w:rPr>
        <w:t>ῷ</w:t>
      </w:r>
      <w:bookmarkStart w:id="56" w:name="_Hlk203286126"/>
      <w:r w:rsidRPr="00022F65">
        <w:rPr>
          <w:rFonts w:ascii="Cambria" w:hAnsi="Cambria" w:cs="Cambria"/>
          <w:color w:val="111111"/>
          <w:sz w:val="26"/>
          <w:szCs w:val="26"/>
        </w:rPr>
        <w:t>·</w:t>
      </w:r>
      <w:r w:rsidRPr="00022F65">
        <w:rPr>
          <w:rFonts w:ascii="PT Serif" w:hAnsi="PT Serif"/>
          <w:color w:val="111111"/>
          <w:sz w:val="26"/>
          <w:szCs w:val="26"/>
          <w:lang w:val="la-Latn"/>
        </w:rPr>
        <w:t>  </w:t>
      </w:r>
      <w:r w:rsidRPr="00022F65">
        <w:rPr>
          <w:rFonts w:ascii="Cambria" w:hAnsi="Cambria" w:cs="Cambria"/>
          <w:color w:val="111111"/>
          <w:sz w:val="26"/>
          <w:szCs w:val="26"/>
        </w:rPr>
        <w:t>διότι</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ξ</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ἔ</w:t>
      </w:r>
      <w:r w:rsidRPr="00022F65">
        <w:rPr>
          <w:rFonts w:ascii="Cambria" w:hAnsi="Cambria" w:cs="Cambria"/>
          <w:color w:val="111111"/>
          <w:sz w:val="26"/>
          <w:szCs w:val="26"/>
        </w:rPr>
        <w:t>ργων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νό</w:t>
      </w:r>
      <w:r w:rsidRPr="00022F65">
        <w:rPr>
          <w:rFonts w:ascii="PT Serif" w:hAnsi="PT Serif" w:cs="PT Serif"/>
          <w:color w:val="111111"/>
          <w:sz w:val="26"/>
          <w:szCs w:val="26"/>
        </w:rPr>
        <w:t>μ</w:t>
      </w:r>
      <w:r w:rsidRPr="00022F65">
        <w:rPr>
          <w:rFonts w:ascii="Cambria" w:hAnsi="Cambria" w:cs="Cambria"/>
          <w:color w:val="111111"/>
          <w:sz w:val="26"/>
          <w:szCs w:val="26"/>
        </w:rPr>
        <w:t>ου</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ο</w:t>
      </w:r>
      <w:r w:rsidRPr="00022F65">
        <w:rPr>
          <w:rFonts w:ascii="Times New Roman" w:hAnsi="Times New Roman" w:cs="Times New Roman"/>
          <w:color w:val="111111"/>
          <w:sz w:val="26"/>
          <w:szCs w:val="26"/>
        </w:rPr>
        <w:t>ὐ</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δικαιωθήσεται</w:t>
      </w:r>
      <w:r w:rsidRPr="00022F65">
        <w:rPr>
          <w:rFonts w:ascii="PT Serif" w:hAnsi="PT Serif"/>
          <w:color w:val="111111"/>
          <w:sz w:val="26"/>
          <w:szCs w:val="26"/>
          <w:lang w:val="la-Latn"/>
        </w:rPr>
        <w:t xml:space="preserve"> </w:t>
      </w:r>
      <w:r w:rsidRPr="00022F65">
        <w:rPr>
          <w:rFonts w:ascii="PT Serif" w:hAnsi="PT Serif" w:cs="PT Serif"/>
          <w:color w:val="111111"/>
          <w:sz w:val="26"/>
          <w:szCs w:val="26"/>
        </w:rPr>
        <w:t>π</w:t>
      </w:r>
      <w:r w:rsidRPr="00022F65">
        <w:rPr>
          <w:rFonts w:ascii="Times New Roman" w:hAnsi="Times New Roman" w:cs="Times New Roman"/>
          <w:color w:val="111111"/>
          <w:sz w:val="26"/>
          <w:szCs w:val="26"/>
        </w:rPr>
        <w:t>ᾶ</w:t>
      </w:r>
      <w:r w:rsidRPr="00022F65">
        <w:rPr>
          <w:rFonts w:ascii="Cambria" w:hAnsi="Cambria" w:cs="Cambria"/>
          <w:color w:val="111111"/>
          <w:sz w:val="26"/>
          <w:szCs w:val="26"/>
        </w:rPr>
        <w:t>σα</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σ</w:t>
      </w:r>
      <w:r w:rsidRPr="00022F65">
        <w:rPr>
          <w:rFonts w:ascii="Times New Roman" w:hAnsi="Times New Roman" w:cs="Times New Roman"/>
          <w:color w:val="111111"/>
          <w:sz w:val="26"/>
          <w:szCs w:val="26"/>
        </w:rPr>
        <w:t>ὰ</w:t>
      </w:r>
      <w:r w:rsidRPr="00022F65">
        <w:rPr>
          <w:rFonts w:ascii="Cambria" w:hAnsi="Cambria" w:cs="Cambria"/>
          <w:color w:val="111111"/>
          <w:sz w:val="26"/>
          <w:szCs w:val="26"/>
        </w:rPr>
        <w:t>ρξ</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Cambria" w:hAnsi="Cambria" w:cs="Cambria"/>
          <w:color w:val="111111"/>
          <w:sz w:val="26"/>
          <w:szCs w:val="26"/>
        </w:rPr>
        <w:t>νώ</w:t>
      </w:r>
      <w:r w:rsidRPr="00022F65">
        <w:rPr>
          <w:rFonts w:ascii="PT Serif" w:hAnsi="PT Serif" w:cs="PT Serif"/>
          <w:color w:val="111111"/>
          <w:sz w:val="26"/>
          <w:szCs w:val="26"/>
        </w:rPr>
        <w:t>π</w:t>
      </w:r>
      <w:r w:rsidRPr="00022F65">
        <w:rPr>
          <w:rFonts w:ascii="Cambria" w:hAnsi="Cambria" w:cs="Cambria"/>
          <w:color w:val="111111"/>
          <w:sz w:val="26"/>
          <w:szCs w:val="26"/>
        </w:rPr>
        <w:t>ιον</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α</w:t>
      </w:r>
      <w:r w:rsidRPr="00022F65">
        <w:rPr>
          <w:rFonts w:ascii="Times New Roman" w:hAnsi="Times New Roman" w:cs="Times New Roman"/>
          <w:color w:val="111111"/>
          <w:sz w:val="26"/>
          <w:szCs w:val="26"/>
        </w:rPr>
        <w:t>ὐ</w:t>
      </w:r>
      <w:r w:rsidRPr="00022F65">
        <w:rPr>
          <w:rFonts w:ascii="Cambria" w:hAnsi="Cambria" w:cs="Cambria"/>
          <w:color w:val="111111"/>
          <w:sz w:val="26"/>
          <w:szCs w:val="26"/>
        </w:rPr>
        <w:t>το</w:t>
      </w:r>
      <w:r w:rsidRPr="00022F65">
        <w:rPr>
          <w:rFonts w:ascii="Times New Roman" w:hAnsi="Times New Roman" w:cs="Times New Roman"/>
          <w:color w:val="111111"/>
          <w:sz w:val="26"/>
          <w:szCs w:val="26"/>
        </w:rPr>
        <w:t>ῦ</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δι</w:t>
      </w:r>
      <w:r w:rsidRPr="00022F65">
        <w:rPr>
          <w:rFonts w:ascii="Times New Roman" w:hAnsi="Times New Roman" w:cs="Times New Roman"/>
          <w:color w:val="111111"/>
          <w:sz w:val="26"/>
          <w:szCs w:val="26"/>
        </w:rPr>
        <w:t>ὰ</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γ</w:t>
      </w:r>
      <w:r w:rsidRPr="00022F65">
        <w:rPr>
          <w:rFonts w:ascii="Times New Roman" w:hAnsi="Times New Roman" w:cs="Times New Roman"/>
          <w:color w:val="111111"/>
          <w:sz w:val="26"/>
          <w:szCs w:val="26"/>
        </w:rPr>
        <w:t>ὰ</w:t>
      </w:r>
      <w:r w:rsidRPr="00022F65">
        <w:rPr>
          <w:rFonts w:ascii="Cambria" w:hAnsi="Cambria" w:cs="Cambria"/>
          <w:color w:val="111111"/>
          <w:sz w:val="26"/>
          <w:szCs w:val="26"/>
        </w:rPr>
        <w:t>ρ</w:t>
      </w:r>
      <w:r w:rsidRPr="00022F65">
        <w:rPr>
          <w:rFonts w:ascii="PT Serif" w:hAnsi="PT Serif"/>
          <w:color w:val="111111"/>
          <w:sz w:val="26"/>
          <w:szCs w:val="26"/>
          <w:lang w:val="la-Latn"/>
        </w:rPr>
        <w:t xml:space="preserve"> </w:t>
      </w:r>
      <w:r w:rsidRPr="00022F65">
        <w:rPr>
          <w:rFonts w:ascii="Cambria" w:hAnsi="Cambria" w:cs="Cambria"/>
          <w:color w:val="111111"/>
          <w:sz w:val="26"/>
          <w:szCs w:val="26"/>
        </w:rPr>
        <w:t>νό</w:t>
      </w:r>
      <w:r w:rsidRPr="00022F65">
        <w:rPr>
          <w:rFonts w:ascii="PT Serif" w:hAnsi="PT Serif" w:cs="PT Serif"/>
          <w:color w:val="111111"/>
          <w:sz w:val="26"/>
          <w:szCs w:val="26"/>
        </w:rPr>
        <w:t>μ</w:t>
      </w:r>
      <w:r w:rsidRPr="00022F65">
        <w:rPr>
          <w:rFonts w:ascii="Cambria" w:hAnsi="Cambria" w:cs="Cambria"/>
          <w:color w:val="111111"/>
          <w:sz w:val="26"/>
          <w:szCs w:val="26"/>
        </w:rPr>
        <w:t>ου</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ἐ</w:t>
      </w:r>
      <w:r w:rsidRPr="00022F65">
        <w:rPr>
          <w:rFonts w:ascii="PT Serif" w:hAnsi="PT Serif"/>
          <w:color w:val="111111"/>
          <w:sz w:val="26"/>
          <w:szCs w:val="26"/>
        </w:rPr>
        <w:t>π</w:t>
      </w:r>
      <w:r w:rsidRPr="00022F65">
        <w:rPr>
          <w:rFonts w:ascii="Cambria" w:hAnsi="Cambria" w:cs="Cambria"/>
          <w:color w:val="111111"/>
          <w:sz w:val="26"/>
          <w:szCs w:val="26"/>
        </w:rPr>
        <w:t>ίγνωσις</w:t>
      </w:r>
      <w:r w:rsidRPr="00022F65">
        <w:rPr>
          <w:rFonts w:ascii="PT Serif" w:hAnsi="PT Serif"/>
          <w:color w:val="111111"/>
          <w:sz w:val="26"/>
          <w:szCs w:val="26"/>
          <w:lang w:val="la-Latn"/>
        </w:rPr>
        <w:t xml:space="preserve"> </w:t>
      </w:r>
      <w:r w:rsidRPr="00022F65">
        <w:rPr>
          <w:rFonts w:ascii="Times New Roman" w:hAnsi="Times New Roman" w:cs="Times New Roman"/>
          <w:color w:val="111111"/>
          <w:sz w:val="26"/>
          <w:szCs w:val="26"/>
        </w:rPr>
        <w:t>ἁ</w:t>
      </w:r>
      <w:r w:rsidRPr="00022F65">
        <w:rPr>
          <w:rFonts w:ascii="PT Serif" w:hAnsi="PT Serif"/>
          <w:color w:val="111111"/>
          <w:sz w:val="26"/>
          <w:szCs w:val="26"/>
        </w:rPr>
        <w:t>μ</w:t>
      </w:r>
      <w:r w:rsidRPr="00022F65">
        <w:rPr>
          <w:rFonts w:ascii="Cambria" w:hAnsi="Cambria" w:cs="Cambria"/>
          <w:color w:val="111111"/>
          <w:sz w:val="26"/>
          <w:szCs w:val="26"/>
        </w:rPr>
        <w:t>αρτίας</w:t>
      </w:r>
      <w:r w:rsidRPr="00022F65">
        <w:rPr>
          <w:rFonts w:ascii="PT Serif" w:hAnsi="PT Serif"/>
          <w:color w:val="111111"/>
          <w:sz w:val="26"/>
          <w:szCs w:val="26"/>
          <w:lang w:val="la-Latn"/>
        </w:rPr>
        <w:t>.</w:t>
      </w:r>
      <w:r w:rsidRPr="00022F65">
        <w:rPr>
          <w:rFonts w:ascii="Arial" w:eastAsia="Times New Roman" w:hAnsi="Arial" w:cs="Arial"/>
          <w:kern w:val="0"/>
          <w:sz w:val="24"/>
          <w:szCs w:val="20"/>
          <w:lang w:val="la-Latn" w:eastAsia="it-IT"/>
          <w14:ligatures w14:val="none"/>
        </w:rPr>
        <w:t xml:space="preserve"> </w:t>
      </w:r>
      <w:r w:rsidRPr="00022F65">
        <w:rPr>
          <w:rFonts w:ascii="Arial" w:eastAsia="Times New Roman" w:hAnsi="Arial" w:cs="Arial"/>
          <w:kern w:val="0"/>
          <w:sz w:val="24"/>
          <w:szCs w:val="20"/>
          <w:lang w:eastAsia="it-IT"/>
          <w14:ligatures w14:val="none"/>
        </w:rPr>
        <w:t xml:space="preserve">(Rm 3,9-20). </w:t>
      </w:r>
    </w:p>
    <w:p w14:paraId="10B3F32E" w14:textId="77777777" w:rsidR="00022F65" w:rsidRPr="00022F65" w:rsidRDefault="00022F65" w:rsidP="00022F65">
      <w:pPr>
        <w:spacing w:before="120" w:after="120" w:line="240" w:lineRule="auto"/>
        <w:jc w:val="both"/>
        <w:rPr>
          <w:rFonts w:ascii="Arial" w:eastAsia="Times New Roman" w:hAnsi="Arial" w:cs="Arial"/>
          <w:kern w:val="0"/>
          <w:sz w:val="26"/>
          <w:szCs w:val="26"/>
          <w:lang w:val="la-Latn" w:eastAsia="it-IT"/>
          <w14:ligatures w14:val="none"/>
        </w:rPr>
      </w:pPr>
    </w:p>
    <w:bookmarkEnd w:id="56"/>
    <w:p w14:paraId="6284EAE0" w14:textId="77777777" w:rsidR="00022F65" w:rsidRPr="00022F65" w:rsidRDefault="00022F65" w:rsidP="00022F65">
      <w:pPr>
        <w:spacing w:before="120" w:after="120" w:line="240" w:lineRule="auto"/>
        <w:jc w:val="both"/>
        <w:rPr>
          <w:rFonts w:ascii="Arial" w:eastAsia="Times New Roman" w:hAnsi="Arial" w:cs="Arial"/>
          <w:b/>
          <w:bCs/>
          <w:kern w:val="0"/>
          <w:sz w:val="24"/>
          <w:szCs w:val="20"/>
          <w:lang w:eastAsia="it-IT"/>
          <w14:ligatures w14:val="none"/>
        </w:rPr>
      </w:pPr>
      <w:r w:rsidRPr="00022F65">
        <w:rPr>
          <w:rFonts w:ascii="Arial" w:eastAsia="Times New Roman" w:hAnsi="Arial" w:cs="Arial"/>
          <w:b/>
          <w:bCs/>
          <w:kern w:val="0"/>
          <w:sz w:val="24"/>
          <w:szCs w:val="20"/>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203371F0"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Si è superiori quando qualcosa si ha per merito. Nella vocazione, nelle elezioni, nei sacramenti, nei carismi, in tutto il mistero della salvezza si è solo per grazia. Prim di Cristo Gesù tutto era per grazia in previsione dei meriti di Cristo. Dopo Cristo tutto sgorga dal suo corpo trafitto sulla croce e tutto è per opera dello Spirito Santo. </w:t>
      </w:r>
    </w:p>
    <w:p w14:paraId="70A6C081"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Ecco perché ogni domanda dell’Apostolo ha una sola risposta. Niente è per nostro merito. Il niente è assoluto: </w:t>
      </w:r>
      <w:r w:rsidRPr="00022F65">
        <w:rPr>
          <w:rFonts w:ascii="Arial" w:eastAsia="Times New Roman" w:hAnsi="Arial" w:cs="Arial"/>
          <w:i/>
          <w:iCs/>
          <w:kern w:val="0"/>
          <w:sz w:val="24"/>
          <w:szCs w:val="20"/>
          <w:lang w:eastAsia="it-IT"/>
          <w14:ligatures w14:val="none"/>
        </w:rPr>
        <w:t xml:space="preserve">“Che dunque? Siamo forse noi superiori?”. </w:t>
      </w:r>
      <w:r w:rsidRPr="00022F65">
        <w:rPr>
          <w:rFonts w:ascii="Arial" w:eastAsia="Times New Roman" w:hAnsi="Arial" w:cs="Arial"/>
          <w:kern w:val="0"/>
          <w:sz w:val="24"/>
          <w:szCs w:val="20"/>
          <w:lang w:eastAsia="it-IT"/>
          <w14:ligatures w14:val="none"/>
        </w:rPr>
        <w:t xml:space="preserve">Se siamo nella grazia del Signore è per grazia. Se collaboriamo con la grazia è per grazia. Se superiamo il peccato è per grazia. Se cresciamo nella grazia è per grazia. Di ogni grazia siamo però responsabili. Anche la beatitudine eterna il cui grado o la cui elevazione è in relazione della nostra crescita in obbedienza secondo la fede, in carità secondo la parola, in speranza secondo la fedeltà del nostro Dio, anche questa elevazione è per grazia del nostro Dio. </w:t>
      </w:r>
    </w:p>
    <w:p w14:paraId="4833F72B"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Ecco ora la risposta dell’apostolo Paolo: </w:t>
      </w:r>
      <w:r w:rsidRPr="00022F65">
        <w:rPr>
          <w:rFonts w:ascii="Arial" w:eastAsia="Times New Roman" w:hAnsi="Arial" w:cs="Arial"/>
          <w:i/>
          <w:iCs/>
          <w:kern w:val="0"/>
          <w:sz w:val="24"/>
          <w:szCs w:val="20"/>
          <w:lang w:eastAsia="it-IT"/>
          <w14:ligatures w14:val="none"/>
        </w:rPr>
        <w:t xml:space="preserve">“No! Infatti abbiamo già formulato l’accusa che, Giudei e Greci, tutti sono sotto il dominio del peccato”. </w:t>
      </w:r>
      <w:r w:rsidRPr="00022F65">
        <w:rPr>
          <w:rFonts w:ascii="Arial" w:eastAsia="Times New Roman" w:hAnsi="Arial" w:cs="Arial"/>
          <w:kern w:val="0"/>
          <w:sz w:val="24"/>
          <w:szCs w:val="20"/>
          <w:lang w:eastAsia="it-IT"/>
          <w14:ligatures w14:val="none"/>
        </w:rPr>
        <w:t xml:space="preserve">Perché siamo tutti sotto il peccato? Perché siamo tutti sotto la pesante eredità di Adamo. Perché tutti nasciamo con il peccato “originale” nell’anima, nello spirito, nel corpo. Anche ogni </w:t>
      </w:r>
      <w:r w:rsidRPr="00022F65">
        <w:rPr>
          <w:rFonts w:ascii="Arial" w:eastAsia="Times New Roman" w:hAnsi="Arial" w:cs="Arial"/>
          <w:kern w:val="0"/>
          <w:sz w:val="24"/>
          <w:szCs w:val="20"/>
          <w:lang w:eastAsia="it-IT"/>
          <w14:ligatures w14:val="none"/>
        </w:rPr>
        <w:lastRenderedPageBreak/>
        <w:t>figlio di Abramo è figlio di Adamo. Se è figlio di Adamo, anche lui vive sotto il dominio del peccato. Il Signore però nella sua grande misericordia ha sempre assistito l’uomo con la sua grazia. È per essa che l’uomo può ascoltare la voce del suo Signore e prestare ad essa ogni obbedienza. Ora se tutto è per grazia, nessuno è superiore agli altri. La grazia è un dono. Il dono va anche chiesto. Il dono va accolto. Il don va messo a frutto. Il dono non va mai né disprezzato e né trascurato.</w:t>
      </w:r>
    </w:p>
    <w:p w14:paraId="0C9E1274"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L’Apostolo Paolo non offre ai Romani un’argomentazione teologica per rendere razionalmente credibile la sua rivelazione che si è tutti sotto il dominio del peccato. La sua rivelazione la rende vera e credibile per mezzo della Parola del Signore, Parola quasi tutta attinta dai Salmi e una sola volta dal profeta Isaia.</w:t>
      </w:r>
    </w:p>
    <w:p w14:paraId="273699D9"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i/>
          <w:iCs/>
          <w:kern w:val="0"/>
          <w:sz w:val="24"/>
          <w:szCs w:val="20"/>
          <w:lang w:eastAsia="it-IT"/>
          <w14:ligatures w14:val="none"/>
        </w:rPr>
        <w:t>“Come sta scritto”</w:t>
      </w:r>
      <w:r w:rsidRPr="00022F65">
        <w:rPr>
          <w:rFonts w:ascii="Arial" w:eastAsia="Times New Roman" w:hAnsi="Arial" w:cs="Arial"/>
          <w:kern w:val="0"/>
          <w:sz w:val="24"/>
          <w:szCs w:val="20"/>
          <w:lang w:eastAsia="it-IT"/>
          <w14:ligatures w14:val="none"/>
        </w:rPr>
        <w:t xml:space="preserve"> è appello alla Divina Rivelazione. </w:t>
      </w:r>
      <w:r w:rsidRPr="00022F65">
        <w:rPr>
          <w:rFonts w:ascii="Arial" w:eastAsia="Times New Roman" w:hAnsi="Arial" w:cs="Arial"/>
          <w:i/>
          <w:iCs/>
          <w:kern w:val="0"/>
          <w:sz w:val="24"/>
          <w:szCs w:val="20"/>
          <w:lang w:eastAsia="it-IT"/>
          <w14:ligatures w14:val="none"/>
        </w:rPr>
        <w:t>“Come sta scritto”</w:t>
      </w:r>
      <w:r w:rsidRPr="00022F65">
        <w:rPr>
          <w:rFonts w:ascii="Arial" w:eastAsia="Times New Roman" w:hAnsi="Arial" w:cs="Arial"/>
          <w:kern w:val="0"/>
          <w:sz w:val="24"/>
          <w:szCs w:val="20"/>
          <w:lang w:eastAsia="it-IT"/>
          <w14:ligatures w14:val="none"/>
        </w:rPr>
        <w:t xml:space="preserve"> è porre la Parola del Signore a fondamento e a giustificazione della verità annunciata che siamo tutti sotto il governo del peccato. Messo in luce questo principio di sana dimostrazione della verità. noi ci limiteremo a offrire il Salmo che contiene le Parole portate dall’Apostolo a rendere vera la sua rivelazione che siamo tutti sotto il dominio del peccato. Alla fine faremo una netta distinzione tra peccato e peccato. </w:t>
      </w:r>
    </w:p>
    <w:p w14:paraId="74B8EC07"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Prima affermazione dell’Apostolo: </w:t>
      </w:r>
    </w:p>
    <w:p w14:paraId="7543AC5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“Non c’è nessun giusto, nemmeno uno, non c’è chi comprenda, non c’è nessuno che cerchi Dio! Tutti hanno smarrito la via, insieme si sono corrotti;  Non c’è chi compia il bene, non ce n’è neppure uno”.</w:t>
      </w:r>
    </w:p>
    <w:p w14:paraId="4037AA13"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Verità attinta dal Salmo:</w:t>
      </w:r>
    </w:p>
    <w:p w14:paraId="3284695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Al maestro del coro. Di Davide. 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 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14,1-7). </w:t>
      </w:r>
    </w:p>
    <w:p w14:paraId="1CCA825B"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Secondo affermazione dell’Apostolo:</w:t>
      </w:r>
    </w:p>
    <w:p w14:paraId="1FF79CAD"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“La loro gola è un sepolcro spalancato, tramavano inganni con la loro lingua”. </w:t>
      </w:r>
    </w:p>
    <w:p w14:paraId="7942547D"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Verità attinta dal Salmo:</w:t>
      </w:r>
    </w:p>
    <w:p w14:paraId="00B02FB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Al maestro del coro. Per flauti. Salmo. Di Davide. Porgi l’orecchio, Signore, alle mie parole: intendi il mio lamento. Sii attento alla voce del mio grido, o mio re e mio Dio, perché a te, Signore, rivolgo la mia preghiera. Al mattino ascolta la mia voce; al mattino ti espongo la mia richiesta e resto in attesa. Tu non sei un Dio che gode del male,  non è tuo ospite il malvagio; gli stolti non resistono al tuo sguardo.  Tu hai in odio tutti i malfattori, tu distruggi chi dice menzogne. Sanguinari e ingannatori, il Signore li detesta. Io, invece, per il tuo grande amore, entro nella tua casa; mi prostro verso il tuo tempio santo nel tuo timore.  Guidami, Signore, nella tua giustizia a causa dei miei nemici; spiana davanti a me la tua strada.</w:t>
      </w:r>
    </w:p>
    <w:p w14:paraId="0223D734"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Non c’è sincerità sulla loro bocca, è pieno di perfidia il loro cuore; la loro gola è un sepolcro aperto, la loro lingua seduce.</w:t>
      </w:r>
    </w:p>
    <w:p w14:paraId="34039732"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lastRenderedPageBreak/>
        <w:t>Condannali, o Dio,  soccombano alle loro trame, per i tanti loro delitti disperdili, perché a te si sono ribellati. Gioiscano quanti in te si rifugiano, esultino senza fine.</w:t>
      </w:r>
    </w:p>
    <w:p w14:paraId="08CC2C13"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Proteggili, perché in te si allietino quanti amano il tuo nome, poiché tu benedici il giusto, Signore, come scudo lo circondi di benevolenza (Sal 5,1-13), </w:t>
      </w:r>
    </w:p>
    <w:p w14:paraId="1BC383FF"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Terza affermazione dell’Apostolo:</w:t>
      </w:r>
    </w:p>
    <w:p w14:paraId="36AB9A7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w:t>
      </w:r>
      <w:r w:rsidRPr="00022F65">
        <w:rPr>
          <w:rFonts w:ascii="Arial" w:eastAsia="Times New Roman" w:hAnsi="Arial" w:cs="Arial"/>
          <w:i/>
          <w:iCs/>
          <w:kern w:val="0"/>
          <w:sz w:val="24"/>
          <w:szCs w:val="20"/>
          <w:lang w:eastAsia="it-IT"/>
          <w14:ligatures w14:val="none"/>
        </w:rPr>
        <w:t xml:space="preserve">Veleno di serpenti è sotto le loro labbra”.  </w:t>
      </w:r>
    </w:p>
    <w:p w14:paraId="70520B6D"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Verità attinta dal Salmo: </w:t>
      </w:r>
    </w:p>
    <w:p w14:paraId="168D59A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Al maestro del coro. Salmo. Di Davide. Liberami, Signore, dall’uomo malvagio, proteggimi dall’uomo violento, da quelli che tramano cose malvagie nel cuore e ogni giorno scatenano guerre. Aguzzano la lingua come serpenti, veleno di vipera è sotto le loro labbra. Proteggimi, Signore, dalle mani dei malvagi, salvami dall’uomo violento: essi tramano per farmi cadere. I superbi hanno nascosto lacci e funi, hanno teso una rete sul mio sentiero e contro di me hanno preparato agguati.</w:t>
      </w:r>
    </w:p>
    <w:p w14:paraId="47B5E5BD"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Io dico al Signore: tu sei il mio Dio; ascolta, Signore, la voce della mia supplica. Signore Dio, forza che mi salva, proteggi il mio capo nel giorno della lotta. Non soddisfare, Signore, i desideri dei malvagi, non favorire le loro trame. Alzano la testa quelli che mi circondano; ma la malizia delle loro labbra li sommerga! Piovano su di loro carboni ardenti; gettali nella fossa e più non si rialzino. L’uomo maldicente non duri sulla terra, il male insegua l’uomo violento fino alla rovina. So che il Signore difende la causa dei poveri, il diritto dei bisognosi. Sì, i giusti loderanno il tuo nome, gli uomini retti abiteranno alla tua presenza (Sal 140, 1-14). </w:t>
      </w:r>
    </w:p>
    <w:p w14:paraId="283B5DBA"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Quarta affermazione dell’Apostolo:</w:t>
      </w:r>
    </w:p>
    <w:p w14:paraId="088768C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“La loro bocca è piena di maledizione e di amarezza”. </w:t>
      </w:r>
    </w:p>
    <w:p w14:paraId="4DCBB40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Verità attinta dal Salmo:</w:t>
      </w:r>
    </w:p>
    <w:p w14:paraId="1AC6FFB6"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w:t>
      </w:r>
    </w:p>
    <w:p w14:paraId="5F4CAA4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w:t>
      </w:r>
    </w:p>
    <w:p w14:paraId="1B2E4D3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w:t>
      </w:r>
      <w:r w:rsidRPr="00022F65">
        <w:rPr>
          <w:rFonts w:ascii="Arial" w:eastAsia="Times New Roman" w:hAnsi="Arial" w:cs="Arial"/>
          <w:i/>
          <w:iCs/>
          <w:kern w:val="0"/>
          <w:sz w:val="24"/>
          <w:szCs w:val="20"/>
          <w:lang w:eastAsia="it-IT"/>
          <w14:ligatures w14:val="none"/>
        </w:rPr>
        <w:lastRenderedPageBreak/>
        <w:t xml:space="preserve">porgi l’orecchio, perché sia fatta giustizia all’orfano e all’oppresso, e non continui più a spargere terrore l’uomo fatto di terra (Sal 10,1-18), </w:t>
      </w:r>
    </w:p>
    <w:p w14:paraId="5A556A35"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Quinta affermazione dell’Apostolo:</w:t>
      </w:r>
    </w:p>
    <w:p w14:paraId="19D85FA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I loro piedi corrono a versare sangue;  Rovina e sciagura è sul loro cammino e la via della pace non l’hanno conosciuta”. </w:t>
      </w:r>
    </w:p>
    <w:p w14:paraId="1CDB4352"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Verità attinta dal Profeta Isaia:</w:t>
      </w:r>
    </w:p>
    <w:p w14:paraId="22B2619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Ecco, non è troppo corta la mano del Signore per salvare; né troppo duro è il suo orecchio per udire. Ma le vostre iniquità hanno scavato un solco fra voi e il vostro Dio; i vostri peccati gli hanno fatto nascondere il suo volto per non darvi più ascolto.</w:t>
      </w:r>
    </w:p>
    <w:p w14:paraId="30572F5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Le vostre palme sono macchiate di sangue e le vostre dita di iniquità; le vostre labbra proferiscono menzogne, la vostra lingua sussurra perversità. 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w:t>
      </w:r>
    </w:p>
    <w:p w14:paraId="1BC08AC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I loro piedi corrono al male, si affrettano a spargere sangue innocente; i loro pensieri sono pensieri iniqui, desolazione e distruzione sono sulle loro strade. Non conoscono la via della pace, non c’è giustizia nel loro procedere; rendono tortuosi i loro sentieri, chiunque vi cammina non conosce la pace.</w:t>
      </w:r>
    </w:p>
    <w:p w14:paraId="4499C505"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w:t>
      </w:r>
    </w:p>
    <w:p w14:paraId="5A2835E5"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Noi tutti urliamo come orsi, andiamo gemendo come colombe; speravamo nel diritto ma non c’è, nella salvezza ma essa è lontana da noi. 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w:t>
      </w:r>
    </w:p>
    <w:p w14:paraId="53A86D4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È trascurato il diritto e la giustizia se ne sta lontana, la verità incespica in piazza, la rettitudine non può entrarvi. La verità è abbandonata, chi evita il male viene spogliato. Ha visto questo il Signore ed è male ai suoi occhi che non ci sia più diritto.</w:t>
      </w:r>
    </w:p>
    <w:p w14:paraId="7F761E6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Egli ha visto che non c’era nessuno, si è meravigliato perché nessuno intercedeva. Ma lo ha soccorso il suo braccio, la sua giustizia lo ha sostenuto. Egli si è rivestito di giustizia come di una corazza, e sul suo capo ha posto l’elmo della salvezza. Ha indossato le vesti della vendetta, si è avvolto di zelo come di un manto. Egli ricompenserà secondo le opere: sdegno ai suoi avversari, vergogna ai suoi nemici; alle isole darà la ricompensa.</w:t>
      </w:r>
    </w:p>
    <w:p w14:paraId="71784F4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In occidente temeranno il nome del Signore e in oriente la sua gloria, perché egli verrà come un fiume impetuoso, sospinto dal vento del Signore. Un redentore verrà per Sion, per quelli di Giacobbe convertiti dall’apostasia. Oracolo del Signore.</w:t>
      </w:r>
    </w:p>
    <w:p w14:paraId="2F86EB5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lastRenderedPageBreak/>
        <w:t xml:space="preserve">«Quanto a me – dice il Signore – ecco la mia alleanza con loro: il mio spirito che è sopra di te e le parole che ho posto nella tua bocca non si allontaneranno dalla tua bocca né dalla bocca dei tuoi discendenti né dalla bocca dei discendenti dei tuoi discendenti – dice il Signore – ora e sempre» (Is 59,1-21). </w:t>
      </w:r>
    </w:p>
    <w:p w14:paraId="65FFC651"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Sesta affermazione dell’Apostolo:</w:t>
      </w:r>
    </w:p>
    <w:p w14:paraId="2067FD7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“Non c’è timore di Dio davanti ai loro occhi”. </w:t>
      </w:r>
    </w:p>
    <w:p w14:paraId="5073E1F3"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Verità attinta dal Salmo:</w:t>
      </w:r>
    </w:p>
    <w:p w14:paraId="08AFFCB3"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w:t>
      </w:r>
    </w:p>
    <w:p w14:paraId="627E1533"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w:t>
      </w:r>
    </w:p>
    <w:p w14:paraId="1A002BE2"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Riversa il tuo amore su chi ti riconosce, la tua giustizia sui retti di cuore. Non mi raggiunga il piede dei superbi e non mi scacci la mano dei malvagi. Ecco, sono caduti i malfattori: abbattuti, non possono rialzarsi. (Sal 36,1-13). </w:t>
      </w:r>
    </w:p>
    <w:p w14:paraId="13A0353A"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È ora più che urgente che distinguiamo e separiamo il peccato originale dal peccato attuale e la responsabilità verso ogni peccato commesso che è differente da persona a persona. Così come è necessario distingue peccato perdonabile da peccato non perdonabile, o peccato contro lo Spirito Santo. </w:t>
      </w:r>
    </w:p>
    <w:p w14:paraId="0426A76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Prima verità: l’Apostolo Paolo non sta parlando del peccato delle origini. </w:t>
      </w:r>
    </w:p>
    <w:p w14:paraId="59F19A4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Seconda verità: L’Apostolo Paolo sta parlando della potenza del peccato personale. Questo peccato è così potente da giungere anche alla distruzione di un intero popolo.  Nazioni potenti sono caduti per il peccato di uno solo.</w:t>
      </w:r>
    </w:p>
    <w:p w14:paraId="24B93B10"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Terza verità: il peccato personale può trasformarsi in peccato contro lo Spirito Santo e questo peccato è senza perdono, senza perdono nel tempo e senza perdono nell’eternità.</w:t>
      </w:r>
    </w:p>
    <w:p w14:paraId="711BAC67"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Quarta verità: la responsabilità è sempre personale. È responsabile il tentatore, ma è anche responsabile il tentato. È il tentato che non deve cadere. È il tentato che deve respingere ogni tentazione.</w:t>
      </w:r>
    </w:p>
    <w:p w14:paraId="4DB1D23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Quinta verità: progredendo di peccato in peccato si può giungere all’indurimento del cuore. E noi sappiamo che il seme che cade sulla strada e subito divorato dagli uccelli dell’aria. Ognuno è obbligato a non giungere a questo indurimento del cuore. Così come dovrà fare attenzione a non essere terreno sassoso e neanche terreno nel quale abbandona ogni sorta di spene e di ogni altra altra erba cattiva.</w:t>
      </w:r>
    </w:p>
    <w:p w14:paraId="39DA9047"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Come si può constatare in tutta la Sacra Scrittura citata dall’Apostolo Paolo non si parla del peccato originale, si parla invece del peccato attuale, si parla del peccato personale e dei frutti che esso produce. Anche l’Apostolo Paolo visse un tempo sotto la legge del peccato e questa legge divenne in lui volontà di distruzione, di </w:t>
      </w:r>
      <w:r w:rsidRPr="00022F65">
        <w:rPr>
          <w:rFonts w:ascii="Arial" w:eastAsia="Times New Roman" w:hAnsi="Arial" w:cs="Arial"/>
          <w:kern w:val="0"/>
          <w:sz w:val="24"/>
          <w:szCs w:val="20"/>
          <w:lang w:eastAsia="it-IT"/>
          <w14:ligatures w14:val="none"/>
        </w:rPr>
        <w:lastRenderedPageBreak/>
        <w:t xml:space="preserve">annientamento, di eliminazione, di persecuzione della Chiesa di Cristo Gesù. In questa Lettera ai Romani, così come in tutte le altre Lettere, quando lui parla della legge del peccato parla non per apprendimento dai Sacri Testi della Scrittura o perché ha frequentato alte scuole di morale o di altra scienza teologica. </w:t>
      </w:r>
    </w:p>
    <w:p w14:paraId="10DDB6C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L’Apostolo Paolo parla di quella legge del peccato che ha tenuto lui schiavo e prigioniero della falsità e della menzogna fino al giorno dell’incontro con Gesù Risorto sulla via di Damasco. Parla di quella Legge del peccato che ha portato anche lui a soffocare la verità nell’ingiustizia. Parla di quella Legge del peccato che lo rendeva cieco e da cieco leggeva le Sacre Pagine e da cieco era maestro in Israele. Parla di quella legge del peccato che per lui era di grande impedimento e ostacolo per approdare alla Verità, così come essa è stata data da Dio su Dio e sull’uomo per divina rivelazione. Parla di quella Legge del peccato che in lui era morte alla verità della sua stessa umanità. Parla di quella delle del peccato che aveva lacerato la sua anima, il suo spirito, il suo corpo. </w:t>
      </w:r>
    </w:p>
    <w:p w14:paraId="24B9D8F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Perché lui può parlare oggi della Legge del peccato e non poteva parlare ieri quando da questa legge era tenuto schiavo e prigioniero? Perché oggi il Signore con tutta la divina onnipotenza dello Spirito Santo lo ha tratto fuori da quella fornace di peccato nella quale lui lentamente veniva consumato e lo ha trasportato nell’altra fornace: quella del cuore crocifisso di Cristo Gesù, fornace nella quale è stato distrutto il corpo del peccato, lo spirito di peccato, l’anima di peccato e creato il corpo della grazia e della luce, lo spirito della grazia e della luce, l’anima della grazia e della luce che vivono della purissima verità del Padre, in Cristo, per opera dello Spirito Santo  Come lui parla della Legge del peccato per conoscenza nella sua carne, così parla della grazia, della luce, della verità, della potenza trasformatrice del sacrificio di Cristo e della sua risurrezione perché ormai partecipe della pienezza di Dio, in Cristo Gesù, per opera dello Spirito Santo. </w:t>
      </w:r>
    </w:p>
    <w:p w14:paraId="08C5726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Ecco come Lui parla di Cristo per la sua piena partecipazione del mistero di Cristo. Questa partecipazione della pienezza di Cristo dalla quale lui parla la mettiamo in luce solo attraverso quattro delle sue Lettere: Seconda Lettera a Timoteo, Lettera agli Efesini, Lettera ai Filippesi, Lettera ai Colossesi. Ma tutto i suoi scritti sono il suo cuore che parla dal cuore di Cristo nel quale lui abita. Dal cuore di Cristo dice la Legge del peccato, dal cuore di Cristo dice la Legge della grazia. Dal cuore di Cristo Legge il prima e il dopo.</w:t>
      </w:r>
    </w:p>
    <w:p w14:paraId="19C341E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Prima Lettera a Timoteo:</w:t>
      </w:r>
    </w:p>
    <w:p w14:paraId="72C4C669"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1FC9585"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200CE0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Al Re dei secoli, incorruttibile, invisibile e unico Dio, onore e gloria nei secoli dei secoli. Amen (1Tm 1,12-17).</w:t>
      </w:r>
    </w:p>
    <w:p w14:paraId="03ECE406"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lastRenderedPageBreak/>
        <w:t>Lettera agli Efesini</w:t>
      </w:r>
    </w:p>
    <w:p w14:paraId="31F47FDD"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0BDA184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48E23136"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886C12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4ACDB85"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066E5BC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2C4A32F"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CB5288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CDF9BF4"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Lettera ai Filippesi</w:t>
      </w:r>
    </w:p>
    <w:p w14:paraId="196EB73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778393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lastRenderedPageBreak/>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A3894BA"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Lettera ai Colossesi</w:t>
      </w:r>
    </w:p>
    <w:p w14:paraId="17AE8CE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1E60FC0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09B228B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CF90A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FEC15C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F0D44D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B16F77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B20B11A"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0370B9D"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AC53F5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C1C5E2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L’Apostolo Paolo conosce bene la Legge del peccato perché conosce bene la Legge della grazia. Conosce bene la Legge della grazia perché vive questa Legge dal cuore di Cristo Gesù Crocifisso e partecipando della pienezza di Dio che in Lui abita corporalmente. Vivendo nella partecipazione della divina natura che in Lui si fa sempre più piena e perfetta, conosce da questa partecipazione della natura divina ciò che lui è oggi e ciò che lui era ieri. Conoscendo Dio in Dio, conosce il peccato quando era nel peccato. È questo il motivo per cui oggi il peccato è niente, perché niente è la nostra abitazione in Dio. Siamo governati dalla Legge del peccato e da questa Legge si vede il peccato come necessità per l’uomo e lo si vede come amore dell’uomo verso l’uomo. Oggi è questo il frutto amaro della non più abitazione dell’uomo in Dio, perché anche la verità di Cristo ci è stata portata via da Ladri e briganti, assieme all’altra verità che è la  verità del peccato. </w:t>
      </w:r>
    </w:p>
    <w:p w14:paraId="1755AF34"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Tempo addietro abbiamo scritto sui ladri e sui briganti sia della verità di Cristo Gesù e sia della verità del peccato. Ora sappiamo che questi ladri e questi briganti non </w:t>
      </w:r>
      <w:r w:rsidRPr="00022F65">
        <w:rPr>
          <w:rFonts w:ascii="Arial" w:eastAsia="Times New Roman" w:hAnsi="Arial" w:cs="Arial"/>
          <w:kern w:val="0"/>
          <w:sz w:val="24"/>
          <w:szCs w:val="20"/>
          <w:lang w:eastAsia="it-IT"/>
          <w14:ligatures w14:val="none"/>
        </w:rPr>
        <w:lastRenderedPageBreak/>
        <w:t>conoscono né la Legge del peccato e né la Legge della grazia di Cristo Gesù. Non hanno incontrato Cristo Gesù. Non hanno visto la sua luce. Non hanno ascoltato la sua voce. Non hanno visto il suo volto. Non sono stati resi partecipi della pienezza della divinità che abita corporalmente in Lui. Se oggi i figli della Chiesa non conoscono la Legge del peccato e la Legge della grazia di Cristo Gesù è perché essi hanno solo incontrato una verità morta su di Lui e che essi continuano ad uccidere giorno dopo giorno. Ormai per questi discepoli di Gesù, generali e soldati semplici, non esiste il peccato e non esiste la grazia. Essi sono schiavi del peccato e asserviti alla sua Legge. Ecco cosa abbiamo scritto.</w:t>
      </w:r>
    </w:p>
    <w:p w14:paraId="4D2F230D"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Ladri e briganti della verità di Cristo Gesù:</w:t>
      </w:r>
    </w:p>
    <w:p w14:paraId="2460764D"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w:t>
      </w:r>
    </w:p>
    <w:p w14:paraId="23A733E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w:t>
      </w:r>
    </w:p>
    <w:p w14:paraId="607DF24A"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 Il principio è quello di non contraddizione che il latino così suona: </w:t>
      </w:r>
      <w:r w:rsidRPr="00022F65">
        <w:rPr>
          <w:rFonts w:ascii="Arial" w:eastAsia="Times New Roman" w:hAnsi="Arial" w:cs="Times New Roman"/>
          <w:bCs/>
          <w:i/>
          <w:iCs/>
          <w:kern w:val="0"/>
          <w:sz w:val="24"/>
          <w:szCs w:val="20"/>
          <w:lang w:val="la-Latn" w:eastAsia="it-IT"/>
          <w14:ligatures w14:val="none"/>
        </w:rPr>
        <w:t>“Impossibile est rem esse et non esse simul”</w:t>
      </w:r>
      <w:r w:rsidRPr="00022F65">
        <w:rPr>
          <w:rFonts w:ascii="Arial" w:eastAsia="Times New Roman" w:hAnsi="Arial" w:cs="Times New Roman"/>
          <w:bCs/>
          <w:i/>
          <w:iCs/>
          <w:kern w:val="0"/>
          <w:sz w:val="24"/>
          <w:szCs w:val="20"/>
          <w:lang w:eastAsia="it-IT"/>
          <w14:ligatures w14:val="none"/>
        </w:rPr>
        <w:t>.</w:t>
      </w:r>
      <w:r w:rsidRPr="00022F65">
        <w:rPr>
          <w:rFonts w:ascii="Arial" w:eastAsia="Times New Roman" w:hAnsi="Arial" w:cs="Times New Roman"/>
          <w:bCs/>
          <w:kern w:val="0"/>
          <w:sz w:val="24"/>
          <w:szCs w:val="20"/>
          <w:lang w:eastAsia="it-IT"/>
          <w14:ligatures w14:val="none"/>
        </w:rPr>
        <w:t xml:space="preserve"> È Impossibile che una cosa sia e non sia nello stesso tempo, sotto i medesimi aspetti. Ecco quanto rivela l’Apostolo Paolo con vera rivelazione di Spirito Santo, nella sua divina ed eterna scienza. </w:t>
      </w:r>
    </w:p>
    <w:p w14:paraId="5AC4D98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w:t>
      </w:r>
      <w:r w:rsidRPr="00022F65">
        <w:rPr>
          <w:rFonts w:ascii="Arial" w:eastAsia="Times New Roman" w:hAnsi="Arial" w:cs="Times New Roman"/>
          <w:bCs/>
          <w:i/>
          <w:kern w:val="0"/>
          <w:sz w:val="24"/>
          <w:szCs w:val="20"/>
          <w:lang w:eastAsia="it-IT"/>
          <w14:ligatures w14:val="none"/>
        </w:rPr>
        <w:lastRenderedPageBreak/>
        <w:t>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022F65">
        <w:rPr>
          <w:rFonts w:ascii="Arial" w:eastAsia="Times New Roman" w:hAnsi="Arial" w:cs="Times New Roman"/>
          <w:bCs/>
          <w:kern w:val="0"/>
          <w:sz w:val="24"/>
          <w:szCs w:val="20"/>
          <w:lang w:eastAsia="it-IT"/>
          <w14:ligatures w14:val="none"/>
        </w:rPr>
        <w:t>.</w:t>
      </w:r>
    </w:p>
    <w:p w14:paraId="4CD9BEF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022F65">
        <w:rPr>
          <w:rFonts w:ascii="Arial" w:eastAsia="Times New Roman" w:hAnsi="Arial" w:cs="Times New Roman"/>
          <w:bCs/>
          <w:kern w:val="0"/>
          <w:sz w:val="24"/>
          <w:szCs w:val="20"/>
          <w:lang w:eastAsia="it-IT"/>
          <w14:ligatures w14:val="none"/>
        </w:rPr>
        <w:t xml:space="preserve">. </w:t>
      </w:r>
    </w:p>
    <w:p w14:paraId="587F3EE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w:t>
      </w:r>
      <w:r w:rsidRPr="00022F65">
        <w:rPr>
          <w:rFonts w:ascii="Arial" w:eastAsia="Times New Roman" w:hAnsi="Arial" w:cs="Times New Roman"/>
          <w:bCs/>
          <w:i/>
          <w:kern w:val="0"/>
          <w:sz w:val="24"/>
          <w:szCs w:val="20"/>
          <w:lang w:eastAsia="it-IT"/>
          <w14:ligatures w14:val="none"/>
        </w:rPr>
        <w:lastRenderedPageBreak/>
        <w:t>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022F65">
        <w:rPr>
          <w:rFonts w:ascii="Arial" w:eastAsia="Times New Roman" w:hAnsi="Arial" w:cs="Times New Roman"/>
          <w:bCs/>
          <w:kern w:val="0"/>
          <w:sz w:val="24"/>
          <w:szCs w:val="20"/>
          <w:lang w:eastAsia="it-IT"/>
          <w14:ligatures w14:val="none"/>
        </w:rPr>
        <w:t xml:space="preserve">. </w:t>
      </w:r>
    </w:p>
    <w:p w14:paraId="249C05F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Di tutto questo mistero rivelato su Cristo Gesù, prendiamo ora cinque verità: </w:t>
      </w:r>
    </w:p>
    <w:p w14:paraId="109DD8D5"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Prima verità: </w:t>
      </w:r>
      <w:r w:rsidRPr="00022F65">
        <w:rPr>
          <w:rFonts w:ascii="Arial" w:eastAsia="Times New Roman" w:hAnsi="Arial" w:cs="Times New Roman"/>
          <w:bCs/>
          <w:i/>
          <w:kern w:val="0"/>
          <w:sz w:val="24"/>
          <w:szCs w:val="20"/>
          <w:lang w:eastAsia="it-IT"/>
          <w14:ligatures w14:val="none"/>
        </w:rPr>
        <w:t>Chiunque invocherà il nome del Signore sarà salvato</w:t>
      </w:r>
      <w:r w:rsidRPr="00022F65">
        <w:rPr>
          <w:rFonts w:ascii="Arial" w:eastAsia="Times New Roman" w:hAnsi="Arial" w:cs="Times New Roman"/>
          <w:bCs/>
          <w:kern w:val="0"/>
          <w:sz w:val="24"/>
          <w:szCs w:val="20"/>
          <w:lang w:eastAsia="it-IT"/>
          <w14:ligatures w14:val="none"/>
        </w:rPr>
        <w:t xml:space="preserve">. </w:t>
      </w:r>
    </w:p>
    <w:p w14:paraId="12941FC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Secondo verità: </w:t>
      </w:r>
      <w:r w:rsidRPr="00022F65">
        <w:rPr>
          <w:rFonts w:ascii="Arial" w:eastAsia="Times New Roman" w:hAnsi="Arial" w:cs="Times New Roman"/>
          <w:bCs/>
          <w:i/>
          <w:kern w:val="0"/>
          <w:sz w:val="24"/>
          <w:szCs w:val="20"/>
          <w:lang w:eastAsia="it-IT"/>
          <w14:ligatures w14:val="none"/>
        </w:rPr>
        <w:t>La fede viene dall’ascolto e l’ascolto riguarda la parola di Cristo</w:t>
      </w:r>
      <w:r w:rsidRPr="00022F65">
        <w:rPr>
          <w:rFonts w:ascii="Arial" w:eastAsia="Times New Roman" w:hAnsi="Arial" w:cs="Times New Roman"/>
          <w:bCs/>
          <w:kern w:val="0"/>
          <w:sz w:val="24"/>
          <w:szCs w:val="20"/>
          <w:lang w:eastAsia="it-IT"/>
          <w14:ligatures w14:val="none"/>
        </w:rPr>
        <w:t xml:space="preserve">. </w:t>
      </w:r>
    </w:p>
    <w:p w14:paraId="5793B1D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Terza verità:</w:t>
      </w:r>
      <w:r w:rsidRPr="00022F65">
        <w:rPr>
          <w:rFonts w:ascii="Arial" w:eastAsia="Times New Roman" w:hAnsi="Arial" w:cs="Times New Roman"/>
          <w:bCs/>
          <w:i/>
          <w:kern w:val="0"/>
          <w:sz w:val="24"/>
          <w:szCs w:val="20"/>
          <w:lang w:eastAsia="it-IT"/>
          <w14:ligatures w14:val="none"/>
        </w:rPr>
        <w:t xml:space="preserve"> In lui ci ha scelti prima della creazione del mondo per essere santi e immacolati di fronte a lui nella carità</w:t>
      </w:r>
      <w:r w:rsidRPr="00022F65">
        <w:rPr>
          <w:rFonts w:ascii="Arial" w:eastAsia="Times New Roman" w:hAnsi="Arial" w:cs="Times New Roman"/>
          <w:bCs/>
          <w:kern w:val="0"/>
          <w:sz w:val="24"/>
          <w:szCs w:val="20"/>
          <w:lang w:eastAsia="it-IT"/>
          <w14:ligatures w14:val="none"/>
        </w:rPr>
        <w:t xml:space="preserve">. </w:t>
      </w:r>
    </w:p>
    <w:p w14:paraId="581A66D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Quarta verità: </w:t>
      </w:r>
      <w:r w:rsidRPr="00022F65">
        <w:rPr>
          <w:rFonts w:ascii="Arial" w:eastAsia="Times New Roman" w:hAnsi="Arial" w:cs="Times New Roman"/>
          <w:bCs/>
          <w:i/>
          <w:kern w:val="0"/>
          <w:sz w:val="24"/>
          <w:szCs w:val="20"/>
          <w:lang w:eastAsia="it-IT"/>
          <w14:ligatures w14:val="none"/>
        </w:rPr>
        <w:t>È in lui che abita corporalmente tutta la pienezza della divinità, e voi partecipate della pienezza di lui</w:t>
      </w:r>
      <w:r w:rsidRPr="00022F65">
        <w:rPr>
          <w:rFonts w:ascii="Arial" w:eastAsia="Times New Roman" w:hAnsi="Arial" w:cs="Times New Roman"/>
          <w:bCs/>
          <w:kern w:val="0"/>
          <w:sz w:val="24"/>
          <w:szCs w:val="20"/>
          <w:lang w:eastAsia="it-IT"/>
          <w14:ligatures w14:val="none"/>
        </w:rPr>
        <w:t xml:space="preserve">. </w:t>
      </w:r>
    </w:p>
    <w:p w14:paraId="07E70E0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Quinta verità: </w:t>
      </w:r>
      <w:r w:rsidRPr="00022F65">
        <w:rPr>
          <w:rFonts w:ascii="Arial" w:eastAsia="Times New Roman" w:hAnsi="Arial" w:cs="Times New Roman"/>
          <w:bCs/>
          <w:i/>
          <w:kern w:val="0"/>
          <w:sz w:val="24"/>
          <w:szCs w:val="20"/>
          <w:lang w:eastAsia="it-IT"/>
          <w14:ligatures w14:val="none"/>
        </w:rPr>
        <w:t>Con lui sepolti nel battesimo, con lui siete anche risorti mediante la fede nella potenza di Dio, che lo ha risuscitato dai morti</w:t>
      </w:r>
      <w:r w:rsidRPr="00022F65">
        <w:rPr>
          <w:rFonts w:ascii="Arial" w:eastAsia="Times New Roman" w:hAnsi="Arial" w:cs="Times New Roman"/>
          <w:bCs/>
          <w:kern w:val="0"/>
          <w:sz w:val="24"/>
          <w:szCs w:val="20"/>
          <w:lang w:eastAsia="it-IT"/>
          <w14:ligatures w14:val="none"/>
        </w:rPr>
        <w:t xml:space="preserve">. </w:t>
      </w:r>
    </w:p>
    <w:p w14:paraId="4611316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1CA10B9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947860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w:t>
      </w:r>
    </w:p>
    <w:p w14:paraId="77ED0438"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w:t>
      </w:r>
      <w:r w:rsidRPr="00022F65">
        <w:rPr>
          <w:rFonts w:ascii="Arial" w:eastAsia="Times New Roman" w:hAnsi="Arial" w:cs="Times New Roman"/>
          <w:bCs/>
          <w:kern w:val="0"/>
          <w:sz w:val="24"/>
          <w:szCs w:val="20"/>
          <w:lang w:eastAsia="it-IT"/>
          <w14:ligatures w14:val="none"/>
        </w:rPr>
        <w:lastRenderedPageBreak/>
        <w:t>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AC7BE18" w14:textId="77777777" w:rsidR="00022F65" w:rsidRPr="00022F65" w:rsidRDefault="00022F65" w:rsidP="00022F65">
      <w:pPr>
        <w:spacing w:before="120" w:after="120" w:line="240" w:lineRule="auto"/>
        <w:jc w:val="both"/>
        <w:rPr>
          <w:rFonts w:ascii="Arial" w:eastAsia="Times New Roman" w:hAnsi="Arial" w:cs="Times New Roman"/>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Ladri e briganti della verità del peccato: </w:t>
      </w:r>
    </w:p>
    <w:p w14:paraId="3BD49255" w14:textId="77777777" w:rsidR="00022F65" w:rsidRPr="00022F65" w:rsidRDefault="00022F65" w:rsidP="00022F65">
      <w:pPr>
        <w:spacing w:before="120"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w:t>
      </w:r>
    </w:p>
    <w:p w14:paraId="64FEAB2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w:t>
      </w:r>
    </w:p>
    <w:p w14:paraId="18F8128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darà vita ad ogni altro peccato. Il peccato manda in putrefazione ogni verità sulla quale ogni uomo è chiamato a edificare se stesso. </w:t>
      </w:r>
    </w:p>
    <w:p w14:paraId="7FEC1424"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Gesù è venuto per togliere il peccato del mondo. Anche gli Apostoli sono mandati per togliere il peccato del mondo. Ecco come l’Apostoli Paolo grida contro il peccato e anche la Lettera agli Ebrei: </w:t>
      </w:r>
    </w:p>
    <w:p w14:paraId="1ECDAB6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022F65">
        <w:rPr>
          <w:rFonts w:ascii="Arial" w:eastAsia="Times New Roman" w:hAnsi="Arial" w:cs="Times New Roman"/>
          <w:bCs/>
          <w:kern w:val="0"/>
          <w:sz w:val="24"/>
          <w:szCs w:val="20"/>
          <w:lang w:eastAsia="it-IT"/>
          <w14:ligatures w14:val="none"/>
        </w:rPr>
        <w:t xml:space="preserve">. </w:t>
      </w:r>
    </w:p>
    <w:p w14:paraId="53347D48"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w:t>
      </w:r>
      <w:r w:rsidRPr="00022F65">
        <w:rPr>
          <w:rFonts w:ascii="Arial" w:eastAsia="Times New Roman" w:hAnsi="Arial" w:cs="Times New Roman"/>
          <w:bCs/>
          <w:i/>
          <w:kern w:val="0"/>
          <w:sz w:val="24"/>
          <w:szCs w:val="20"/>
          <w:lang w:eastAsia="it-IT"/>
          <w14:ligatures w14:val="none"/>
        </w:rPr>
        <w:lastRenderedPageBreak/>
        <w:t>dei peccatori, perché non vi stanchiate perdendovi d’animo. Non avete ancora resistito fino al sangue nella lotta contro il peccato” (Eb 12,1-4)</w:t>
      </w:r>
      <w:r w:rsidRPr="00022F65">
        <w:rPr>
          <w:rFonts w:ascii="Arial" w:eastAsia="Times New Roman" w:hAnsi="Arial" w:cs="Times New Roman"/>
          <w:bCs/>
          <w:kern w:val="0"/>
          <w:sz w:val="24"/>
          <w:szCs w:val="20"/>
          <w:lang w:eastAsia="it-IT"/>
          <w14:ligatures w14:val="none"/>
        </w:rPr>
        <w:t xml:space="preserve">. </w:t>
      </w:r>
    </w:p>
    <w:p w14:paraId="1FB7133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022F65">
        <w:rPr>
          <w:rFonts w:ascii="Arial" w:eastAsia="Times New Roman" w:hAnsi="Arial" w:cs="Times New Roman"/>
          <w:bCs/>
          <w:kern w:val="0"/>
          <w:sz w:val="24"/>
          <w:szCs w:val="20"/>
          <w:lang w:eastAsia="it-IT"/>
          <w14:ligatures w14:val="none"/>
        </w:rPr>
        <w:t xml:space="preserve">. </w:t>
      </w:r>
    </w:p>
    <w:p w14:paraId="4D68F99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 il cristiano non inizia un vero cammino di ascesi che dovrà prima condurlo a non conoscere più il peccato mortale, poi nessun peccato veniale, allontanando dal corpo e dal cuore ogni vizio, e infine in una perfettissima obbedienza a Dio, sempre lui farà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w:t>
      </w:r>
    </w:p>
    <w:p w14:paraId="4F3B590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Oggi quando si sente parlare di peccato, di conversione, di grazia nella quale abitare, si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w:t>
      </w:r>
    </w:p>
    <w:p w14:paraId="32D2B56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w:t>
      </w:r>
    </w:p>
    <w:p w14:paraId="5886578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w:t>
      </w:r>
      <w:r w:rsidRPr="00022F65">
        <w:rPr>
          <w:rFonts w:ascii="Arial" w:eastAsia="Times New Roman" w:hAnsi="Arial" w:cs="Times New Roman"/>
          <w:bCs/>
          <w:kern w:val="0"/>
          <w:sz w:val="24"/>
          <w:szCs w:val="20"/>
          <w:lang w:eastAsia="it-IT"/>
          <w14:ligatures w14:val="none"/>
        </w:rPr>
        <w:lastRenderedPageBreak/>
        <w:t>per l’intera umanità, non solo nel tempo, ma anche nell’eternità mai si potrà ridare all’uomo la coscienza del peccato. Il peccato crea un fallimento di morte che genera morte e di conseguenza infiniti fallimenti.</w:t>
      </w:r>
    </w:p>
    <w:p w14:paraId="34D7F25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5B77C9F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1D8BFFF2"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w:t>
      </w:r>
    </w:p>
    <w:p w14:paraId="1EE69A04"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w:t>
      </w:r>
    </w:p>
    <w:p w14:paraId="0FAF60A6"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561B87E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Poiché il peccato è morte dell’anima, dello spirito, del corpo, della mente, del cuore, dell’intelligenza, tutto l’uomo che è nella morte sua se stesso come strumento di morte e non di vita. Sappiamo che Davide fu ricondotto nella coscienza del peccato dal profeta Natan e poi anche dal profeta Gad. Nella Chiesa chi deve condurre l’uomo perché prenda coscienza del peccato e della sua forza distruttrice è il </w:t>
      </w:r>
      <w:r w:rsidRPr="00022F65">
        <w:rPr>
          <w:rFonts w:ascii="Arial" w:eastAsia="Times New Roman" w:hAnsi="Arial" w:cs="Times New Roman"/>
          <w:bCs/>
          <w:kern w:val="0"/>
          <w:sz w:val="24"/>
          <w:szCs w:val="20"/>
          <w:lang w:eastAsia="it-IT"/>
          <w14:ligatures w14:val="none"/>
        </w:rPr>
        <w:lastRenderedPageBreak/>
        <w:t xml:space="preserve">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Basta leggere quanto Gesù dice a scribi e farisei: </w:t>
      </w:r>
    </w:p>
    <w:p w14:paraId="793ACE89"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14:paraId="6012617E"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022F65">
        <w:rPr>
          <w:rFonts w:ascii="Arial" w:eastAsia="Times New Roman" w:hAnsi="Arial" w:cs="Times New Roman"/>
          <w:bCs/>
          <w:kern w:val="0"/>
          <w:sz w:val="24"/>
          <w:szCs w:val="20"/>
          <w:lang w:eastAsia="it-IT"/>
          <w14:ligatures w14:val="none"/>
        </w:rPr>
        <w:t xml:space="preserve">. </w:t>
      </w:r>
    </w:p>
    <w:p w14:paraId="3C33053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Oggi si vuole una Chiesa tutto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w:t>
      </w:r>
    </w:p>
    <w:p w14:paraId="0C5B5AFC"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Dobbiamo allora arrenderci? La Parola di Gesù non è meno forte: </w:t>
      </w:r>
      <w:r w:rsidRPr="00022F65">
        <w:rPr>
          <w:rFonts w:ascii="Arial" w:eastAsia="Times New Roman" w:hAnsi="Arial" w:cs="Times New Roman"/>
          <w:bCs/>
          <w:i/>
          <w:kern w:val="0"/>
          <w:sz w:val="24"/>
          <w:szCs w:val="20"/>
          <w:lang w:eastAsia="it-IT"/>
          <w14:ligatures w14:val="none"/>
        </w:rPr>
        <w:t>“Chi commette il peccato è schiavo del peccato”.</w:t>
      </w:r>
      <w:r w:rsidRPr="00022F65">
        <w:rPr>
          <w:rFonts w:ascii="Arial" w:eastAsia="Times New Roman" w:hAnsi="Arial" w:cs="Times New Roman"/>
          <w:bCs/>
          <w:kern w:val="0"/>
          <w:sz w:val="24"/>
          <w:szCs w:val="20"/>
          <w:lang w:eastAsia="it-IT"/>
          <w14:ligatures w14:val="none"/>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w:t>
      </w:r>
    </w:p>
    <w:p w14:paraId="27BE26C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Il peccato è di ogni singola persona. Come c’è il peccato del ricco, c’è anche il peccato del povero e del misero. Come c’è il peccato del dotto e del sapiente c’è il peccato del semplice e del non sufficientemente addottrinato. Ognuno deve </w:t>
      </w:r>
      <w:r w:rsidRPr="00022F65">
        <w:rPr>
          <w:rFonts w:ascii="Arial" w:eastAsia="Times New Roman" w:hAnsi="Arial" w:cs="Times New Roman"/>
          <w:bCs/>
          <w:kern w:val="0"/>
          <w:sz w:val="24"/>
          <w:szCs w:val="20"/>
          <w:lang w:eastAsia="it-IT"/>
          <w14:ligatures w14:val="none"/>
        </w:rPr>
        <w:lastRenderedPageBreak/>
        <w:t xml:space="preserve">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022F65">
        <w:rPr>
          <w:rFonts w:ascii="Arial" w:eastAsia="Times New Roman" w:hAnsi="Arial" w:cs="Times New Roman"/>
          <w:bCs/>
          <w:i/>
          <w:kern w:val="0"/>
          <w:sz w:val="24"/>
          <w:szCs w:val="20"/>
          <w:lang w:eastAsia="it-IT"/>
          <w14:ligatures w14:val="none"/>
        </w:rPr>
        <w:t>“Hanno bocca e non parlano, hanno occhi e non vedono, hanno orecchi e non odono; no, non c’è respiro nella loro bocca” (Sal 135 15-17)</w:t>
      </w:r>
      <w:r w:rsidRPr="00022F65">
        <w:rPr>
          <w:rFonts w:ascii="Arial" w:eastAsia="Times New Roman" w:hAnsi="Arial" w:cs="Times New Roman"/>
          <w:bCs/>
          <w:kern w:val="0"/>
          <w:sz w:val="24"/>
          <w:szCs w:val="20"/>
          <w:lang w:eastAsia="it-IT"/>
          <w14:ligatures w14:val="none"/>
        </w:rPr>
        <w:t>.</w:t>
      </w:r>
    </w:p>
    <w:p w14:paraId="44E260B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3BA5C7DE"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022F65">
        <w:rPr>
          <w:rFonts w:ascii="Arial" w:eastAsia="Times New Roman" w:hAnsi="Arial" w:cs="Times New Roman"/>
          <w:bCs/>
          <w:kern w:val="0"/>
          <w:sz w:val="24"/>
          <w:szCs w:val="20"/>
          <w:lang w:eastAsia="it-IT"/>
          <w14:ligatures w14:val="none"/>
        </w:rPr>
        <w:t xml:space="preserve">. </w:t>
      </w:r>
    </w:p>
    <w:p w14:paraId="61F152A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Essendo sordo, cieco, muto, gli è impossibile ascoltare la Parola del Signore: </w:t>
      </w:r>
      <w:r w:rsidRPr="00022F65">
        <w:rPr>
          <w:rFonts w:ascii="Arial" w:eastAsia="Times New Roman" w:hAnsi="Arial" w:cs="Times New Roman"/>
          <w:bCs/>
          <w:i/>
          <w:kern w:val="0"/>
          <w:sz w:val="24"/>
          <w:szCs w:val="20"/>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022F65">
        <w:rPr>
          <w:rFonts w:ascii="Arial" w:eastAsia="Times New Roman" w:hAnsi="Arial" w:cs="Times New Roman"/>
          <w:bCs/>
          <w:kern w:val="0"/>
          <w:sz w:val="24"/>
          <w:szCs w:val="20"/>
          <w:lang w:eastAsia="it-IT"/>
          <w14:ligatures w14:val="none"/>
        </w:rPr>
        <w:t xml:space="preserve">. </w:t>
      </w:r>
    </w:p>
    <w:p w14:paraId="01FBF988"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w:t>
      </w:r>
    </w:p>
    <w:p w14:paraId="3AA0805E"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w:t>
      </w:r>
      <w:r w:rsidRPr="00022F65">
        <w:rPr>
          <w:rFonts w:ascii="Arial" w:eastAsia="Times New Roman" w:hAnsi="Arial" w:cs="Times New Roman"/>
          <w:bCs/>
          <w:kern w:val="0"/>
          <w:sz w:val="24"/>
          <w:szCs w:val="20"/>
          <w:lang w:eastAsia="it-IT"/>
          <w14:ligatures w14:val="none"/>
        </w:rPr>
        <w:lastRenderedPageBreak/>
        <w:t xml:space="preserve">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3A696533"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w:t>
      </w:r>
    </w:p>
    <w:p w14:paraId="785C3834"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04E52B9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66C4F2C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Ricordare che l’adulterio è adulterio è rigidità morale. Annunciare che la calunnia è calunnia è rigidità morale. </w:t>
      </w:r>
    </w:p>
    <w:p w14:paraId="2CA2905D"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Predicare l’obbedienza ai Comandamenti è rigidità morale. </w:t>
      </w:r>
    </w:p>
    <w:p w14:paraId="738911F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Dire che ci si deve liberare dai vizi è rigidità morale. </w:t>
      </w:r>
    </w:p>
    <w:p w14:paraId="6C83ADFC"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 chi vive nel peccato mortale viene ammonito perché non si accosti all’Eucaristia, senza prima passare per la celebrazione del sacramento della penitenza nel pentimento e nella volontà di liberarsi da ogni trasgressione, è rigidità morale. </w:t>
      </w:r>
    </w:p>
    <w:p w14:paraId="12B69AA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 si annuncia la perdizione eterna è rigidità morale. </w:t>
      </w:r>
    </w:p>
    <w:p w14:paraId="0257C71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w:t>
      </w:r>
      <w:r w:rsidRPr="00022F65">
        <w:rPr>
          <w:rFonts w:ascii="Arial" w:eastAsia="Times New Roman" w:hAnsi="Arial" w:cs="Times New Roman"/>
          <w:bCs/>
          <w:kern w:val="0"/>
          <w:sz w:val="24"/>
          <w:szCs w:val="20"/>
          <w:lang w:eastAsia="it-IT"/>
          <w14:ligatures w14:val="none"/>
        </w:rPr>
        <w:lastRenderedPageBreak/>
        <w:t xml:space="preserve">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w:t>
      </w:r>
    </w:p>
    <w:p w14:paraId="7C7EAA8D"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Lo Spirito Santo però così non pensa. Ecco cosa rivelano i Sacri Testi. Ne riportiamo solo alcuni: </w:t>
      </w:r>
      <w:r w:rsidRPr="00022F65">
        <w:rPr>
          <w:rFonts w:ascii="Arial" w:eastAsia="Times New Roman" w:hAnsi="Arial" w:cs="Times New Roman"/>
          <w:bCs/>
          <w:i/>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022F65">
        <w:rPr>
          <w:rFonts w:ascii="Arial" w:eastAsia="Times New Roman" w:hAnsi="Arial" w:cs="Times New Roman"/>
          <w:bCs/>
          <w:kern w:val="0"/>
          <w:sz w:val="24"/>
          <w:szCs w:val="20"/>
          <w:lang w:eastAsia="it-IT"/>
          <w14:ligatures w14:val="none"/>
        </w:rPr>
        <w:t xml:space="preserve"> (Eb 12,1-4). </w:t>
      </w:r>
    </w:p>
    <w:p w14:paraId="2261EF9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022F65">
        <w:rPr>
          <w:rFonts w:ascii="Arial" w:eastAsia="Times New Roman" w:hAnsi="Arial" w:cs="Times New Roman"/>
          <w:bCs/>
          <w:kern w:val="0"/>
          <w:sz w:val="24"/>
          <w:szCs w:val="20"/>
          <w:lang w:eastAsia="it-IT"/>
          <w14:ligatures w14:val="none"/>
        </w:rPr>
        <w:t xml:space="preserve">.  </w:t>
      </w:r>
    </w:p>
    <w:p w14:paraId="22306053"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Eccone altri due</w:t>
      </w:r>
      <w:r w:rsidRPr="00022F65">
        <w:rPr>
          <w:rFonts w:ascii="Arial" w:eastAsia="Times New Roman" w:hAnsi="Arial" w:cs="Times New Roman"/>
          <w:bCs/>
          <w:i/>
          <w:kern w:val="0"/>
          <w:sz w:val="24"/>
          <w:szCs w:val="20"/>
          <w:lang w:eastAsia="it-IT"/>
          <w14:ligatures w14:val="none"/>
        </w:rPr>
        <w:t xml:space="preserve">: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34EC110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w:t>
      </w:r>
      <w:r w:rsidRPr="00022F65">
        <w:rPr>
          <w:rFonts w:ascii="Arial" w:eastAsia="Times New Roman" w:hAnsi="Arial" w:cs="Times New Roman"/>
          <w:bCs/>
          <w:i/>
          <w:kern w:val="0"/>
          <w:sz w:val="24"/>
          <w:szCs w:val="20"/>
          <w:lang w:eastAsia="it-IT"/>
          <w14:ligatures w14:val="none"/>
        </w:rPr>
        <w:lastRenderedPageBreak/>
        <w:t>rapinatori erediteranno il regno di Dio. E tali eravate alcuni di voi! Ma siete stati lavati, siete stati santificati, siete stati giustificati nel nome del Signore Gesù Cristo e nello Spirito del nostro Dio” (1Cor 6,4-11)</w:t>
      </w:r>
      <w:r w:rsidRPr="00022F65">
        <w:rPr>
          <w:rFonts w:ascii="Arial" w:eastAsia="Times New Roman" w:hAnsi="Arial" w:cs="Times New Roman"/>
          <w:bCs/>
          <w:kern w:val="0"/>
          <w:sz w:val="24"/>
          <w:szCs w:val="20"/>
          <w:lang w:eastAsia="it-IT"/>
          <w14:ligatures w14:val="none"/>
        </w:rPr>
        <w:t xml:space="preserve">. </w:t>
      </w:r>
    </w:p>
    <w:p w14:paraId="5F56920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Eccone uno che è tratto dall’Antico Testamento: </w:t>
      </w:r>
      <w:r w:rsidRPr="00022F65">
        <w:rPr>
          <w:rFonts w:ascii="Arial" w:eastAsia="Times New Roman" w:hAnsi="Arial" w:cs="Times New Roman"/>
          <w:bCs/>
          <w:i/>
          <w:kern w:val="0"/>
          <w:sz w:val="24"/>
          <w:szCs w:val="20"/>
          <w:lang w:eastAsia="it-IT"/>
          <w14:ligatures w14:val="none"/>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022F65">
        <w:rPr>
          <w:rFonts w:ascii="Arial" w:eastAsia="Times New Roman" w:hAnsi="Arial" w:cs="Times New Roman"/>
          <w:bCs/>
          <w:kern w:val="0"/>
          <w:sz w:val="24"/>
          <w:szCs w:val="20"/>
          <w:lang w:eastAsia="it-IT"/>
          <w14:ligatures w14:val="none"/>
        </w:rPr>
        <w:t xml:space="preserve">. </w:t>
      </w:r>
    </w:p>
    <w:p w14:paraId="172C4DB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9AE2A0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w:t>
      </w:r>
    </w:p>
    <w:p w14:paraId="498FA330"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022F65">
        <w:rPr>
          <w:rFonts w:ascii="Arial" w:eastAsia="Times New Roman" w:hAnsi="Arial" w:cs="Times New Roman"/>
          <w:bCs/>
          <w:i/>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674554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w:t>
      </w:r>
      <w:r w:rsidRPr="00022F65">
        <w:rPr>
          <w:rFonts w:ascii="Arial" w:eastAsia="Times New Roman" w:hAnsi="Arial" w:cs="Times New Roman"/>
          <w:bCs/>
          <w:kern w:val="0"/>
          <w:sz w:val="24"/>
          <w:szCs w:val="20"/>
          <w:lang w:eastAsia="it-IT"/>
          <w14:ligatures w14:val="none"/>
        </w:rPr>
        <w:lastRenderedPageBreak/>
        <w:t xml:space="preserve">e con ogni assistenza dello Spirito Santo, si metta a riedificare questa diga e tutto il castello della nostra santissima fede. Smantellare il castello è sempre facile. Riedificarlo è assai faticoso e costa anni e anni di duro lavoro. </w:t>
      </w:r>
    </w:p>
    <w:p w14:paraId="57F98E9D"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perfetta conoscenza della verità della fede è la suprema norma per essere e rimanere nella vita divina. La volontà di Dio, il pensiero di Cristo, la luce della verità dello Spi</w:t>
      </w:r>
      <w:r w:rsidRPr="00022F65">
        <w:rPr>
          <w:rFonts w:ascii="Arial" w:eastAsia="Times New Roman" w:hAnsi="Arial" w:cs="Times New Roman"/>
          <w:bCs/>
          <w:kern w:val="0"/>
          <w:sz w:val="24"/>
          <w:szCs w:val="20"/>
          <w:lang w:eastAsia="it-IT"/>
          <w14:ligatures w14:val="none"/>
        </w:rPr>
        <w:softHyphen/>
        <w:t>rito Santo devono plasmare la mente del discepolo del Signore, sì da divenire sua intelligenza, sapienza, conoscenza, intel</w:t>
      </w:r>
      <w:r w:rsidRPr="00022F65">
        <w:rPr>
          <w:rFonts w:ascii="Arial" w:eastAsia="Times New Roman" w:hAnsi="Arial" w:cs="Times New Roman"/>
          <w:bCs/>
          <w:kern w:val="0"/>
          <w:sz w:val="24"/>
          <w:szCs w:val="20"/>
          <w:lang w:eastAsia="it-IT"/>
          <w14:ligatures w14:val="none"/>
        </w:rPr>
        <w:softHyphen/>
        <w:t>letto, unica regola di lettura, di comprensione, di inter</w:t>
      </w:r>
      <w:r w:rsidRPr="00022F65">
        <w:rPr>
          <w:rFonts w:ascii="Arial" w:eastAsia="Times New Roman" w:hAnsi="Arial" w:cs="Times New Roman"/>
          <w:bCs/>
          <w:kern w:val="0"/>
          <w:sz w:val="24"/>
          <w:szCs w:val="20"/>
          <w:lang w:eastAsia="it-IT"/>
          <w14:ligatures w14:val="none"/>
        </w:rPr>
        <w:softHyphen/>
        <w:t>pretazione della propria storia e di quella del mondo inte</w:t>
      </w:r>
      <w:r w:rsidRPr="00022F65">
        <w:rPr>
          <w:rFonts w:ascii="Arial" w:eastAsia="Times New Roman" w:hAnsi="Arial" w:cs="Times New Roman"/>
          <w:bCs/>
          <w:kern w:val="0"/>
          <w:sz w:val="24"/>
          <w:szCs w:val="20"/>
          <w:lang w:eastAsia="it-IT"/>
          <w14:ligatures w14:val="none"/>
        </w:rPr>
        <w:softHyphen/>
        <w:t xml:space="preserve">ro. </w:t>
      </w:r>
    </w:p>
    <w:p w14:paraId="1BE111DA"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022F65">
        <w:rPr>
          <w:rFonts w:ascii="Arial" w:eastAsia="Times New Roman" w:hAnsi="Arial" w:cs="Times New Roman"/>
          <w:bCs/>
          <w:kern w:val="0"/>
          <w:sz w:val="24"/>
          <w:szCs w:val="20"/>
          <w:lang w:eastAsia="it-IT"/>
          <w14:ligatures w14:val="none"/>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476927E"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Tanto cammino oggi è impedito dalla caduta dalla fede di molti credenti. Non è più la verità di Cristo e di Dio a sostenere i loro passi, bensì il sentire personale, l'idea del momento, la spensieratezza della suggestione, l'estempo</w:t>
      </w:r>
      <w:r w:rsidRPr="00022F65">
        <w:rPr>
          <w:rFonts w:ascii="Arial" w:eastAsia="Times New Roman" w:hAnsi="Arial" w:cs="Times New Roman"/>
          <w:bCs/>
          <w:kern w:val="0"/>
          <w:sz w:val="24"/>
          <w:szCs w:val="20"/>
          <w:lang w:eastAsia="it-IT"/>
          <w14:ligatures w14:val="none"/>
        </w:rPr>
        <w:softHyphen/>
        <w:t>raneità della moda teologica ed anche spirituale. Urge rimettersi sulla via della verità rivelata, sul sentie</w:t>
      </w:r>
      <w:r w:rsidRPr="00022F65">
        <w:rPr>
          <w:rFonts w:ascii="Arial" w:eastAsia="Times New Roman" w:hAnsi="Arial" w:cs="Times New Roman"/>
          <w:bCs/>
          <w:kern w:val="0"/>
          <w:sz w:val="24"/>
          <w:szCs w:val="20"/>
          <w:lang w:eastAsia="it-IT"/>
          <w14:ligatures w14:val="none"/>
        </w:rPr>
        <w:softHyphen/>
        <w:t>ro del Vangelo, per farlo divenire forma della propria vita, principio del quotidiano agire, fondamento di ogni iniziati</w:t>
      </w:r>
      <w:r w:rsidRPr="00022F65">
        <w:rPr>
          <w:rFonts w:ascii="Arial" w:eastAsia="Times New Roman" w:hAnsi="Arial" w:cs="Times New Roman"/>
          <w:bCs/>
          <w:kern w:val="0"/>
          <w:sz w:val="24"/>
          <w:szCs w:val="20"/>
          <w:lang w:eastAsia="it-IT"/>
          <w14:ligatures w14:val="none"/>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022F65">
        <w:rPr>
          <w:rFonts w:ascii="Arial" w:eastAsia="Times New Roman" w:hAnsi="Arial" w:cs="Times New Roman"/>
          <w:bCs/>
          <w:kern w:val="0"/>
          <w:sz w:val="24"/>
          <w:szCs w:val="20"/>
          <w:lang w:eastAsia="it-IT"/>
          <w14:ligatures w14:val="none"/>
        </w:rPr>
        <w:softHyphen/>
        <w:t>ché sia vera, è necessario che dal Vangelo parta, e dopo essere stata trasformata in vita, al Vangelo ritorni, perché riceva la sua verifica e la sua giustificazione di salvezza.</w:t>
      </w:r>
    </w:p>
    <w:p w14:paraId="73DEAB6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 Il Vangelo è la norma ed è la luce che deve costantemente leggere la verità e la santità di ogni cammino spirituale. Solo in esso infatti è la certezza che il nostro cammino procede secondo verità e giustizia e che la nostra via con</w:t>
      </w:r>
      <w:r w:rsidRPr="00022F65">
        <w:rPr>
          <w:rFonts w:ascii="Arial" w:eastAsia="Times New Roman" w:hAnsi="Arial" w:cs="Times New Roman"/>
          <w:bCs/>
          <w:kern w:val="0"/>
          <w:sz w:val="24"/>
          <w:szCs w:val="20"/>
          <w:lang w:eastAsia="it-IT"/>
          <w14:ligatures w14:val="none"/>
        </w:rPr>
        <w:softHyphen/>
        <w:t>duce al regno dei cieli. L'aver abbandonato la via della verità, l'averla confusa con la menzogna e le tenebre dell'ingiustizia ha fatto sì che regnassero e imperassero confusione, imprecisione, ipocri</w:t>
      </w:r>
      <w:r w:rsidRPr="00022F65">
        <w:rPr>
          <w:rFonts w:ascii="Arial" w:eastAsia="Times New Roman" w:hAnsi="Arial" w:cs="Times New Roman"/>
          <w:bCs/>
          <w:kern w:val="0"/>
          <w:sz w:val="24"/>
          <w:szCs w:val="20"/>
          <w:lang w:eastAsia="it-IT"/>
          <w14:ligatures w14:val="none"/>
        </w:rPr>
        <w:softHyphen/>
        <w:t>sia, inganno, cattiva dottrina, falsità, travisamento, an</w:t>
      </w:r>
      <w:r w:rsidRPr="00022F65">
        <w:rPr>
          <w:rFonts w:ascii="Arial" w:eastAsia="Times New Roman" w:hAnsi="Arial" w:cs="Times New Roman"/>
          <w:bCs/>
          <w:kern w:val="0"/>
          <w:sz w:val="24"/>
          <w:szCs w:val="20"/>
          <w:lang w:eastAsia="it-IT"/>
          <w14:ligatures w14:val="none"/>
        </w:rPr>
        <w:softHyphen/>
        <w:t>nullamento della rivelazione, cose tutte che giustificano il permanere dell'uomo nel peccato e nell'impossibilità di quel passaggio alla grazia che segnerebbe l'inizio della sua sal</w:t>
      </w:r>
      <w:r w:rsidRPr="00022F65">
        <w:rPr>
          <w:rFonts w:ascii="Arial" w:eastAsia="Times New Roman" w:hAnsi="Arial" w:cs="Times New Roman"/>
          <w:bCs/>
          <w:kern w:val="0"/>
          <w:sz w:val="24"/>
          <w:szCs w:val="20"/>
          <w:lang w:eastAsia="it-IT"/>
          <w14:ligatures w14:val="none"/>
        </w:rPr>
        <w:softHyphen/>
        <w:t>vezza. Poiché la caduta dalla fede comporta l'auto-interpretazione della verità della salvezza e l'autogiustificazione dei pro</w:t>
      </w:r>
      <w:r w:rsidRPr="00022F65">
        <w:rPr>
          <w:rFonts w:ascii="Arial" w:eastAsia="Times New Roman" w:hAnsi="Arial" w:cs="Times New Roman"/>
          <w:bCs/>
          <w:kern w:val="0"/>
          <w:sz w:val="24"/>
          <w:szCs w:val="20"/>
          <w:lang w:eastAsia="it-IT"/>
          <w14:ligatures w14:val="none"/>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022F65">
        <w:rPr>
          <w:rFonts w:ascii="Arial" w:eastAsia="Times New Roman" w:hAnsi="Arial" w:cs="Times New Roman"/>
          <w:bCs/>
          <w:kern w:val="0"/>
          <w:sz w:val="24"/>
          <w:szCs w:val="20"/>
          <w:lang w:eastAsia="it-IT"/>
          <w14:ligatures w14:val="none"/>
        </w:rPr>
        <w:softHyphen/>
        <w:t>nibili allo Spirito; dalla presunzione che sono gli altri la causa del nostro non cammino; dalla certezza che si possa piacere a Dio senza un serio e forte impegno per l'acquisi</w:t>
      </w:r>
      <w:r w:rsidRPr="00022F65">
        <w:rPr>
          <w:rFonts w:ascii="Arial" w:eastAsia="Times New Roman" w:hAnsi="Arial" w:cs="Times New Roman"/>
          <w:bCs/>
          <w:kern w:val="0"/>
          <w:sz w:val="24"/>
          <w:szCs w:val="20"/>
          <w:lang w:eastAsia="it-IT"/>
          <w14:ligatures w14:val="none"/>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022F65">
        <w:rPr>
          <w:rFonts w:ascii="Arial" w:eastAsia="Times New Roman" w:hAnsi="Arial" w:cs="Times New Roman"/>
          <w:bCs/>
          <w:kern w:val="0"/>
          <w:sz w:val="24"/>
          <w:szCs w:val="20"/>
          <w:lang w:eastAsia="it-IT"/>
          <w14:ligatures w14:val="none"/>
        </w:rPr>
        <w:softHyphen/>
        <w:t xml:space="preserve">piere la propria conversione, realmente, secondo verità e santità; iniziando </w:t>
      </w:r>
      <w:r w:rsidRPr="00022F65">
        <w:rPr>
          <w:rFonts w:ascii="Arial" w:eastAsia="Times New Roman" w:hAnsi="Arial" w:cs="Times New Roman"/>
          <w:bCs/>
          <w:kern w:val="0"/>
          <w:sz w:val="24"/>
          <w:szCs w:val="20"/>
          <w:lang w:eastAsia="it-IT"/>
          <w14:ligatures w14:val="none"/>
        </w:rPr>
        <w:lastRenderedPageBreak/>
        <w:t>infine un vero, serio, costante, efficace cammino di santificazione. Il ritorno a Dio del mondo è nel</w:t>
      </w:r>
      <w:r w:rsidRPr="00022F65">
        <w:rPr>
          <w:rFonts w:ascii="Arial" w:eastAsia="Times New Roman" w:hAnsi="Arial" w:cs="Times New Roman"/>
          <w:bCs/>
          <w:kern w:val="0"/>
          <w:sz w:val="24"/>
          <w:szCs w:val="20"/>
          <w:lang w:eastAsia="it-IT"/>
          <w14:ligatures w14:val="none"/>
        </w:rPr>
        <w:softHyphen/>
        <w:t>la santificazione personale. Occorre allora volontà decisa, proposito fermo, risolutezza dello spirito e fermezza dell'anima di non più peccare, di rompere definitivamente con il peccato mortale ed anche ve</w:t>
      </w:r>
      <w:r w:rsidRPr="00022F65">
        <w:rPr>
          <w:rFonts w:ascii="Arial" w:eastAsia="Times New Roman" w:hAnsi="Arial" w:cs="Times New Roman"/>
          <w:bCs/>
          <w:kern w:val="0"/>
          <w:sz w:val="24"/>
          <w:szCs w:val="20"/>
          <w:lang w:eastAsia="it-IT"/>
          <w14:ligatures w14:val="none"/>
        </w:rPr>
        <w:softHyphen/>
        <w:t xml:space="preserve">niale.  </w:t>
      </w:r>
    </w:p>
    <w:p w14:paraId="4061D6F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022F65">
        <w:rPr>
          <w:rFonts w:ascii="Arial" w:eastAsia="Times New Roman" w:hAnsi="Arial" w:cs="Times New Roman"/>
          <w:bCs/>
          <w:kern w:val="0"/>
          <w:sz w:val="24"/>
          <w:szCs w:val="20"/>
          <w:lang w:eastAsia="it-IT"/>
          <w14:ligatures w14:val="none"/>
        </w:rPr>
        <w:softHyphen/>
        <w:t>zia non trasforma l'anima, poiché l'anima non è illuminata dalla verità, non fortifica il cuore, poiché il cuore è ca</w:t>
      </w:r>
      <w:r w:rsidRPr="00022F65">
        <w:rPr>
          <w:rFonts w:ascii="Arial" w:eastAsia="Times New Roman" w:hAnsi="Arial" w:cs="Times New Roman"/>
          <w:bCs/>
          <w:kern w:val="0"/>
          <w:sz w:val="24"/>
          <w:szCs w:val="20"/>
          <w:lang w:eastAsia="it-IT"/>
          <w14:ligatures w14:val="none"/>
        </w:rPr>
        <w:softHyphen/>
        <w:t>rico di peccato e di tanta ingiustizia. Ribaltare la situazione si può, a condizione che si cominci a compiere bene ogni cosa che facciamo, cioè secondo verità e santità, nella luce della parola e nella forza della cari</w:t>
      </w:r>
      <w:r w:rsidRPr="00022F65">
        <w:rPr>
          <w:rFonts w:ascii="Arial" w:eastAsia="Times New Roman" w:hAnsi="Arial" w:cs="Times New Roman"/>
          <w:bCs/>
          <w:kern w:val="0"/>
          <w:sz w:val="24"/>
          <w:szCs w:val="20"/>
          <w:lang w:eastAsia="it-IT"/>
          <w14:ligatures w14:val="none"/>
        </w:rPr>
        <w:softHyphen/>
        <w:t>tà di Cristo e di Dio.</w:t>
      </w:r>
    </w:p>
    <w:p w14:paraId="0480D86A"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 Il male però è lì, sempre pronto a tentarci perché trasfor</w:t>
      </w:r>
      <w:r w:rsidRPr="00022F65">
        <w:rPr>
          <w:rFonts w:ascii="Arial" w:eastAsia="Times New Roman" w:hAnsi="Arial" w:cs="Times New Roman"/>
          <w:bCs/>
          <w:kern w:val="0"/>
          <w:sz w:val="24"/>
          <w:szCs w:val="20"/>
          <w:lang w:eastAsia="it-IT"/>
          <w14:ligatures w14:val="none"/>
        </w:rPr>
        <w:softHyphen/>
        <w:t>miamo la santità in peccato, la grazia in vizio, la verità in menzogna, la luce in tenebra. Esso vuole che tutto divenga per noi formalità, accomodamen</w:t>
      </w:r>
      <w:r w:rsidRPr="00022F65">
        <w:rPr>
          <w:rFonts w:ascii="Arial" w:eastAsia="Times New Roman" w:hAnsi="Arial" w:cs="Times New Roman"/>
          <w:bCs/>
          <w:kern w:val="0"/>
          <w:sz w:val="24"/>
          <w:szCs w:val="20"/>
          <w:lang w:eastAsia="it-IT"/>
          <w14:ligatures w14:val="none"/>
        </w:rPr>
        <w:softHyphen/>
        <w:t>to, ritualismo, ciclo storico, ripetizione, inerzia ed abu</w:t>
      </w:r>
      <w:r w:rsidRPr="00022F65">
        <w:rPr>
          <w:rFonts w:ascii="Arial" w:eastAsia="Times New Roman" w:hAnsi="Arial" w:cs="Times New Roman"/>
          <w:bCs/>
          <w:kern w:val="0"/>
          <w:sz w:val="24"/>
          <w:szCs w:val="20"/>
          <w:lang w:eastAsia="it-IT"/>
          <w14:ligatures w14:val="none"/>
        </w:rPr>
        <w:softHyphen/>
        <w:t>lia, esteriorità, vanità ed anche fanatismo. Quando non c'è cammino nelle virtù, e virtù che segnano l'inizio del cammi</w:t>
      </w:r>
      <w:r w:rsidRPr="00022F65">
        <w:rPr>
          <w:rFonts w:ascii="Arial" w:eastAsia="Times New Roman" w:hAnsi="Arial" w:cs="Times New Roman"/>
          <w:bCs/>
          <w:kern w:val="0"/>
          <w:sz w:val="24"/>
          <w:szCs w:val="20"/>
          <w:lang w:eastAsia="it-IT"/>
          <w14:ligatures w14:val="none"/>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5DFB18B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022F65">
        <w:rPr>
          <w:rFonts w:ascii="Arial" w:eastAsia="Times New Roman" w:hAnsi="Arial" w:cs="Times New Roman"/>
          <w:bCs/>
          <w:kern w:val="0"/>
          <w:sz w:val="24"/>
          <w:szCs w:val="20"/>
          <w:lang w:eastAsia="it-IT"/>
          <w14:ligatures w14:val="none"/>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022F65">
        <w:rPr>
          <w:rFonts w:ascii="Arial" w:eastAsia="Times New Roman" w:hAnsi="Arial" w:cs="Times New Roman"/>
          <w:bCs/>
          <w:kern w:val="0"/>
          <w:sz w:val="24"/>
          <w:szCs w:val="20"/>
          <w:lang w:eastAsia="it-IT"/>
          <w14:ligatures w14:val="none"/>
        </w:rPr>
        <w:softHyphen/>
        <w:t xml:space="preserve">dentificazione della verità con la storia. La storia, se è stata santa, è l'incarnazione della verità nel tempo. Ma l'incarnazione della verità non è la verità. </w:t>
      </w:r>
    </w:p>
    <w:p w14:paraId="04EF5BBB"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Solo in Cri</w:t>
      </w:r>
      <w:r w:rsidRPr="00022F65">
        <w:rPr>
          <w:rFonts w:ascii="Arial" w:eastAsia="Times New Roman" w:hAnsi="Arial" w:cs="Times New Roman"/>
          <w:bCs/>
          <w:kern w:val="0"/>
          <w:sz w:val="24"/>
          <w:szCs w:val="20"/>
          <w:lang w:eastAsia="it-IT"/>
          <w14:ligatures w14:val="none"/>
        </w:rPr>
        <w:softHyphen/>
        <w:t>sto c'è identità tra incarnazione e storia. La sua storia è la verità e la verità è la sua storia. Ciò significa semplicemente che negli altri bisogna sempre liberare la verità dalla storia, poiché la storia è il pri</w:t>
      </w:r>
      <w:r w:rsidRPr="00022F65">
        <w:rPr>
          <w:rFonts w:ascii="Arial" w:eastAsia="Times New Roman" w:hAnsi="Arial" w:cs="Times New Roman"/>
          <w:bCs/>
          <w:kern w:val="0"/>
          <w:sz w:val="24"/>
          <w:szCs w:val="20"/>
          <w:lang w:eastAsia="it-IT"/>
          <w14:ligatures w14:val="none"/>
        </w:rPr>
        <w:softHyphen/>
        <w:t>ma, non è l'oggi, non sarà il domani. La storia indica e segna il passato, essa non è quel presen</w:t>
      </w:r>
      <w:r w:rsidRPr="00022F65">
        <w:rPr>
          <w:rFonts w:ascii="Arial" w:eastAsia="Times New Roman" w:hAnsi="Arial" w:cs="Times New Roman"/>
          <w:bCs/>
          <w:kern w:val="0"/>
          <w:sz w:val="24"/>
          <w:szCs w:val="20"/>
          <w:lang w:eastAsia="it-IT"/>
          <w14:ligatures w14:val="none"/>
        </w:rPr>
        <w:softHyphen/>
        <w:t>te di grazia che lo Spirito vuole che noi viviamo oggi per la nostra redenzione e salvezza. E tuttavia la storia di santità è importante che si conosca e si conosce santamente se sappiamo cogliere in essa lo Spi</w:t>
      </w:r>
      <w:r w:rsidRPr="00022F65">
        <w:rPr>
          <w:rFonts w:ascii="Arial" w:eastAsia="Times New Roman" w:hAnsi="Arial" w:cs="Times New Roman"/>
          <w:bCs/>
          <w:kern w:val="0"/>
          <w:sz w:val="24"/>
          <w:szCs w:val="20"/>
          <w:lang w:eastAsia="it-IT"/>
          <w14:ligatures w14:val="none"/>
        </w:rPr>
        <w:softHyphen/>
        <w:t>rito che l'ha animata e mossa, affinché anche noi ci lascia</w:t>
      </w:r>
      <w:r w:rsidRPr="00022F65">
        <w:rPr>
          <w:rFonts w:ascii="Arial" w:eastAsia="Times New Roman" w:hAnsi="Arial" w:cs="Times New Roman"/>
          <w:bCs/>
          <w:kern w:val="0"/>
          <w:sz w:val="24"/>
          <w:szCs w:val="20"/>
          <w:lang w:eastAsia="it-IT"/>
          <w14:ligatures w14:val="none"/>
        </w:rPr>
        <w:softHyphen/>
        <w:t>mo muovere da quello stesso Spirito che vuole che riempiamo il nostro presente di verità, di santità, di comunione. La grande forza della Chiesa sarà sempre quella di non con</w:t>
      </w:r>
      <w:r w:rsidRPr="00022F65">
        <w:rPr>
          <w:rFonts w:ascii="Arial" w:eastAsia="Times New Roman" w:hAnsi="Arial" w:cs="Times New Roman"/>
          <w:bCs/>
          <w:kern w:val="0"/>
          <w:sz w:val="24"/>
          <w:szCs w:val="20"/>
          <w:lang w:eastAsia="it-IT"/>
          <w14:ligatures w14:val="none"/>
        </w:rPr>
        <w:softHyphen/>
        <w:t>fondere, di non identificare la storia della sua santità con la santità della sua storia, la storia dell'incarnazione della verità con la verità incarnata e da incarnare, la sto</w:t>
      </w:r>
      <w:r w:rsidRPr="00022F65">
        <w:rPr>
          <w:rFonts w:ascii="Arial" w:eastAsia="Times New Roman" w:hAnsi="Arial" w:cs="Times New Roman"/>
          <w:bCs/>
          <w:kern w:val="0"/>
          <w:sz w:val="24"/>
          <w:szCs w:val="20"/>
          <w:lang w:eastAsia="it-IT"/>
          <w14:ligatures w14:val="none"/>
        </w:rPr>
        <w:softHyphen/>
        <w:t xml:space="preserve">ria della sua vita con la vita della sua storia. </w:t>
      </w:r>
    </w:p>
    <w:p w14:paraId="6D9EBA18"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lastRenderedPageBreak/>
        <w:t>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022F65">
        <w:rPr>
          <w:rFonts w:ascii="Arial" w:eastAsia="Times New Roman" w:hAnsi="Arial" w:cs="Times New Roman"/>
          <w:bCs/>
          <w:kern w:val="0"/>
          <w:sz w:val="24"/>
          <w:szCs w:val="20"/>
          <w:lang w:eastAsia="it-IT"/>
          <w14:ligatures w14:val="none"/>
        </w:rPr>
        <w:softHyphen/>
        <w:t>tità, dallo Spirito è condotto verso quel futuro eterno che è pienissima verità e santità. Lasciarsi muovere dallo Spirito vuol dire tagliare completa</w:t>
      </w:r>
      <w:r w:rsidRPr="00022F65">
        <w:rPr>
          <w:rFonts w:ascii="Arial" w:eastAsia="Times New Roman" w:hAnsi="Arial" w:cs="Times New Roman"/>
          <w:bCs/>
          <w:kern w:val="0"/>
          <w:sz w:val="24"/>
          <w:szCs w:val="20"/>
          <w:lang w:eastAsia="it-IT"/>
          <w14:ligatures w14:val="none"/>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022F65">
        <w:rPr>
          <w:rFonts w:ascii="Arial" w:eastAsia="Times New Roman" w:hAnsi="Arial" w:cs="Times New Roman"/>
          <w:bCs/>
          <w:kern w:val="0"/>
          <w:sz w:val="24"/>
          <w:szCs w:val="20"/>
          <w:lang w:eastAsia="it-IT"/>
          <w14:ligatures w14:val="none"/>
        </w:rPr>
        <w:softHyphen/>
        <w:t xml:space="preserve">zione di tutti i suoi figli. </w:t>
      </w:r>
    </w:p>
    <w:p w14:paraId="7D562E84"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022F65">
        <w:rPr>
          <w:rFonts w:ascii="Arial" w:eastAsia="Times New Roman" w:hAnsi="Arial" w:cs="Times New Roman"/>
          <w:bCs/>
          <w:kern w:val="0"/>
          <w:sz w:val="24"/>
          <w:szCs w:val="20"/>
          <w:lang w:eastAsia="it-IT"/>
          <w14:ligatures w14:val="none"/>
        </w:rPr>
        <w:softHyphen/>
        <w:t>fica che c'è una grandissima responsabilità in ordine alla sua trasmissione che deve essere sempre pura, santa, inte</w:t>
      </w:r>
      <w:r w:rsidRPr="00022F65">
        <w:rPr>
          <w:rFonts w:ascii="Arial" w:eastAsia="Times New Roman" w:hAnsi="Arial" w:cs="Times New Roman"/>
          <w:bCs/>
          <w:kern w:val="0"/>
          <w:sz w:val="24"/>
          <w:szCs w:val="20"/>
          <w:lang w:eastAsia="it-IT"/>
          <w14:ligatures w14:val="none"/>
        </w:rPr>
        <w:softHyphen/>
        <w:t>gra, libera e liberante, capace di operare oggi santità, scevra dai condizionamenti della storia, irradiante nel mon</w:t>
      </w:r>
      <w:r w:rsidRPr="00022F65">
        <w:rPr>
          <w:rFonts w:ascii="Arial" w:eastAsia="Times New Roman" w:hAnsi="Arial" w:cs="Times New Roman"/>
          <w:bCs/>
          <w:kern w:val="0"/>
          <w:sz w:val="24"/>
          <w:szCs w:val="20"/>
          <w:lang w:eastAsia="it-IT"/>
          <w14:ligatures w14:val="none"/>
        </w:rPr>
        <w:softHyphen/>
        <w:t>do la luce eterna della vita divina. La verità appartiene a Dio, mentre la storia appartiene al</w:t>
      </w:r>
      <w:r w:rsidRPr="00022F65">
        <w:rPr>
          <w:rFonts w:ascii="Arial" w:eastAsia="Times New Roman" w:hAnsi="Arial" w:cs="Times New Roman"/>
          <w:bCs/>
          <w:kern w:val="0"/>
          <w:sz w:val="24"/>
          <w:szCs w:val="20"/>
          <w:lang w:eastAsia="it-IT"/>
          <w14:ligatures w14:val="none"/>
        </w:rPr>
        <w:softHyphen/>
        <w:t xml:space="preserve">l'uomo, il quale può costruirla secondo la verità di Dio, oppure facendo trionfare il peccato. Nel peccato apparentemente si serve la verità, mentre in realtà si è solo schiavi della menzogna e del male. </w:t>
      </w:r>
    </w:p>
    <w:p w14:paraId="6E436B45"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Sovente l'uomo pur vivendo in una storia che sarebbe dovuta essere tutta di verità, l'ha trasformata invece in una sto</w:t>
      </w:r>
      <w:r w:rsidRPr="00022F65">
        <w:rPr>
          <w:rFonts w:ascii="Arial" w:eastAsia="Times New Roman" w:hAnsi="Arial" w:cs="Times New Roman"/>
          <w:bCs/>
          <w:kern w:val="0"/>
          <w:sz w:val="24"/>
          <w:szCs w:val="20"/>
          <w:lang w:eastAsia="it-IT"/>
          <w14:ligatures w14:val="none"/>
        </w:rPr>
        <w:softHyphen/>
        <w:t>ria di peccato, non perché il principio fosse errato, o non vero, ma perché l'opera è stata compiuta in modo non vero, errato. Succede anche che un'opera iniziata secondo verità o ispira</w:t>
      </w:r>
      <w:r w:rsidRPr="00022F65">
        <w:rPr>
          <w:rFonts w:ascii="Arial" w:eastAsia="Times New Roman" w:hAnsi="Arial" w:cs="Times New Roman"/>
          <w:bCs/>
          <w:kern w:val="0"/>
          <w:sz w:val="24"/>
          <w:szCs w:val="20"/>
          <w:lang w:eastAsia="it-IT"/>
          <w14:ligatures w14:val="none"/>
        </w:rPr>
        <w:softHyphen/>
        <w:t>ta a dei principi di verità, poi venga eseguita sotto la spinta o la mozione del male e del peccato. E molti sono i principi di verità tradotti male, compresi male, applicati male, vissuti nel peccato. Siamo responsabi</w:t>
      </w:r>
      <w:r w:rsidRPr="00022F65">
        <w:rPr>
          <w:rFonts w:ascii="Arial" w:eastAsia="Times New Roman" w:hAnsi="Arial" w:cs="Times New Roman"/>
          <w:bCs/>
          <w:kern w:val="0"/>
          <w:sz w:val="24"/>
          <w:szCs w:val="20"/>
          <w:lang w:eastAsia="it-IT"/>
          <w14:ligatures w14:val="none"/>
        </w:rPr>
        <w:softHyphen/>
        <w:t>li dinanzi a Dio di tutto il male che una verità tradotta e interpretata erroneamente (con coscienza e anche con non coscienza) provoca su tutta l'umanità. La verità non si custodisce alla maniera del servo infingar</w:t>
      </w:r>
      <w:r w:rsidRPr="00022F65">
        <w:rPr>
          <w:rFonts w:ascii="Arial" w:eastAsia="Times New Roman" w:hAnsi="Arial" w:cs="Times New Roman"/>
          <w:bCs/>
          <w:kern w:val="0"/>
          <w:sz w:val="24"/>
          <w:szCs w:val="20"/>
          <w:lang w:eastAsia="it-IT"/>
          <w14:ligatures w14:val="none"/>
        </w:rPr>
        <w:softHyphen/>
        <w:t>do, che mise il talento ricevuto sotto la pietra. Si tratte</w:t>
      </w:r>
      <w:r w:rsidRPr="00022F65">
        <w:rPr>
          <w:rFonts w:ascii="Arial" w:eastAsia="Times New Roman" w:hAnsi="Arial" w:cs="Times New Roman"/>
          <w:bCs/>
          <w:kern w:val="0"/>
          <w:sz w:val="24"/>
          <w:szCs w:val="20"/>
          <w:lang w:eastAsia="it-IT"/>
          <w14:ligatures w14:val="none"/>
        </w:rPr>
        <w:softHyphen/>
        <w:t>rebbe di una custodia passiva, peccaminosa, irresponsabile.  La nostra è invece la custodia di chi deve farla crescere per produrre frutti di vita eterna. Si tratta di una custo</w:t>
      </w:r>
      <w:r w:rsidRPr="00022F65">
        <w:rPr>
          <w:rFonts w:ascii="Arial" w:eastAsia="Times New Roman" w:hAnsi="Arial" w:cs="Times New Roman"/>
          <w:bCs/>
          <w:kern w:val="0"/>
          <w:sz w:val="24"/>
          <w:szCs w:val="20"/>
          <w:lang w:eastAsia="it-IT"/>
          <w14:ligatures w14:val="none"/>
        </w:rPr>
        <w:softHyphen/>
        <w:t>dia sapiente, intelligente, razionale, dove tutto l'uomo offre tutto se stesso perché la verità fruttifichi fino alla perfezione. L'unica custodia autentica e saggia della verità è la santi</w:t>
      </w:r>
      <w:r w:rsidRPr="00022F65">
        <w:rPr>
          <w:rFonts w:ascii="Arial" w:eastAsia="Times New Roman" w:hAnsi="Arial" w:cs="Times New Roman"/>
          <w:bCs/>
          <w:kern w:val="0"/>
          <w:sz w:val="24"/>
          <w:szCs w:val="20"/>
          <w:lang w:eastAsia="it-IT"/>
          <w14:ligatures w14:val="none"/>
        </w:rPr>
        <w:softHyphen/>
        <w:t xml:space="preserve">tà. </w:t>
      </w:r>
    </w:p>
    <w:p w14:paraId="2B7736D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santità è personale e la custodia dell'uno non vale per l'altro. Ognuno di noi è tenuto a custodire la verità per se stesso, e tutti insieme per il mondo intero, poiché la verità ha questa divina capacità di potersi lasciare incarnare da tut</w:t>
      </w:r>
      <w:r w:rsidRPr="00022F65">
        <w:rPr>
          <w:rFonts w:ascii="Arial" w:eastAsia="Times New Roman" w:hAnsi="Arial" w:cs="Times New Roman"/>
          <w:bCs/>
          <w:kern w:val="0"/>
          <w:sz w:val="24"/>
          <w:szCs w:val="20"/>
          <w:lang w:eastAsia="it-IT"/>
          <w14:ligatures w14:val="none"/>
        </w:rPr>
        <w:softHyphen/>
        <w:t>ti, senza che nessuno possa dire di esaurire la sua onnipo</w:t>
      </w:r>
      <w:r w:rsidRPr="00022F65">
        <w:rPr>
          <w:rFonts w:ascii="Arial" w:eastAsia="Times New Roman" w:hAnsi="Arial" w:cs="Times New Roman"/>
          <w:bCs/>
          <w:kern w:val="0"/>
          <w:sz w:val="24"/>
          <w:szCs w:val="20"/>
          <w:lang w:eastAsia="it-IT"/>
          <w14:ligatures w14:val="none"/>
        </w:rPr>
        <w:softHyphen/>
        <w:t>tente vitalità, senza che si possa identificare con alcuna forma di incarnazione. Ecco perché nella storia della Chiesa la santità non è ripe</w:t>
      </w:r>
      <w:r w:rsidRPr="00022F65">
        <w:rPr>
          <w:rFonts w:ascii="Arial" w:eastAsia="Times New Roman" w:hAnsi="Arial" w:cs="Times New Roman"/>
          <w:bCs/>
          <w:kern w:val="0"/>
          <w:sz w:val="24"/>
          <w:szCs w:val="20"/>
          <w:lang w:eastAsia="it-IT"/>
          <w14:ligatures w14:val="none"/>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w:t>
      </w:r>
    </w:p>
    <w:p w14:paraId="1780C5C8"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lastRenderedPageBreak/>
        <w:t>Per restare nella verità occorre la conoscenza, la sapienza e l'intelligenza delle cose di Dio, che viene a noi per una duplice via: diretta ed indiretta, attraverso l'ammaestra</w:t>
      </w:r>
      <w:r w:rsidRPr="00022F65">
        <w:rPr>
          <w:rFonts w:ascii="Arial" w:eastAsia="Times New Roman" w:hAnsi="Arial" w:cs="Times New Roman"/>
          <w:bCs/>
          <w:kern w:val="0"/>
          <w:sz w:val="24"/>
          <w:szCs w:val="20"/>
          <w:lang w:eastAsia="it-IT"/>
          <w14:ligatures w14:val="none"/>
        </w:rPr>
        <w:softHyphen/>
        <w:t>mento dello Spirito nel cuore del credente e per mezzo del</w:t>
      </w:r>
      <w:r w:rsidRPr="00022F65">
        <w:rPr>
          <w:rFonts w:ascii="Arial" w:eastAsia="Times New Roman" w:hAnsi="Arial" w:cs="Times New Roman"/>
          <w:bCs/>
          <w:kern w:val="0"/>
          <w:sz w:val="24"/>
          <w:szCs w:val="20"/>
          <w:lang w:eastAsia="it-IT"/>
          <w14:ligatures w14:val="none"/>
        </w:rPr>
        <w:softHyphen/>
        <w:t>l'insegnamento della Chiesa, l'uno e l'altro necessari, in</w:t>
      </w:r>
      <w:r w:rsidRPr="00022F65">
        <w:rPr>
          <w:rFonts w:ascii="Arial" w:eastAsia="Times New Roman" w:hAnsi="Arial" w:cs="Times New Roman"/>
          <w:bCs/>
          <w:kern w:val="0"/>
          <w:sz w:val="24"/>
          <w:szCs w:val="20"/>
          <w:lang w:eastAsia="it-IT"/>
          <w14:ligatures w14:val="none"/>
        </w:rPr>
        <w:softHyphen/>
        <w:t>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w:t>
      </w:r>
      <w:r w:rsidRPr="00022F65">
        <w:rPr>
          <w:rFonts w:ascii="Arial" w:eastAsia="Times New Roman" w:hAnsi="Arial" w:cs="Times New Roman"/>
          <w:bCs/>
          <w:kern w:val="0"/>
          <w:sz w:val="24"/>
          <w:szCs w:val="20"/>
          <w:lang w:eastAsia="it-IT"/>
          <w14:ligatures w14:val="none"/>
        </w:rPr>
        <w:softHyphen/>
        <w:t>lontà di Dio.  Cristo fu il Maestro, colui che ammaestrava, insegnava, pre</w:t>
      </w:r>
      <w:r w:rsidRPr="00022F65">
        <w:rPr>
          <w:rFonts w:ascii="Arial" w:eastAsia="Times New Roman" w:hAnsi="Arial" w:cs="Times New Roman"/>
          <w:bCs/>
          <w:kern w:val="0"/>
          <w:sz w:val="24"/>
          <w:szCs w:val="20"/>
          <w:lang w:eastAsia="it-IT"/>
          <w14:ligatures w14:val="none"/>
        </w:rPr>
        <w:softHyphen/>
        <w:t xml:space="preserve">dicava, formava, conduceva nella conoscenza della volontà del Padre suo. </w:t>
      </w:r>
    </w:p>
    <w:p w14:paraId="4230490C"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Ogni membro nella Chiesa secondo le sue spe</w:t>
      </w:r>
      <w:r w:rsidRPr="00022F65">
        <w:rPr>
          <w:rFonts w:ascii="Arial" w:eastAsia="Times New Roman" w:hAnsi="Arial" w:cs="Times New Roman"/>
          <w:bCs/>
          <w:kern w:val="0"/>
          <w:sz w:val="24"/>
          <w:szCs w:val="20"/>
          <w:lang w:eastAsia="it-IT"/>
          <w14:ligatures w14:val="none"/>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022F65">
        <w:rPr>
          <w:rFonts w:ascii="Arial" w:eastAsia="Times New Roman" w:hAnsi="Arial" w:cs="Times New Roman"/>
          <w:bCs/>
          <w:kern w:val="0"/>
          <w:sz w:val="24"/>
          <w:szCs w:val="20"/>
          <w:lang w:eastAsia="it-IT"/>
          <w14:ligatures w14:val="none"/>
        </w:rPr>
        <w:softHyphen/>
        <w:t>lizzatore, un catecheta, un annunciatore ed un predicatore, un "mistagogo", uno cioè che conduce nel mistero della vo</w:t>
      </w:r>
      <w:r w:rsidRPr="00022F65">
        <w:rPr>
          <w:rFonts w:ascii="Arial" w:eastAsia="Times New Roman" w:hAnsi="Arial" w:cs="Times New Roman"/>
          <w:bCs/>
          <w:kern w:val="0"/>
          <w:sz w:val="24"/>
          <w:szCs w:val="20"/>
          <w:lang w:eastAsia="it-IT"/>
          <w14:ligatures w14:val="none"/>
        </w:rPr>
        <w:softHyphen/>
        <w:t>lontà rivelata di Dio perché sia compiuta in pienezza, fino alla perfezione.</w:t>
      </w:r>
    </w:p>
    <w:p w14:paraId="516F1E7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debolezza, la vanità, il vuoto, la nullità dell'azione evangelizzatrice risiede sovente nella non osservanza di questa regola semplice, ma essenziale, primaria, indispensa</w:t>
      </w:r>
      <w:r w:rsidRPr="00022F65">
        <w:rPr>
          <w:rFonts w:ascii="Arial" w:eastAsia="Times New Roman" w:hAnsi="Arial" w:cs="Times New Roman"/>
          <w:bCs/>
          <w:kern w:val="0"/>
          <w:sz w:val="24"/>
          <w:szCs w:val="20"/>
          <w:lang w:eastAsia="it-IT"/>
          <w14:ligatures w14:val="none"/>
        </w:rPr>
        <w:softHyphen/>
        <w:t>bile. Chi la ignora, o non la osserva in tutte le sue parti, andrà sicuramente incontro al fallimento. Mai Cristo si pone fuori della volontà di Dio, in nessuna circostanza, per nessuna ragione. Egli rimane nella volontà di Dio dinanzi ad ogni uomo: ricco, povero, sano, malato, potente, straniero, o concittadino, figlio di Abramo o fi</w:t>
      </w:r>
      <w:r w:rsidRPr="00022F65">
        <w:rPr>
          <w:rFonts w:ascii="Arial" w:eastAsia="Times New Roman" w:hAnsi="Arial" w:cs="Times New Roman"/>
          <w:bCs/>
          <w:kern w:val="0"/>
          <w:sz w:val="24"/>
          <w:szCs w:val="20"/>
          <w:lang w:eastAsia="it-IT"/>
          <w14:ligatures w14:val="none"/>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022F65">
        <w:rPr>
          <w:rFonts w:ascii="Arial" w:eastAsia="Times New Roman" w:hAnsi="Arial" w:cs="Times New Roman"/>
          <w:bCs/>
          <w:kern w:val="0"/>
          <w:sz w:val="24"/>
          <w:szCs w:val="20"/>
          <w:lang w:eastAsia="it-IT"/>
          <w14:ligatures w14:val="none"/>
        </w:rPr>
        <w:softHyphen/>
        <w:t>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w:t>
      </w:r>
      <w:r w:rsidRPr="00022F65">
        <w:rPr>
          <w:rFonts w:ascii="Arial" w:eastAsia="Times New Roman" w:hAnsi="Arial" w:cs="Times New Roman"/>
          <w:bCs/>
          <w:kern w:val="0"/>
          <w:sz w:val="24"/>
          <w:szCs w:val="20"/>
          <w:lang w:eastAsia="it-IT"/>
          <w14:ligatures w14:val="none"/>
        </w:rPr>
        <w:softHyphen/>
        <w:t xml:space="preserve">no sempre. </w:t>
      </w:r>
    </w:p>
    <w:p w14:paraId="2EF06B3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Questa nostra interna debolezza, che è la debolezza cristia</w:t>
      </w:r>
      <w:r w:rsidRPr="00022F65">
        <w:rPr>
          <w:rFonts w:ascii="Arial" w:eastAsia="Times New Roman" w:hAnsi="Arial" w:cs="Times New Roman"/>
          <w:bCs/>
          <w:kern w:val="0"/>
          <w:sz w:val="24"/>
          <w:szCs w:val="20"/>
          <w:lang w:eastAsia="it-IT"/>
          <w14:ligatures w14:val="none"/>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w:t>
      </w:r>
      <w:r w:rsidRPr="00022F65">
        <w:rPr>
          <w:rFonts w:ascii="Arial" w:eastAsia="Times New Roman" w:hAnsi="Arial" w:cs="Times New Roman"/>
          <w:bCs/>
          <w:kern w:val="0"/>
          <w:sz w:val="24"/>
          <w:szCs w:val="20"/>
          <w:lang w:eastAsia="it-IT"/>
          <w14:ligatures w14:val="none"/>
        </w:rPr>
        <w:softHyphen/>
        <w:t>conversione. I cristiani siamo gli unici che non solo trasgrediscono la legge, in più dichiarano la trasgressione conforme alla "vo</w:t>
      </w:r>
      <w:r w:rsidRPr="00022F65">
        <w:rPr>
          <w:rFonts w:ascii="Arial" w:eastAsia="Times New Roman" w:hAnsi="Arial" w:cs="Times New Roman"/>
          <w:bCs/>
          <w:kern w:val="0"/>
          <w:sz w:val="24"/>
          <w:szCs w:val="20"/>
          <w:lang w:eastAsia="it-IT"/>
          <w14:ligatures w14:val="none"/>
        </w:rPr>
        <w:softHyphen/>
        <w:t xml:space="preserve">lontà di Dio" ( = il proprio volere ricondotto a volere del Signore). </w:t>
      </w:r>
    </w:p>
    <w:p w14:paraId="584CCD8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 trasgressione trova il fondamento giustificati</w:t>
      </w:r>
      <w:r w:rsidRPr="00022F65">
        <w:rPr>
          <w:rFonts w:ascii="Arial" w:eastAsia="Times New Roman" w:hAnsi="Arial" w:cs="Times New Roman"/>
          <w:bCs/>
          <w:kern w:val="0"/>
          <w:sz w:val="24"/>
          <w:szCs w:val="20"/>
          <w:lang w:eastAsia="it-IT"/>
          <w14:ligatures w14:val="none"/>
        </w:rPr>
        <w:softHyphen/>
        <w:t>vo nel pensiero, il quale è mal formato, non formato, di</w:t>
      </w:r>
      <w:r w:rsidRPr="00022F65">
        <w:rPr>
          <w:rFonts w:ascii="Arial" w:eastAsia="Times New Roman" w:hAnsi="Arial" w:cs="Times New Roman"/>
          <w:bCs/>
          <w:kern w:val="0"/>
          <w:sz w:val="24"/>
          <w:szCs w:val="20"/>
          <w:lang w:eastAsia="it-IT"/>
          <w14:ligatures w14:val="none"/>
        </w:rPr>
        <w:softHyphen/>
        <w:t>storto, ammaestrato al male e all'errore. La divisione "veritativa" conduce inesorabilmente alla divi</w:t>
      </w:r>
      <w:r w:rsidRPr="00022F65">
        <w:rPr>
          <w:rFonts w:ascii="Arial" w:eastAsia="Times New Roman" w:hAnsi="Arial" w:cs="Times New Roman"/>
          <w:bCs/>
          <w:kern w:val="0"/>
          <w:sz w:val="24"/>
          <w:szCs w:val="20"/>
          <w:lang w:eastAsia="it-IT"/>
          <w14:ligatures w14:val="none"/>
        </w:rPr>
        <w:softHyphen/>
        <w:t xml:space="preserve">sione operativa, esterna. E non sarà </w:t>
      </w:r>
      <w:r w:rsidRPr="00022F65">
        <w:rPr>
          <w:rFonts w:ascii="Arial" w:eastAsia="Times New Roman" w:hAnsi="Arial" w:cs="Times New Roman"/>
          <w:bCs/>
          <w:kern w:val="0"/>
          <w:sz w:val="24"/>
          <w:szCs w:val="20"/>
          <w:lang w:eastAsia="it-IT"/>
          <w14:ligatures w14:val="none"/>
        </w:rPr>
        <w:lastRenderedPageBreak/>
        <w:t>mai possibile ricondur</w:t>
      </w:r>
      <w:r w:rsidRPr="00022F65">
        <w:rPr>
          <w:rFonts w:ascii="Arial" w:eastAsia="Times New Roman" w:hAnsi="Arial" w:cs="Times New Roman"/>
          <w:bCs/>
          <w:kern w:val="0"/>
          <w:sz w:val="24"/>
          <w:szCs w:val="20"/>
          <w:lang w:eastAsia="it-IT"/>
          <w14:ligatures w14:val="none"/>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022F65">
        <w:rPr>
          <w:rFonts w:ascii="Arial" w:eastAsia="Times New Roman" w:hAnsi="Arial" w:cs="Times New Roman"/>
          <w:bCs/>
          <w:kern w:val="0"/>
          <w:sz w:val="24"/>
          <w:szCs w:val="20"/>
          <w:lang w:eastAsia="it-IT"/>
          <w14:ligatures w14:val="none"/>
        </w:rPr>
        <w:softHyphen/>
        <w:t>scenza in obbedienza fino alla morte e alla morte di croce. La regola di vita di Cristo deve essere riassunta dal cri</w:t>
      </w:r>
      <w:r w:rsidRPr="00022F65">
        <w:rPr>
          <w:rFonts w:ascii="Arial" w:eastAsia="Times New Roman" w:hAnsi="Arial" w:cs="Times New Roman"/>
          <w:bCs/>
          <w:kern w:val="0"/>
          <w:sz w:val="24"/>
          <w:szCs w:val="20"/>
          <w:lang w:eastAsia="it-IT"/>
          <w14:ligatures w14:val="none"/>
        </w:rPr>
        <w:softHyphen/>
        <w:t>stiano. Ma deve essere assunta nel dire e nel fare, poiché è il fare che rende credibile il dire; è il fare la finalità del dire. Non si tratta di programmare a medio termine, a lungo termi</w:t>
      </w:r>
      <w:r w:rsidRPr="00022F65">
        <w:rPr>
          <w:rFonts w:ascii="Arial" w:eastAsia="Times New Roman" w:hAnsi="Arial" w:cs="Times New Roman"/>
          <w:bCs/>
          <w:kern w:val="0"/>
          <w:sz w:val="24"/>
          <w:szCs w:val="20"/>
          <w:lang w:eastAsia="it-IT"/>
          <w14:ligatures w14:val="none"/>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022F65">
        <w:rPr>
          <w:rFonts w:ascii="Arial" w:eastAsia="Times New Roman" w:hAnsi="Arial" w:cs="Times New Roman"/>
          <w:bCs/>
          <w:kern w:val="0"/>
          <w:sz w:val="24"/>
          <w:szCs w:val="20"/>
          <w:lang w:eastAsia="it-IT"/>
          <w14:ligatures w14:val="none"/>
        </w:rPr>
        <w:softHyphen/>
        <w:t>blema della salvezza dell'umanità. Agire senza la regola di Cristo lo può solo chi ha già deci</w:t>
      </w:r>
      <w:r w:rsidRPr="00022F65">
        <w:rPr>
          <w:rFonts w:ascii="Arial" w:eastAsia="Times New Roman" w:hAnsi="Arial" w:cs="Times New Roman"/>
          <w:bCs/>
          <w:kern w:val="0"/>
          <w:sz w:val="24"/>
          <w:szCs w:val="20"/>
          <w:lang w:eastAsia="it-IT"/>
          <w14:ligatures w14:val="none"/>
        </w:rPr>
        <w:softHyphen/>
        <w:t xml:space="preserve">so il proprio fallimento pastorale. </w:t>
      </w:r>
    </w:p>
    <w:p w14:paraId="1574A921"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022F65">
        <w:rPr>
          <w:rFonts w:ascii="Arial" w:eastAsia="Times New Roman" w:hAnsi="Arial" w:cs="Times New Roman"/>
          <w:bCs/>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022F65">
        <w:rPr>
          <w:rFonts w:ascii="Arial" w:eastAsia="Times New Roman" w:hAnsi="Arial" w:cs="Times New Roman"/>
          <w:bCs/>
          <w:iCs/>
          <w:kern w:val="0"/>
          <w:sz w:val="24"/>
          <w:szCs w:val="20"/>
          <w:lang w:eastAsia="it-IT"/>
          <w14:ligatures w14:val="none"/>
        </w:rPr>
        <w:t xml:space="preserve">. </w:t>
      </w:r>
    </w:p>
    <w:p w14:paraId="3789139B"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20C1F920"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Così l’Apostolo Paolo nella Lettera ai Romani: </w:t>
      </w:r>
      <w:r w:rsidRPr="00022F65">
        <w:rPr>
          <w:rFonts w:ascii="Arial" w:eastAsia="Times New Roman" w:hAnsi="Arial" w:cs="Times New Roman"/>
          <w:bCs/>
          <w:i/>
          <w:iCs/>
          <w:kern w:val="0"/>
          <w:sz w:val="24"/>
          <w:szCs w:val="20"/>
          <w:lang w:eastAsia="it-IT"/>
          <w14:ligatures w14:val="none"/>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w:t>
      </w:r>
      <w:r w:rsidRPr="00022F65">
        <w:rPr>
          <w:rFonts w:ascii="Arial" w:eastAsia="Times New Roman" w:hAnsi="Arial" w:cs="Times New Roman"/>
          <w:bCs/>
          <w:i/>
          <w:iCs/>
          <w:kern w:val="0"/>
          <w:sz w:val="24"/>
          <w:szCs w:val="20"/>
          <w:lang w:eastAsia="it-IT"/>
          <w14:ligatures w14:val="none"/>
        </w:rPr>
        <w:lastRenderedPageBreak/>
        <w:t>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19,8-17)</w:t>
      </w:r>
      <w:r w:rsidRPr="00022F65">
        <w:rPr>
          <w:rFonts w:ascii="Arial" w:eastAsia="Times New Roman" w:hAnsi="Arial" w:cs="Times New Roman"/>
          <w:bCs/>
          <w:iCs/>
          <w:kern w:val="0"/>
          <w:sz w:val="24"/>
          <w:szCs w:val="20"/>
          <w:lang w:eastAsia="it-IT"/>
          <w14:ligatures w14:val="none"/>
        </w:rPr>
        <w:t xml:space="preserve">. </w:t>
      </w:r>
    </w:p>
    <w:p w14:paraId="4C7F15F8"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w:t>
      </w:r>
    </w:p>
    <w:p w14:paraId="427AA0A9"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w:t>
      </w:r>
    </w:p>
    <w:p w14:paraId="75725DDD"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F87EBC2"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5C6C50B6"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w:t>
      </w:r>
      <w:r w:rsidRPr="00022F65">
        <w:rPr>
          <w:rFonts w:ascii="Arial" w:eastAsia="Times New Roman" w:hAnsi="Arial" w:cs="Times New Roman"/>
          <w:bCs/>
          <w:iCs/>
          <w:kern w:val="0"/>
          <w:sz w:val="24"/>
          <w:szCs w:val="20"/>
          <w:lang w:eastAsia="it-IT"/>
          <w14:ligatures w14:val="none"/>
        </w:rPr>
        <w:lastRenderedPageBreak/>
        <w:t xml:space="preserve">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42612AC9" w14:textId="77777777" w:rsidR="00022F65" w:rsidRPr="00022F65" w:rsidRDefault="00022F65" w:rsidP="00022F65">
      <w:pPr>
        <w:spacing w:after="120" w:line="240" w:lineRule="auto"/>
        <w:jc w:val="both"/>
        <w:rPr>
          <w:rFonts w:ascii="Arial" w:eastAsia="Times New Roman" w:hAnsi="Arial" w:cs="Times New Roman"/>
          <w:bCs/>
          <w:i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L’Apostolo Paolo rivela nella Lettera ai Romani, che questa Legge si può vincere solo con la fede in Cristo e con la potenza, la forza, l’intelligenza, la sapienza dello Spirito Santo: </w:t>
      </w:r>
      <w:r w:rsidRPr="00022F65">
        <w:rPr>
          <w:rFonts w:ascii="Arial" w:eastAsia="Times New Roman" w:hAnsi="Arial" w:cs="Times New Roman"/>
          <w:bCs/>
          <w:i/>
          <w:iCs/>
          <w:kern w:val="0"/>
          <w:sz w:val="24"/>
          <w:szCs w:val="20"/>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022F65">
        <w:rPr>
          <w:rFonts w:ascii="Arial" w:eastAsia="Times New Roman" w:hAnsi="Arial" w:cs="Times New Roman"/>
          <w:bCs/>
          <w:iCs/>
          <w:kern w:val="0"/>
          <w:sz w:val="24"/>
          <w:szCs w:val="20"/>
          <w:lang w:eastAsia="it-IT"/>
          <w14:ligatures w14:val="none"/>
        </w:rPr>
        <w:t xml:space="preserve">. </w:t>
      </w:r>
    </w:p>
    <w:p w14:paraId="24B3449A"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iCs/>
          <w:kern w:val="0"/>
          <w:sz w:val="24"/>
          <w:szCs w:val="20"/>
          <w:lang w:eastAsia="it-IT"/>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022F65">
        <w:rPr>
          <w:rFonts w:ascii="Arial" w:eastAsia="Times New Roman" w:hAnsi="Arial" w:cs="Times New Roman"/>
          <w:bCs/>
          <w:kern w:val="0"/>
          <w:sz w:val="24"/>
          <w:szCs w:val="20"/>
          <w:lang w:eastAsia="it-IT"/>
          <w14:ligatures w14:val="none"/>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w:t>
      </w:r>
    </w:p>
    <w:p w14:paraId="0C5B8AC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w:t>
      </w:r>
    </w:p>
    <w:p w14:paraId="2EE7F565"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Lo Spirito Santo rivela questa divina verità attraverso la richiesta fatta a Dio da parte di Davide della creazione di un cuore nuovo: </w:t>
      </w:r>
      <w:r w:rsidRPr="00022F65">
        <w:rPr>
          <w:rFonts w:ascii="Arial" w:eastAsia="Times New Roman" w:hAnsi="Arial" w:cs="Times New Roman"/>
          <w:bCs/>
          <w:i/>
          <w:kern w:val="0"/>
          <w:sz w:val="24"/>
          <w:szCs w:val="20"/>
          <w:lang w:eastAsia="it-IT"/>
          <w14:ligatures w14:val="none"/>
        </w:rPr>
        <w:t xml:space="preserve">“Pietà di me, o Dio, nel tuo amore; nella tua grande misericordia cancella la mia iniquità. Lavami tutto dalla mia colpa, </w:t>
      </w:r>
      <w:r w:rsidRPr="00022F65">
        <w:rPr>
          <w:rFonts w:ascii="Arial" w:eastAsia="Times New Roman" w:hAnsi="Arial" w:cs="Times New Roman"/>
          <w:bCs/>
          <w:i/>
          <w:kern w:val="0"/>
          <w:sz w:val="24"/>
          <w:szCs w:val="20"/>
          <w:lang w:eastAsia="it-IT"/>
          <w14:ligatures w14:val="none"/>
        </w:rPr>
        <w:lastRenderedPageBreak/>
        <w:t>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022F65">
        <w:rPr>
          <w:rFonts w:ascii="Arial" w:eastAsia="Times New Roman" w:hAnsi="Arial" w:cs="Times New Roman"/>
          <w:bCs/>
          <w:kern w:val="0"/>
          <w:sz w:val="24"/>
          <w:szCs w:val="20"/>
          <w:lang w:eastAsia="it-IT"/>
          <w14:ligatures w14:val="none"/>
        </w:rPr>
        <w:t xml:space="preserve"> </w:t>
      </w:r>
    </w:p>
    <w:p w14:paraId="13BDFC42"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Sappiamo che il Signore risponde a questa preghiera di Davide qualche secolo dopo per mezzo del profeta Ezechiele:</w:t>
      </w:r>
      <w:r w:rsidRPr="00022F65">
        <w:rPr>
          <w:rFonts w:ascii="Arial" w:eastAsia="Times New Roman" w:hAnsi="Arial" w:cs="Times New Roman"/>
          <w:bCs/>
          <w:i/>
          <w:kern w:val="0"/>
          <w:sz w:val="24"/>
          <w:szCs w:val="20"/>
          <w:lang w:eastAsia="it-IT"/>
          <w14:ligatures w14:val="none"/>
        </w:rPr>
        <w:t xml:space="preserve">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022F65">
        <w:rPr>
          <w:rFonts w:ascii="Arial" w:eastAsia="Times New Roman" w:hAnsi="Arial" w:cs="Times New Roman"/>
          <w:bCs/>
          <w:kern w:val="0"/>
          <w:sz w:val="24"/>
          <w:szCs w:val="20"/>
          <w:lang w:eastAsia="it-IT"/>
          <w14:ligatures w14:val="none"/>
        </w:rPr>
        <w:t xml:space="preserve">. </w:t>
      </w:r>
    </w:p>
    <w:p w14:paraId="7A833E4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Questa profezia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r w:rsidRPr="00022F65">
        <w:rPr>
          <w:rFonts w:ascii="Arial" w:eastAsia="Times New Roman" w:hAnsi="Arial" w:cs="Times New Roman"/>
          <w:bCs/>
          <w:i/>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022F65">
        <w:rPr>
          <w:rFonts w:ascii="Arial" w:eastAsia="Times New Roman" w:hAnsi="Arial" w:cs="Times New Roman"/>
          <w:bCs/>
          <w:kern w:val="0"/>
          <w:sz w:val="24"/>
          <w:szCs w:val="20"/>
          <w:lang w:eastAsia="it-IT"/>
          <w14:ligatures w14:val="none"/>
        </w:rPr>
        <w:t xml:space="preserve"> </w:t>
      </w:r>
    </w:p>
    <w:p w14:paraId="17F8FC84"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r w:rsidRPr="00022F65">
        <w:rPr>
          <w:rFonts w:ascii="Arial" w:eastAsia="Times New Roman" w:hAnsi="Arial" w:cs="Times New Roman"/>
          <w:bCs/>
          <w:i/>
          <w:kern w:val="0"/>
          <w:sz w:val="24"/>
          <w:szCs w:val="20"/>
          <w:lang w:eastAsia="it-IT"/>
          <w14:ligatures w14:val="none"/>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022F65">
        <w:rPr>
          <w:rFonts w:ascii="Arial" w:eastAsia="Times New Roman" w:hAnsi="Arial" w:cs="Times New Roman"/>
          <w:bCs/>
          <w:kern w:val="0"/>
          <w:sz w:val="24"/>
          <w:szCs w:val="20"/>
          <w:lang w:eastAsia="it-IT"/>
          <w14:ligatures w14:val="none"/>
        </w:rPr>
        <w:t xml:space="preserve">. </w:t>
      </w:r>
    </w:p>
    <w:p w14:paraId="45FC1BCF"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lastRenderedPageBreak/>
        <w:t xml:space="preserve">Se manca la volontà di divenire Chiesa del Dio vivente, gregge di Cristo Gesù, tempio vivo dello Spirito Santo, nessuno potrà ricevere il Battesimo e neanche il perdono dei peccati da parte degli Apostoli: </w:t>
      </w:r>
      <w:r w:rsidRPr="00022F65">
        <w:rPr>
          <w:rFonts w:ascii="Arial" w:eastAsia="Times New Roman" w:hAnsi="Arial" w:cs="Times New Roman"/>
          <w:bCs/>
          <w:i/>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022F65">
        <w:rPr>
          <w:rFonts w:ascii="Arial" w:eastAsia="Times New Roman" w:hAnsi="Arial" w:cs="Times New Roman"/>
          <w:bCs/>
          <w:kern w:val="0"/>
          <w:sz w:val="24"/>
          <w:szCs w:val="20"/>
          <w:lang w:eastAsia="it-IT"/>
          <w14:ligatures w14:val="none"/>
        </w:rPr>
        <w:t xml:space="preserve"> </w:t>
      </w:r>
    </w:p>
    <w:p w14:paraId="73C3B574"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Il Battesimo è la porta per entrare nel regno dei cieli. Questa verità non è tutta la verità del battesimo. Il battesimo realmente trasforma la nostra carne creatrice di morte in spirito creatore di vita</w:t>
      </w:r>
      <w:r w:rsidRPr="00022F65">
        <w:rPr>
          <w:rFonts w:ascii="Arial" w:eastAsia="Times New Roman" w:hAnsi="Arial" w:cs="Times New Roman"/>
          <w:bCs/>
          <w:i/>
          <w:kern w:val="0"/>
          <w:sz w:val="24"/>
          <w:szCs w:val="20"/>
          <w:lang w:eastAsia="it-IT"/>
          <w14:ligatures w14:val="none"/>
        </w:rPr>
        <w:t>: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022F65">
        <w:rPr>
          <w:rFonts w:ascii="Arial" w:eastAsia="Times New Roman" w:hAnsi="Arial" w:cs="Times New Roman"/>
          <w:bCs/>
          <w:kern w:val="0"/>
          <w:sz w:val="24"/>
          <w:szCs w:val="20"/>
          <w:lang w:eastAsia="it-IT"/>
          <w14:ligatures w14:val="none"/>
        </w:rPr>
        <w:t xml:space="preserve">. </w:t>
      </w:r>
    </w:p>
    <w:p w14:paraId="36151A8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Senza il battesimo si rimane nella vecchia carne, in quella carne che è “creatrice” di morte. 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è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62A687F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 cosa rivela il Salmo: </w:t>
      </w:r>
      <w:r w:rsidRPr="00022F65">
        <w:rPr>
          <w:rFonts w:ascii="Arial" w:eastAsia="Times New Roman" w:hAnsi="Arial" w:cs="Times New Roman"/>
          <w:bCs/>
          <w:i/>
          <w:kern w:val="0"/>
          <w:sz w:val="24"/>
          <w:szCs w:val="20"/>
          <w:lang w:eastAsia="it-IT"/>
          <w14:ligatures w14:val="none"/>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022F65">
        <w:rPr>
          <w:rFonts w:ascii="Arial" w:eastAsia="Times New Roman" w:hAnsi="Arial" w:cs="Times New Roman"/>
          <w:bCs/>
          <w:kern w:val="0"/>
          <w:sz w:val="24"/>
          <w:szCs w:val="20"/>
          <w:lang w:eastAsia="it-IT"/>
          <w14:ligatures w14:val="none"/>
        </w:rPr>
        <w:t xml:space="preserve"> 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w:t>
      </w:r>
      <w:r w:rsidRPr="00022F65">
        <w:rPr>
          <w:rFonts w:ascii="Arial" w:eastAsia="Times New Roman" w:hAnsi="Arial" w:cs="Times New Roman"/>
          <w:bCs/>
          <w:kern w:val="0"/>
          <w:sz w:val="24"/>
          <w:szCs w:val="20"/>
          <w:lang w:eastAsia="it-IT"/>
          <w14:ligatures w14:val="none"/>
        </w:rPr>
        <w:lastRenderedPageBreak/>
        <w:t>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29BB55BE"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Ladri e briganti possiamo paragonarli a quella donna adultera di cui parla il Libro dei Proverbi: </w:t>
      </w:r>
      <w:r w:rsidRPr="00022F65">
        <w:rPr>
          <w:rFonts w:ascii="Arial" w:eastAsia="Times New Roman" w:hAnsi="Arial" w:cs="Times New Roman"/>
          <w:bCs/>
          <w:i/>
          <w:kern w:val="0"/>
          <w:sz w:val="24"/>
          <w:szCs w:val="20"/>
          <w:lang w:eastAsia="it-IT"/>
          <w14:ligatures w14:val="none"/>
        </w:rPr>
        <w:t>“Così si comporta la donna adultera: mangia e si pulisce la bocca e dice: «Non ho fatto nulla di male!» (Pr 30,30)</w:t>
      </w:r>
      <w:r w:rsidRPr="00022F65">
        <w:rPr>
          <w:rFonts w:ascii="Arial" w:eastAsia="Times New Roman" w:hAnsi="Arial" w:cs="Times New Roman"/>
          <w:bCs/>
          <w:kern w:val="0"/>
          <w:sz w:val="24"/>
          <w:szCs w:val="20"/>
          <w:lang w:eastAsia="it-IT"/>
          <w14:ligatures w14:val="none"/>
        </w:rPr>
        <w:t xml:space="preserve">. Cosa si intende dire con questo esempio? Oggi l’uomo ha separato il peccato dalle sue conseguenze che sono devastazioni sia spirituali che materiali. </w:t>
      </w:r>
    </w:p>
    <w:p w14:paraId="12D51E4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C’è un pensiero tristissimo che oggi si è inoculato nei cuori: “Uno con il suo peccato distrugge il mondo intero. Avvenuta questa universale distruzione, dopo un minuto è come se lui nulla avesse fatto”. </w:t>
      </w:r>
    </w:p>
    <w:p w14:paraId="14F79C35"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“Si compie il male,  si distrugge l’universo con le proprie colpe e poi la responsabilità la si dona agli altri, senza che gli altri ne siano responsabili”.</w:t>
      </w:r>
    </w:p>
    <w:p w14:paraId="7A304DE1"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Altra tristissima conseguenza è quella vissuta dai capi dei sacerdoti e dagli anziani del popolo nei confronti di Giuda. Hai peccato? Non è un nostro problema. È un tuo problema. Eppure essi erano avevano pagato Giuda perché consegnasse loro Gesù: </w:t>
      </w:r>
      <w:r w:rsidRPr="00022F65">
        <w:rPr>
          <w:rFonts w:ascii="Arial" w:eastAsia="Times New Roman" w:hAnsi="Arial" w:cs="Times New Roman"/>
          <w:bCs/>
          <w:i/>
          <w:kern w:val="0"/>
          <w:sz w:val="24"/>
          <w:szCs w:val="20"/>
          <w:lang w:eastAsia="it-IT"/>
          <w14:ligatures w14:val="none"/>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022F65">
        <w:rPr>
          <w:rFonts w:ascii="Arial" w:eastAsia="Times New Roman" w:hAnsi="Arial" w:cs="Times New Roman"/>
          <w:bCs/>
          <w:kern w:val="0"/>
          <w:sz w:val="24"/>
          <w:szCs w:val="20"/>
          <w:lang w:eastAsia="it-IT"/>
          <w14:ligatures w14:val="none"/>
        </w:rPr>
        <w:t xml:space="preserve">. </w:t>
      </w:r>
    </w:p>
    <w:p w14:paraId="2A28AC85"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 dove risiede la gravità di questo furto della verità del peccato operato da ladri e briganti: “Uno può fare tutto il male che vuole. Può distruggere il mondo intero. Delle conseguenze nulla interessa. Il peccato di uno può riempire l’inferno di anime. Ma chi ha provocato il riempimento dell’inferno non si sente per nulla responsabile”.  Ecco come il Signore abbatte questo principio disonesto e malvagio con la Parola da Lui rivolta al profeta Ezechiele: </w:t>
      </w:r>
      <w:r w:rsidRPr="00022F65">
        <w:rPr>
          <w:rFonts w:ascii="Arial" w:eastAsia="Times New Roman" w:hAnsi="Arial" w:cs="Times New Roman"/>
          <w:bCs/>
          <w:i/>
          <w:kern w:val="0"/>
          <w:sz w:val="24"/>
          <w:szCs w:val="20"/>
          <w:lang w:eastAsia="it-IT"/>
          <w14:ligatures w14:val="none"/>
        </w:rPr>
        <w:t xml:space="preserve">“Al termine di quei sette giorni mi fu rivolta questa parola del Signore: «Figlio dell’uomo, ti ho posto come sentinella per la casa </w:t>
      </w:r>
      <w:r w:rsidRPr="00022F65">
        <w:rPr>
          <w:rFonts w:ascii="Arial" w:eastAsia="Times New Roman" w:hAnsi="Arial" w:cs="Times New Roman"/>
          <w:bCs/>
          <w:i/>
          <w:kern w:val="0"/>
          <w:sz w:val="24"/>
          <w:szCs w:val="20"/>
          <w:lang w:eastAsia="it-IT"/>
          <w14:ligatures w14:val="none"/>
        </w:rPr>
        <w:lastRenderedPageBreak/>
        <w:t>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022F65">
        <w:rPr>
          <w:rFonts w:ascii="Arial" w:eastAsia="Times New Roman" w:hAnsi="Arial" w:cs="Times New Roman"/>
          <w:bCs/>
          <w:kern w:val="0"/>
          <w:sz w:val="24"/>
          <w:szCs w:val="20"/>
          <w:lang w:eastAsia="it-IT"/>
          <w14:ligatures w14:val="none"/>
        </w:rPr>
        <w:t xml:space="preserve">. </w:t>
      </w:r>
    </w:p>
    <w:p w14:paraId="756F46DA"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Questa Parola del Signore ci dice che ogni conseguenza del peccato ricade su colui che il peccato ha commesso. Nessuno allora può dire: “Mi sono confessato, ora tutto è a posto”. Nulla è a posto. C’è l’obbligo sia dell’espiazione e sia l’obbligo della riparazione per quanto è possibile. Un presbitero non può riempire l’inferno di anime con le sue gravissime omissioni e poi dire: “Mi sono confessato, tutto è a posto”.  Le anime dall’inferno gridano contro le sue omissioni e non smetteranno per l’eternità. 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8FDFF8C"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L’Apocalisse rivela come il Signore interviene perché gli Angeli delle sue Chiesa non commettano alcun peccato: né di parole, né di opere, né di pensieri, né di omissioni: “</w:t>
      </w:r>
      <w:r w:rsidRPr="00022F65">
        <w:rPr>
          <w:rFonts w:ascii="Arial" w:eastAsia="Times New Roman" w:hAnsi="Arial" w:cs="Times New Roman"/>
          <w:bCs/>
          <w:i/>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3417C7E"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251D76D"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022F65">
        <w:rPr>
          <w:rFonts w:ascii="Arial" w:eastAsia="Times New Roman" w:hAnsi="Arial" w:cs="Times New Roman"/>
          <w:bCs/>
          <w:i/>
          <w:kern w:val="0"/>
          <w:sz w:val="24"/>
          <w:szCs w:val="20"/>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C2286B"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B957712"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05E474"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022F65">
        <w:rPr>
          <w:rFonts w:ascii="Arial" w:eastAsia="Times New Roman" w:hAnsi="Arial" w:cs="Times New Roman"/>
          <w:bCs/>
          <w:i/>
          <w:kern w:val="0"/>
          <w:sz w:val="24"/>
          <w:szCs w:val="20"/>
          <w:lang w:eastAsia="it-IT"/>
          <w14:ligatures w14:val="none"/>
        </w:rPr>
        <w:lastRenderedPageBreak/>
        <w:t>nuova Gerusalemme che discende dal cielo, dal mio Dio, insieme al mio nome nuovo. Chi ha orecchi, ascolti ciò che lo Spirito dice alle Chiese”.</w:t>
      </w:r>
    </w:p>
    <w:p w14:paraId="6D19F3CE" w14:textId="77777777" w:rsidR="00022F65" w:rsidRPr="00022F65" w:rsidRDefault="00022F65" w:rsidP="00022F65">
      <w:pPr>
        <w:spacing w:after="120" w:line="240" w:lineRule="auto"/>
        <w:jc w:val="both"/>
        <w:rPr>
          <w:rFonts w:ascii="Arial" w:eastAsia="Times New Roman" w:hAnsi="Arial" w:cs="Times New Roman"/>
          <w:bCs/>
          <w:i/>
          <w:kern w:val="0"/>
          <w:sz w:val="24"/>
          <w:szCs w:val="20"/>
          <w:lang w:eastAsia="it-IT"/>
          <w14:ligatures w14:val="none"/>
        </w:rPr>
      </w:pPr>
      <w:r w:rsidRPr="00022F65">
        <w:rPr>
          <w:rFonts w:ascii="Arial" w:eastAsia="Times New Roman" w:hAnsi="Arial" w:cs="Times New Roman"/>
          <w:bCs/>
          <w:i/>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7AB127C"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dono perché si entri nel regno dei cieli? Il Vangelo era per ieri. Non è per oggi. Il Vangelo era per il Dio di ieri. Di certo non è per il Dio di oggi.</w:t>
      </w:r>
    </w:p>
    <w:p w14:paraId="18F0E136"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obbligo a spiegare ciò che è scritto su di esse.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6BFC9700"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Il Dio nel quale noi crediamo è il Dio che tutto ha fissato sulla pietra e tutto ha fissato sulla carta. Ecco come finisce il Libro dell’Apocalisse: </w:t>
      </w:r>
      <w:r w:rsidRPr="00022F65">
        <w:rPr>
          <w:rFonts w:ascii="Arial" w:eastAsia="Times New Roman" w:hAnsi="Arial" w:cs="Times New Roman"/>
          <w:bCs/>
          <w:i/>
          <w:kern w:val="0"/>
          <w:sz w:val="24"/>
          <w:szCs w:val="20"/>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w:t>
      </w:r>
      <w:r w:rsidRPr="00022F65">
        <w:rPr>
          <w:rFonts w:ascii="Arial" w:eastAsia="Times New Roman" w:hAnsi="Arial" w:cs="Times New Roman"/>
          <w:bCs/>
          <w:i/>
          <w:kern w:val="0"/>
          <w:sz w:val="24"/>
          <w:szCs w:val="20"/>
          <w:lang w:eastAsia="it-IT"/>
          <w14:ligatures w14:val="none"/>
        </w:rPr>
        <w:lastRenderedPageBreak/>
        <w:t>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022F65">
        <w:rPr>
          <w:rFonts w:ascii="Arial" w:eastAsia="Times New Roman" w:hAnsi="Arial" w:cs="Times New Roman"/>
          <w:bCs/>
          <w:kern w:val="0"/>
          <w:sz w:val="24"/>
          <w:szCs w:val="20"/>
          <w:lang w:eastAsia="it-IT"/>
          <w14:ligatures w14:val="none"/>
        </w:rPr>
        <w:t xml:space="preserve">. </w:t>
      </w:r>
    </w:p>
    <w:p w14:paraId="5439D8A7"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w:t>
      </w:r>
    </w:p>
    <w:p w14:paraId="4A397009" w14:textId="77777777" w:rsidR="00022F65" w:rsidRPr="00022F65" w:rsidRDefault="00022F65" w:rsidP="00022F65">
      <w:pPr>
        <w:spacing w:after="120" w:line="240" w:lineRule="auto"/>
        <w:jc w:val="both"/>
        <w:rPr>
          <w:rFonts w:ascii="Arial" w:eastAsia="Times New Roman" w:hAnsi="Arial" w:cs="Times New Roman"/>
          <w:bCs/>
          <w:kern w:val="0"/>
          <w:sz w:val="24"/>
          <w:szCs w:val="20"/>
          <w:lang w:eastAsia="it-IT"/>
          <w14:ligatures w14:val="none"/>
        </w:rPr>
      </w:pPr>
      <w:r w:rsidRPr="00022F65">
        <w:rPr>
          <w:rFonts w:ascii="Arial" w:eastAsia="Times New Roman" w:hAnsi="Arial" w:cs="Times New Roman"/>
          <w:bCs/>
          <w:kern w:val="0"/>
          <w:sz w:val="24"/>
          <w:szCs w:val="20"/>
          <w:lang w:eastAsia="it-IT"/>
          <w14:ligatures w14:val="none"/>
        </w:rPr>
        <w:t xml:space="preserve">Gli Adoratori del Nuovo Dio non hanno alcuna regola. Essi possono scriversi ogni regola e con queste regole combattere. Il Nuovo Dio consente anche questo: “Ti serve una regola per abbattere il Vecchio Dio? Te la puoi scrivere. Ne hai piena facoltà”.  È quanto è avvenuto con Cristo Gesù: “Noi abbiamo una Legge e secondo questa Legge Lui deve morire”.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88BDC4B"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Dopo questa lunga inclusione, ritorniamo al testo della Lettera ai Romani:</w:t>
      </w:r>
    </w:p>
    <w:p w14:paraId="488EE69D"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p>
    <w:p w14:paraId="2D31E5CF"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b/>
          <w:bCs/>
          <w:kern w:val="0"/>
          <w:sz w:val="24"/>
          <w:szCs w:val="20"/>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3,9-20).</w:t>
      </w:r>
    </w:p>
    <w:p w14:paraId="6E4A08B1"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lastRenderedPageBreak/>
        <w:t>Quando parliamo di Legge dobbiamo fare una distinzione tra Legge e Legge. La prima Legge è quella della natura creata da Dio a sua immagine e somiglianza. Questa Legge riguarda ogni uomo. Questa Legge di natura non è solo legge scritta, è Legge detta prima della creazione dell’uomo. È Legge detta anche immediatamente dopo la creazione dell’uomo. Alla Legge che riguarda la natura se ne aggiunge una seconda ed è la Legge della volontà. La volontà è stata data all’uomo per fare la volontà di Dio, per ascoltare la sua Parola. L’uomo vive di ascolto della Parola. Se non ascolta, l’uomo muore. L’uomo è nella morte perché si è servito della sua volontà per fare non la volontà del suo Creato, ma la volontà del nemico di Dio che è il serpente. Ecco cosa rivela la Scrittura Santa:</w:t>
      </w:r>
    </w:p>
    <w:p w14:paraId="293C6DF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Prima rivelazione: </w:t>
      </w:r>
      <w:r w:rsidRPr="00022F65">
        <w:rPr>
          <w:rFonts w:ascii="Arial" w:eastAsia="Times New Roman" w:hAnsi="Arial" w:cs="Arial"/>
          <w:i/>
          <w:iCs/>
          <w:kern w:val="0"/>
          <w:sz w:val="24"/>
          <w:szCs w:val="20"/>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E53FD72"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Seconda rivelazione: </w:t>
      </w:r>
      <w:r w:rsidRPr="00022F65">
        <w:rPr>
          <w:rFonts w:ascii="Arial" w:eastAsia="Times New Roman" w:hAnsi="Arial" w:cs="Arial"/>
          <w:i/>
          <w:iCs/>
          <w:kern w:val="0"/>
          <w:sz w:val="24"/>
          <w:szCs w:val="20"/>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72EA7ED"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Terza rivelazione: </w:t>
      </w:r>
      <w:r w:rsidRPr="00022F65">
        <w:rPr>
          <w:rFonts w:ascii="Arial" w:eastAsia="Times New Roman" w:hAnsi="Arial" w:cs="Arial"/>
          <w:i/>
          <w:iCs/>
          <w:kern w:val="0"/>
          <w:sz w:val="24"/>
          <w:szCs w:val="20"/>
          <w:lang w:eastAsia="it-IT"/>
          <w14:ligatures w14:val="none"/>
        </w:rPr>
        <w:t>“Il serpente era il più astuto di tutti gli animali selvatici che Dio aveva fatto e disse alla donna: «È vero che Dio ha detto: “Non dovete mangiare di alcun albero del giardino”?». 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63ECFAB3"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Quarta rivelazione: </w:t>
      </w:r>
      <w:r w:rsidRPr="00022F65">
        <w:rPr>
          <w:rFonts w:ascii="Arial" w:eastAsia="Times New Roman" w:hAnsi="Arial" w:cs="Arial"/>
          <w:i/>
          <w:iCs/>
          <w:kern w:val="0"/>
          <w:sz w:val="24"/>
          <w:szCs w:val="20"/>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155A896F"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La Legge di creazione si conosce per razionalità argomentativa e deduttiva e per discernimento. Alla Legge del peccato ci si deve opporre con il dominio dell’istinto del peccato che è sempre accovacciato alla porta del nostro cuore. </w:t>
      </w:r>
    </w:p>
    <w:p w14:paraId="4D572A16"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Poi viene la Legge dell’Alleanza, sia dell’Antica Alleanza e sia delle Nuova. Questa Legge è per ogni uomo. Questa Legge va insegnata ad ogni uomo. Entrando in questa Legge si diviene figli dell’Alleanza, figli della Benedizione, figli della Grazia,  </w:t>
      </w:r>
      <w:r w:rsidRPr="00022F65">
        <w:rPr>
          <w:rFonts w:ascii="Arial" w:eastAsia="Times New Roman" w:hAnsi="Arial" w:cs="Arial"/>
          <w:kern w:val="0"/>
          <w:sz w:val="24"/>
          <w:szCs w:val="20"/>
          <w:lang w:eastAsia="it-IT"/>
          <w14:ligatures w14:val="none"/>
        </w:rPr>
        <w:lastRenderedPageBreak/>
        <w:t>figli della Redenzione, figli della Salvezza, figli della Redenzione, figli del Regno di Dio, figli della Beatitudine eterna. Nella Legge della Nuova Alleanza o Legge del Vangelo deve essere chiamato ogni uomo perché divenga figlio di essa.</w:t>
      </w:r>
    </w:p>
    <w:p w14:paraId="23F661C4"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Ora l’Apostolo Paolo fa riferimento alla Legge del peccato e della morte: </w:t>
      </w:r>
      <w:r w:rsidRPr="00022F65">
        <w:rPr>
          <w:rFonts w:ascii="Arial" w:eastAsia="Times New Roman" w:hAnsi="Arial" w:cs="Arial"/>
          <w:i/>
          <w:iCs/>
          <w:kern w:val="0"/>
          <w:sz w:val="24"/>
          <w:szCs w:val="20"/>
          <w:lang w:eastAsia="it-IT"/>
          <w14:ligatures w14:val="none"/>
        </w:rPr>
        <w:t xml:space="preserve">“Ora, noi sappiamo che quanto la Legge dice”, </w:t>
      </w:r>
      <w:r w:rsidRPr="00022F65">
        <w:rPr>
          <w:rFonts w:ascii="Arial" w:eastAsia="Times New Roman" w:hAnsi="Arial" w:cs="Arial"/>
          <w:kern w:val="0"/>
          <w:sz w:val="24"/>
          <w:szCs w:val="20"/>
          <w:lang w:eastAsia="it-IT"/>
          <w14:ligatures w14:val="none"/>
        </w:rPr>
        <w:t>dobbiamo ritenere che qui la Legge è la Legge della Rivelazione. La Legge della Rivelazione ci dice che siamo tutti sotto le Legge del peccato, del peccato originale che poi si fa peccato personale:</w:t>
      </w:r>
      <w:r w:rsidRPr="00022F65">
        <w:rPr>
          <w:rFonts w:ascii="Arial" w:eastAsia="Times New Roman" w:hAnsi="Arial" w:cs="Arial"/>
          <w:i/>
          <w:iCs/>
          <w:kern w:val="0"/>
          <w:sz w:val="24"/>
          <w:szCs w:val="20"/>
          <w:lang w:eastAsia="it-IT"/>
          <w14:ligatures w14:val="none"/>
        </w:rPr>
        <w:t xml:space="preserve"> “lo dice per quelli che sono sotto la Legge”, </w:t>
      </w:r>
      <w:r w:rsidRPr="00022F65">
        <w:rPr>
          <w:rFonts w:ascii="Arial" w:eastAsia="Times New Roman" w:hAnsi="Arial" w:cs="Arial"/>
          <w:kern w:val="0"/>
          <w:sz w:val="24"/>
          <w:szCs w:val="20"/>
          <w:lang w:eastAsia="it-IT"/>
          <w14:ligatures w14:val="none"/>
        </w:rPr>
        <w:t xml:space="preserve">dobbiamo ritenere che qui si tratta della Legge del peccato, Legge dell’iniquità, Legge della malvagità, Legge dell’odio contro la verità, delle del vizio, Legge del male sotto ogni forma e modalità. </w:t>
      </w:r>
    </w:p>
    <w:p w14:paraId="3E115287"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Queta Legge del peccato sotto la quale ogni uomo vive attesta una sola cosa: che il mondo intero è colpevole perché giace sotto la Legge del peccato. Di conseguenza ogni bocca dovrà solo tacere. Non può giustificare il peccato. Deve solo riconoscersi colpevole di fronte a Dio:</w:t>
      </w:r>
      <w:r w:rsidRPr="00022F65">
        <w:rPr>
          <w:rFonts w:ascii="Arial" w:eastAsia="Times New Roman" w:hAnsi="Arial" w:cs="Arial"/>
          <w:i/>
          <w:iCs/>
          <w:kern w:val="0"/>
          <w:sz w:val="24"/>
          <w:szCs w:val="20"/>
          <w:lang w:eastAsia="it-IT"/>
          <w14:ligatures w14:val="none"/>
        </w:rPr>
        <w:t xml:space="preserve"> “Di modo che ogni bocca sia chiusa e il mondo intero sia riconosciuto colpevole di fronte a Dio”.</w:t>
      </w:r>
    </w:p>
    <w:p w14:paraId="3997D2F8"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Sulla bocca dei mentitori che si chiude dinanzi alla giustizia di Dio così parla il Salmo 63: </w:t>
      </w:r>
      <w:r w:rsidRPr="00022F65">
        <w:rPr>
          <w:rFonts w:ascii="Arial" w:eastAsia="Times New Roman" w:hAnsi="Arial" w:cs="Arial"/>
          <w:i/>
          <w:iCs/>
          <w:kern w:val="0"/>
          <w:sz w:val="24"/>
          <w:szCs w:val="20"/>
          <w:lang w:eastAsia="it-IT"/>
          <w14:ligatures w14:val="none"/>
        </w:rPr>
        <w:t>Salmo. Di Davide, quando era nel deserto di Giuda.</w:t>
      </w:r>
    </w:p>
    <w:p w14:paraId="10854A57"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w:t>
      </w:r>
    </w:p>
    <w:p w14:paraId="6481A1B4"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Ma quelli che cercano di rovinarmi sprofondino sotto terra, siano consegnati in mano alla spada, divengano preda di sciacalli. Il re troverà in Dio la sua gioia; si glorierà chi giura per lui, perché ai mentitori verrà chiusa la bocca (Sal 63,1-12). </w:t>
      </w:r>
    </w:p>
    <w:p w14:paraId="5C2555C6"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Queste parole dell’Apostolo Paolo oggi vanno applicate a quel numeroso esercito di mentitori che stanno seminando ogni sorta di menzogna su Dio Padre, su Cristo Gesù, sullo Spirito Santo, sulla Vergine Maria, sulla Chiesa, sulla Divina Rivelazione, sulla Sana Dottrina, sulla Retta Moralità Evangelica, sull’uomo, sul tempo, sull’eternità, su ogni mistero della fede. Sappiano che di tutti questi seminatori di menzogna domani, se non oggi, la bocca sarà chiusa per sempre ed essi dovranno riconoscersi colpevoli dinanzi a Dio, colpevoli di ogni menzogna, di ogni falsità, di ogni calunnia contro il mistero della Rivelazione, della Redenzione, della giustificazione, della salvezza. Oggi l’uomo può dire ogni menzogna su Dio, può distruggere ogni verità su Dio, può elevare il peccato a solo forma di amore, può anche con decreto dichiarare la verità falsità e la falsità verità. Domani, se non oggi, la sua bocca sarà chiusa per sempre alla falsità e dovrà dichiarare solo di essere colpevole dinanzi a Dio e all’intero universo. Questo giorno verrà per tutti. </w:t>
      </w:r>
    </w:p>
    <w:p w14:paraId="1F586F8A"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Il profeta Amos chiede a Israele di prepararsi all’incontro con il suo Dio: </w:t>
      </w:r>
    </w:p>
    <w:p w14:paraId="1EBBB61C"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Ascoltate questa parola, o vacche di Basan, che siete sul monte di Samaria, che opprimete i deboli, schiacciate i poveri e dite ai vostri mariti: «Porta qua, beviamo!».</w:t>
      </w:r>
    </w:p>
    <w:p w14:paraId="224613C2"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lastRenderedPageBreak/>
        <w:t>Il Signore Dio ha giurato per la sua santità: «Ecco, verranno per voi giorni in cui sarete portate via con uncini e le rimanenti di voi con arpioni da pesca. Uscirete per le brecce, una dopo l’altra, e sarete cacciate oltre l’Ermon». Oracolo del Signore.</w:t>
      </w:r>
    </w:p>
    <w:p w14:paraId="7570CD2B"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037BE6B5"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«Eppure, vi ho lasciato a denti asciutti in tutte le vostre città, e con mancanza di pane in tutti i vostri villaggi; ma non siete ritornati a me». Oracolo del Signore.</w:t>
      </w:r>
    </w:p>
    <w:p w14:paraId="434E597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2FC9F38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«Vi ho colpiti con ruggine e carbonchio, vi ho inaridito i giardini e le vigne; i fichi e gli olivi li ha divorati la cavalletta; ma non siete ritornati a me». Oracolo del Signore.</w:t>
      </w:r>
    </w:p>
    <w:p w14:paraId="71916E91"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734BA4A9"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«Vi ho travolti come Dio aveva travolto Sòdoma e Gomorra, eravate come un tizzone strappato da un incendio; ma non siete ritornati a me». Oracolo del Signore.</w:t>
      </w:r>
    </w:p>
    <w:p w14:paraId="37F8EE7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Perciò ti tratterò così, Israele! Poiché questo devo fare di te: prepàrati all’incontro con il tuo Dio, o Israele!</w:t>
      </w:r>
    </w:p>
    <w:p w14:paraId="63E21E6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i/>
          <w:iCs/>
          <w:kern w:val="0"/>
          <w:sz w:val="24"/>
          <w:szCs w:val="20"/>
          <w:lang w:eastAsia="it-IT"/>
          <w14:ligatures w14:val="none"/>
        </w:rPr>
        <w:t xml:space="preserve">Ecco colui che forma i monti e crea i venti, che manifesta all’uomo qual è il suo pensiero, che muta l’aurora in tenebre e cammina sulle alture della terra, Signore, Dio degli eserciti è il suo nome (Am 4.1-13). </w:t>
      </w:r>
    </w:p>
    <w:p w14:paraId="74B646D0"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Ogni mentitore deve riflettere su queste parole. Questo ogni mentitore deve sapere: la sua bocca sarà chiusa in eterno per la menzogna perché sarà obbligata a riconoscersi colpevole dinanzi a Dio.</w:t>
      </w:r>
    </w:p>
    <w:p w14:paraId="0FC78623"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La Legge non ci fa passare dalla morte alla vita. Dalla morte alla vita si passa per grazia, nell’Antico Testamento  ogni grazia era data era data in previsione dei meriti di Cristo Gesù; nel Nuovo Testamento la grazia della rigenerazione e della partecipazione della divina natura e ogni altra grazia è data per i meriti già acquisiti di Cristo Gesù, ai quali vanno aggiunti i meriti di ogni Apostolo e in comunione gerarchica con gli Apostoli dei Presbiteri e di ogni altro membro del corpo di Cristo. Come per amore di Davide il Signore lasciò a Davide sempre una discendenza regale, così per amore di Paolo, lo Spirito Santo che è in Paolo aggiunge, sempre per la grazia di Cristo Gesù, altri membri al corpo di Cristo.</w:t>
      </w:r>
    </w:p>
    <w:p w14:paraId="7471A7D5"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Ecco perché l’Apostolo può dire: </w:t>
      </w:r>
      <w:r w:rsidRPr="00022F65">
        <w:rPr>
          <w:rFonts w:ascii="Arial" w:eastAsia="Times New Roman" w:hAnsi="Arial" w:cs="Arial"/>
          <w:i/>
          <w:iCs/>
          <w:kern w:val="0"/>
          <w:sz w:val="24"/>
          <w:szCs w:val="20"/>
          <w:lang w:eastAsia="it-IT"/>
          <w14:ligatures w14:val="none"/>
        </w:rPr>
        <w:t xml:space="preserve">“Infatti in base alle opere della Legge nessun vivente sarà giustificato davanti a Dio”. </w:t>
      </w:r>
      <w:r w:rsidRPr="00022F65">
        <w:rPr>
          <w:rFonts w:ascii="Arial" w:eastAsia="Times New Roman" w:hAnsi="Arial" w:cs="Arial"/>
          <w:kern w:val="0"/>
          <w:sz w:val="24"/>
          <w:szCs w:val="20"/>
          <w:lang w:eastAsia="it-IT"/>
          <w14:ligatures w14:val="none"/>
        </w:rPr>
        <w:t xml:space="preserve">La Legge dice ciò che noi dobbiamo fare. L’osservanza della Legge è per grazia. Sempre per grazia l’obbedienza produce un frutto di benedizione. Ora la benedizione è infinitamente oltre l’obbedienza dell’uomo. La nostra obbedienza produce la vita eterna, ma la via eterna è </w:t>
      </w:r>
      <w:r w:rsidRPr="00022F65">
        <w:rPr>
          <w:rFonts w:ascii="Arial" w:eastAsia="Times New Roman" w:hAnsi="Arial" w:cs="Arial"/>
          <w:kern w:val="0"/>
          <w:sz w:val="24"/>
          <w:szCs w:val="20"/>
          <w:lang w:eastAsia="it-IT"/>
          <w14:ligatures w14:val="none"/>
        </w:rPr>
        <w:lastRenderedPageBreak/>
        <w:t>infinitamente oltre la nostra obbedienza. L’obbedienza è in tutto simile a una chiave: essa apre il cuore di Dio e fa scendere su noi nel tempo e nell’eternità tutti i tesori della sua misericordia, della sua pietà, della sua grazia, della sua beatitudine.</w:t>
      </w:r>
    </w:p>
    <w:p w14:paraId="47407C4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Ecco la conclusione dell’Apostolo: </w:t>
      </w:r>
      <w:r w:rsidRPr="00022F65">
        <w:rPr>
          <w:rFonts w:ascii="Arial" w:eastAsia="Times New Roman" w:hAnsi="Arial" w:cs="Arial"/>
          <w:i/>
          <w:iCs/>
          <w:kern w:val="0"/>
          <w:sz w:val="24"/>
          <w:szCs w:val="20"/>
          <w:lang w:eastAsia="it-IT"/>
          <w14:ligatures w14:val="none"/>
        </w:rPr>
        <w:t>“Perché per mezzo della Legge si ha conoscenza del peccato (Rm 3,9-20)”</w:t>
      </w:r>
      <w:r w:rsidRPr="00022F65">
        <w:rPr>
          <w:rFonts w:ascii="Arial" w:eastAsia="Times New Roman" w:hAnsi="Arial" w:cs="Arial"/>
          <w:kern w:val="0"/>
          <w:sz w:val="24"/>
          <w:szCs w:val="20"/>
          <w:lang w:eastAsia="it-IT"/>
          <w14:ligatures w14:val="none"/>
        </w:rPr>
        <w:t>. Si ha la conoscenza del peccato, perché senza la grazia non si può vincere il peccato. La grazia si ottiene per la fede nel Dio di Abramo, nel Dio di Isacco, nel Dio di Giacobbe, nel Dio dei Profeti. Questa fede era per l’Antico Testamento. Per il Nuovo Testamento la fede è nella Parola di Cristo Signore, il Figlio Unigenito del Padre che si è fatto carne. Il Vangelo così come tutto il Nuovo Testamento dice cosa dobbiamo fare. Per farlo abbiamo bisogno di credere in Cristo Gesù, nascere da acqua e da Spirito Santo, essere sempre immersi nella grazia di Cristo, con piena obbedienza alla Parola di Cristo. Senza la fede in Cristo e senza la grazia di Cristo, il Vangelo non si vive e l’uomo conosce tutta la potenza del peccato che lo governa, lo schiavizza, lo tiene prigioniero, legato con ceppi di acciaio e con catene di ferro. La grazia però non è senza la fede e neanche senza l’obbedienza al Vangelo. Sempre dobbiamo prestare ogni attenzione perché non si esca da una falsità e poi si cada nella falsità opposta. Vangelo, obbedienza, fede, grazia devono essere in eterno una cosa sola. Ogni separazione è menzogna.</w:t>
      </w:r>
    </w:p>
    <w:p w14:paraId="0FECB133"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p>
    <w:p w14:paraId="0656993E" w14:textId="77777777" w:rsidR="00022F65" w:rsidRPr="00022F65" w:rsidRDefault="00022F65" w:rsidP="00022F65">
      <w:pPr>
        <w:spacing w:before="120" w:after="120" w:line="240" w:lineRule="auto"/>
        <w:jc w:val="both"/>
        <w:rPr>
          <w:rFonts w:ascii="Arial" w:eastAsia="Times New Roman" w:hAnsi="Arial" w:cs="Arial"/>
          <w:b/>
          <w:kern w:val="0"/>
          <w:sz w:val="24"/>
          <w:szCs w:val="20"/>
          <w:lang w:val="la-Latn" w:eastAsia="it-IT"/>
          <w14:ligatures w14:val="none"/>
        </w:rPr>
      </w:pPr>
      <w:r w:rsidRPr="00022F65">
        <w:rPr>
          <w:rFonts w:ascii="Arial" w:eastAsia="Times New Roman" w:hAnsi="Arial" w:cs="Arial"/>
          <w:b/>
          <w:kern w:val="0"/>
          <w:sz w:val="24"/>
          <w:szCs w:val="20"/>
          <w:lang w:val="la-Latn" w:eastAsia="it-IT"/>
          <w14:ligatures w14:val="none"/>
        </w:rPr>
        <w:t>DIECI DOMANDE DI ULTERIORE RIFLESSIONE</w:t>
      </w:r>
    </w:p>
    <w:p w14:paraId="43419D57"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So che che tutto il mondo giace sotto il potere del peccato?</w:t>
      </w:r>
    </w:p>
    <w:p w14:paraId="473DE6D3"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So che tutte le parole dell’Apostolo date per giustificare che siamo tutti sotto il potere del peccato sono tratte da Lui dai Salmi e dal Profeta Isaia?</w:t>
      </w:r>
    </w:p>
    <w:p w14:paraId="2CCD0CC9"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Credo in queste parole dell’Apostolo: </w:t>
      </w:r>
      <w:r w:rsidRPr="00022F65">
        <w:rPr>
          <w:rFonts w:ascii="Arial" w:eastAsia="Times New Roman" w:hAnsi="Arial" w:cs="Arial"/>
          <w:i/>
          <w:iCs/>
          <w:kern w:val="0"/>
          <w:sz w:val="24"/>
          <w:szCs w:val="20"/>
          <w:lang w:eastAsia="it-IT"/>
          <w14:ligatures w14:val="none"/>
        </w:rPr>
        <w:t>“Non c’è nessun giusto, nemmeno umo, non c’è chi comprenda. Non c’è nessuno che cerchi Dio?”.</w:t>
      </w:r>
    </w:p>
    <w:p w14:paraId="51705695"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Sono capace di Leggere la condizione attuale della Chiesa con queste parole dell’Apostolo?</w:t>
      </w:r>
    </w:p>
    <w:p w14:paraId="5DB66A9E"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Credo in queste altre parole dell’Apostolo: </w:t>
      </w:r>
      <w:r w:rsidRPr="00022F65">
        <w:rPr>
          <w:rFonts w:ascii="Arial" w:eastAsia="Times New Roman" w:hAnsi="Arial" w:cs="Arial"/>
          <w:i/>
          <w:iCs/>
          <w:kern w:val="0"/>
          <w:sz w:val="24"/>
          <w:szCs w:val="20"/>
          <w:lang w:eastAsia="it-IT"/>
          <w14:ligatures w14:val="none"/>
        </w:rPr>
        <w:t xml:space="preserve">“Tutti hanno smarrito la via, insieme si sono corrotti; non c’è chi compia il bene, non ce n’è neppure uno”? </w:t>
      </w:r>
    </w:p>
    <w:p w14:paraId="3A251D1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Mi trovo anch’io in queste parole dell’Apostolo?</w:t>
      </w:r>
    </w:p>
    <w:p w14:paraId="3CD9F890" w14:textId="77777777" w:rsidR="00022F65" w:rsidRPr="00022F65" w:rsidRDefault="00022F65" w:rsidP="00022F65">
      <w:pPr>
        <w:spacing w:before="120" w:after="120" w:line="240" w:lineRule="auto"/>
        <w:jc w:val="both"/>
        <w:rPr>
          <w:rFonts w:ascii="Arial" w:eastAsia="Times New Roman" w:hAnsi="Arial" w:cs="Arial"/>
          <w:i/>
          <w:iCs/>
          <w:kern w:val="0"/>
          <w:sz w:val="24"/>
          <w:szCs w:val="20"/>
          <w:lang w:eastAsia="it-IT"/>
          <w14:ligatures w14:val="none"/>
        </w:rPr>
      </w:pPr>
      <w:r w:rsidRPr="00022F65">
        <w:rPr>
          <w:rFonts w:ascii="Arial" w:eastAsia="Times New Roman" w:hAnsi="Arial" w:cs="Arial"/>
          <w:kern w:val="0"/>
          <w:sz w:val="24"/>
          <w:szCs w:val="20"/>
          <w:lang w:eastAsia="it-IT"/>
          <w14:ligatures w14:val="none"/>
        </w:rPr>
        <w:t xml:space="preserve">Sono convito della verità di queste altre parole che dice l’Apostolo Paolo, sempre sul fondamento della Parola del Signore: </w:t>
      </w:r>
      <w:r w:rsidRPr="00022F65">
        <w:rPr>
          <w:rFonts w:ascii="Arial" w:eastAsia="Times New Roman" w:hAnsi="Arial" w:cs="Arial"/>
          <w:i/>
          <w:iCs/>
          <w:kern w:val="0"/>
          <w:sz w:val="24"/>
          <w:szCs w:val="20"/>
          <w:lang w:eastAsia="it-IT"/>
          <w14:ligatures w14:val="none"/>
        </w:rPr>
        <w:t>“La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w:t>
      </w:r>
    </w:p>
    <w:p w14:paraId="112173CC"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Ho qualche difficoltà a credere in ciò che l’Apostolo sta dicendo?</w:t>
      </w:r>
    </w:p>
    <w:p w14:paraId="4B641786"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So che ogni uomo che dice menzogne su Dio e sulla sua Parola, terrà un giorno la bocca chiusa e dovrà riconoscersi menzognero dinanzi al suo Signore?</w:t>
      </w:r>
    </w:p>
    <w:p w14:paraId="59E75548" w14:textId="77777777" w:rsidR="00022F65" w:rsidRPr="00022F65" w:rsidRDefault="00022F65" w:rsidP="00022F65">
      <w:pPr>
        <w:spacing w:before="120" w:after="120" w:line="240" w:lineRule="auto"/>
        <w:jc w:val="both"/>
        <w:rPr>
          <w:rFonts w:ascii="Arial" w:eastAsia="Times New Roman" w:hAnsi="Arial" w:cs="Arial"/>
          <w:kern w:val="0"/>
          <w:sz w:val="24"/>
          <w:szCs w:val="20"/>
          <w:lang w:eastAsia="it-IT"/>
          <w14:ligatures w14:val="none"/>
        </w:rPr>
      </w:pPr>
      <w:r w:rsidRPr="00022F65">
        <w:rPr>
          <w:rFonts w:ascii="Arial" w:eastAsia="Times New Roman" w:hAnsi="Arial" w:cs="Arial"/>
          <w:kern w:val="0"/>
          <w:sz w:val="24"/>
          <w:szCs w:val="20"/>
          <w:lang w:eastAsia="it-IT"/>
          <w14:ligatures w14:val="none"/>
        </w:rPr>
        <w:t>Faccio attenzione a non cadere da una falsità in un’altra falsità?</w:t>
      </w:r>
    </w:p>
    <w:p w14:paraId="0D7CB0FA" w14:textId="77777777" w:rsidR="005A5151" w:rsidRDefault="005A5151" w:rsidP="00EA7E75">
      <w:pPr>
        <w:jc w:val="both"/>
        <w:rPr>
          <w:rFonts w:ascii="Arial" w:hAnsi="Arial" w:cs="Arial"/>
          <w:sz w:val="24"/>
          <w:szCs w:val="24"/>
          <w:lang w:eastAsia="it-IT"/>
        </w:rPr>
      </w:pPr>
    </w:p>
    <w:p w14:paraId="2984D723" w14:textId="77777777" w:rsidR="0061167E" w:rsidRPr="0061167E" w:rsidRDefault="0061167E" w:rsidP="0061167E">
      <w:pPr>
        <w:pStyle w:val="Titolo1"/>
      </w:pPr>
      <w:bookmarkStart w:id="57" w:name="_Toc205829928"/>
      <w:r w:rsidRPr="0061167E">
        <w:lastRenderedPageBreak/>
        <w:t>È LUI CHE DIO HA STABILITO APERTAMENTE COME STRUMENTO DI ESPIAZIONE,</w:t>
      </w:r>
      <w:bookmarkEnd w:id="57"/>
    </w:p>
    <w:p w14:paraId="683E1249" w14:textId="77777777" w:rsidR="0061167E" w:rsidRPr="0061167E" w:rsidRDefault="0061167E" w:rsidP="0061167E">
      <w:pPr>
        <w:spacing w:before="120" w:after="0" w:line="240" w:lineRule="auto"/>
        <w:jc w:val="center"/>
        <w:rPr>
          <w:rFonts w:ascii="Arial" w:hAnsi="Arial" w:cs="Arial"/>
          <w:b/>
          <w:bCs/>
          <w:sz w:val="28"/>
          <w:szCs w:val="28"/>
        </w:rPr>
      </w:pPr>
      <w:r w:rsidRPr="0061167E">
        <w:rPr>
          <w:rFonts w:ascii="Arial" w:hAnsi="Arial" w:cs="Arial"/>
          <w:b/>
          <w:bCs/>
          <w:sz w:val="28"/>
          <w:szCs w:val="28"/>
        </w:rPr>
        <w:t>per mezzo della fede, nel suo sangue, a manifestazione della sua giustizia</w:t>
      </w:r>
    </w:p>
    <w:p w14:paraId="305059AE" w14:textId="77777777" w:rsidR="0061167E" w:rsidRPr="0061167E" w:rsidRDefault="0061167E" w:rsidP="0061167E">
      <w:pPr>
        <w:spacing w:before="120" w:after="0" w:line="240" w:lineRule="auto"/>
        <w:jc w:val="both"/>
        <w:rPr>
          <w:rFonts w:ascii="Arial" w:eastAsia="Times New Roman" w:hAnsi="Arial" w:cs="Arial"/>
          <w:kern w:val="0"/>
          <w:sz w:val="24"/>
          <w:szCs w:val="20"/>
          <w:lang w:eastAsia="it-IT"/>
          <w14:ligatures w14:val="none"/>
        </w:rPr>
      </w:pPr>
    </w:p>
    <w:p w14:paraId="158D35EA" w14:textId="77777777" w:rsidR="0061167E" w:rsidRPr="0061167E" w:rsidRDefault="0061167E" w:rsidP="0061167E">
      <w:pPr>
        <w:jc w:val="center"/>
        <w:rPr>
          <w:rFonts w:ascii="Arial" w:eastAsia="Times New Roman" w:hAnsi="Arial" w:cs="Arial"/>
          <w:kern w:val="0"/>
          <w:sz w:val="28"/>
          <w:szCs w:val="28"/>
          <w:lang w:eastAsia="it-IT"/>
          <w14:ligatures w14:val="none"/>
        </w:rPr>
      </w:pPr>
      <w:r w:rsidRPr="0061167E">
        <w:rPr>
          <w:rFonts w:ascii="Arial" w:hAnsi="Arial" w:cs="Arial"/>
          <w:sz w:val="28"/>
          <w:szCs w:val="28"/>
        </w:rPr>
        <w:t xml:space="preserve">Quem proposuit Deus propitiatorium per fidem in sanguine ipsius ad ostensionem iustitiae suae – </w:t>
      </w:r>
      <w:r w:rsidRPr="0061167E">
        <w:rPr>
          <w:rFonts w:ascii="Times New Roman" w:hAnsi="Times New Roman" w:cs="Times New Roman"/>
          <w:color w:val="111111"/>
          <w:sz w:val="28"/>
          <w:szCs w:val="28"/>
        </w:rPr>
        <w:t>ὃ</w:t>
      </w:r>
      <w:r w:rsidRPr="0061167E">
        <w:rPr>
          <w:rFonts w:ascii="Cambria" w:hAnsi="Cambria" w:cs="Cambria"/>
          <w:color w:val="111111"/>
          <w:sz w:val="28"/>
          <w:szCs w:val="28"/>
        </w:rPr>
        <w:t>ν</w:t>
      </w:r>
      <w:r w:rsidRPr="0061167E">
        <w:rPr>
          <w:rFonts w:ascii="PT Serif" w:hAnsi="PT Serif"/>
          <w:color w:val="111111"/>
          <w:sz w:val="28"/>
          <w:szCs w:val="28"/>
        </w:rPr>
        <w:t xml:space="preserve"> </w:t>
      </w:r>
      <w:r w:rsidRPr="0061167E">
        <w:rPr>
          <w:rFonts w:ascii="PT Serif" w:hAnsi="PT Serif" w:cs="PT Serif"/>
          <w:color w:val="111111"/>
          <w:sz w:val="28"/>
          <w:szCs w:val="28"/>
        </w:rPr>
        <w:t>π</w:t>
      </w:r>
      <w:r w:rsidRPr="0061167E">
        <w:rPr>
          <w:rFonts w:ascii="Cambria" w:hAnsi="Cambria" w:cs="Cambria"/>
          <w:color w:val="111111"/>
          <w:sz w:val="28"/>
          <w:szCs w:val="28"/>
        </w:rPr>
        <w:t>ροέθετο</w:t>
      </w:r>
      <w:r w:rsidRPr="0061167E">
        <w:rPr>
          <w:rFonts w:ascii="PT Serif" w:hAnsi="PT Serif"/>
          <w:color w:val="111111"/>
          <w:sz w:val="28"/>
          <w:szCs w:val="28"/>
        </w:rPr>
        <w:t xml:space="preserve"> </w:t>
      </w:r>
      <w:r w:rsidRPr="0061167E">
        <w:rPr>
          <w:rFonts w:ascii="Times New Roman" w:hAnsi="Times New Roman" w:cs="Times New Roman"/>
          <w:color w:val="111111"/>
          <w:sz w:val="28"/>
          <w:szCs w:val="28"/>
        </w:rPr>
        <w:t>ὁ</w:t>
      </w:r>
      <w:r w:rsidRPr="0061167E">
        <w:rPr>
          <w:rFonts w:ascii="PT Serif" w:hAnsi="PT Serif"/>
          <w:color w:val="111111"/>
          <w:sz w:val="28"/>
          <w:szCs w:val="28"/>
        </w:rPr>
        <w:t xml:space="preserve"> </w:t>
      </w:r>
      <w:r w:rsidRPr="0061167E">
        <w:rPr>
          <w:rFonts w:ascii="Cambria" w:hAnsi="Cambria" w:cs="Cambria"/>
          <w:color w:val="111111"/>
          <w:sz w:val="28"/>
          <w:szCs w:val="28"/>
        </w:rPr>
        <w:t>θε</w:t>
      </w:r>
      <w:r w:rsidRPr="0061167E">
        <w:rPr>
          <w:rFonts w:ascii="Times New Roman" w:hAnsi="Times New Roman" w:cs="Times New Roman"/>
          <w:color w:val="111111"/>
          <w:sz w:val="28"/>
          <w:szCs w:val="28"/>
        </w:rPr>
        <w:t>ὸ</w:t>
      </w:r>
      <w:r w:rsidRPr="0061167E">
        <w:rPr>
          <w:rFonts w:ascii="Cambria" w:hAnsi="Cambria" w:cs="Cambria"/>
          <w:color w:val="111111"/>
          <w:sz w:val="28"/>
          <w:szCs w:val="28"/>
        </w:rPr>
        <w:t>ς</w:t>
      </w:r>
      <w:r w:rsidRPr="0061167E">
        <w:rPr>
          <w:rFonts w:ascii="PT Serif" w:hAnsi="PT Serif"/>
          <w:color w:val="111111"/>
          <w:sz w:val="28"/>
          <w:szCs w:val="28"/>
        </w:rPr>
        <w:t xml:space="preserve"> </w:t>
      </w:r>
      <w:r w:rsidRPr="0061167E">
        <w:rPr>
          <w:rFonts w:ascii="Times New Roman" w:hAnsi="Times New Roman" w:cs="Times New Roman"/>
          <w:color w:val="111111"/>
          <w:sz w:val="28"/>
          <w:szCs w:val="28"/>
        </w:rPr>
        <w:t>ἱ</w:t>
      </w:r>
      <w:r w:rsidRPr="0061167E">
        <w:rPr>
          <w:rFonts w:ascii="Cambria" w:hAnsi="Cambria" w:cs="Cambria"/>
          <w:color w:val="111111"/>
          <w:sz w:val="28"/>
          <w:szCs w:val="28"/>
        </w:rPr>
        <w:t>λαστήριον</w:t>
      </w:r>
      <w:r w:rsidRPr="0061167E">
        <w:rPr>
          <w:rFonts w:ascii="PT Serif" w:hAnsi="PT Serif"/>
          <w:color w:val="111111"/>
          <w:sz w:val="28"/>
          <w:szCs w:val="28"/>
        </w:rPr>
        <w:t xml:space="preserve"> </w:t>
      </w:r>
      <w:r w:rsidRPr="0061167E">
        <w:rPr>
          <w:rFonts w:ascii="Segoe UI Symbol" w:hAnsi="Segoe UI Symbol" w:cs="Segoe UI Symbol"/>
          <w:color w:val="111111"/>
          <w:sz w:val="28"/>
          <w:szCs w:val="28"/>
        </w:rPr>
        <w:t>⸀</w:t>
      </w:r>
      <w:r w:rsidRPr="0061167E">
        <w:rPr>
          <w:rFonts w:ascii="Cambria" w:hAnsi="Cambria" w:cs="Cambria"/>
          <w:color w:val="111111"/>
          <w:sz w:val="28"/>
          <w:szCs w:val="28"/>
        </w:rPr>
        <w:t>δι</w:t>
      </w:r>
      <w:r w:rsidRPr="0061167E">
        <w:rPr>
          <w:rFonts w:ascii="Times New Roman" w:hAnsi="Times New Roman" w:cs="Times New Roman"/>
          <w:color w:val="111111"/>
          <w:sz w:val="28"/>
          <w:szCs w:val="28"/>
        </w:rPr>
        <w:t>ὰ</w:t>
      </w:r>
      <w:r w:rsidRPr="0061167E">
        <w:rPr>
          <w:rFonts w:ascii="PT Serif" w:hAnsi="PT Serif"/>
          <w:color w:val="111111"/>
          <w:sz w:val="28"/>
          <w:szCs w:val="28"/>
        </w:rPr>
        <w:t xml:space="preserve"> π</w:t>
      </w:r>
      <w:r w:rsidRPr="0061167E">
        <w:rPr>
          <w:rFonts w:ascii="Cambria" w:hAnsi="Cambria" w:cs="Cambria"/>
          <w:color w:val="111111"/>
          <w:sz w:val="28"/>
          <w:szCs w:val="28"/>
        </w:rPr>
        <w:t>ίστεως</w:t>
      </w:r>
      <w:r w:rsidRPr="0061167E">
        <w:rPr>
          <w:rFonts w:ascii="PT Serif" w:hAnsi="PT Serif"/>
          <w:color w:val="111111"/>
          <w:sz w:val="28"/>
          <w:szCs w:val="28"/>
        </w:rPr>
        <w:t xml:space="preserve"> </w:t>
      </w:r>
      <w:r w:rsidRPr="0061167E">
        <w:rPr>
          <w:rFonts w:ascii="Times New Roman" w:hAnsi="Times New Roman" w:cs="Times New Roman"/>
          <w:color w:val="111111"/>
          <w:sz w:val="28"/>
          <w:szCs w:val="28"/>
        </w:rPr>
        <w:t>ἐ</w:t>
      </w:r>
      <w:r w:rsidRPr="0061167E">
        <w:rPr>
          <w:rFonts w:ascii="Cambria" w:hAnsi="Cambria" w:cs="Cambria"/>
          <w:color w:val="111111"/>
          <w:sz w:val="28"/>
          <w:szCs w:val="28"/>
        </w:rPr>
        <w:t>ν</w:t>
      </w:r>
      <w:r w:rsidRPr="0061167E">
        <w:rPr>
          <w:rFonts w:ascii="PT Serif" w:hAnsi="PT Serif"/>
          <w:color w:val="111111"/>
          <w:sz w:val="28"/>
          <w:szCs w:val="28"/>
        </w:rPr>
        <w:t xml:space="preserve"> </w:t>
      </w:r>
      <w:r w:rsidRPr="0061167E">
        <w:rPr>
          <w:rFonts w:ascii="Cambria" w:hAnsi="Cambria" w:cs="Cambria"/>
          <w:color w:val="111111"/>
          <w:sz w:val="28"/>
          <w:szCs w:val="28"/>
        </w:rPr>
        <w:t>τ</w:t>
      </w:r>
      <w:r w:rsidRPr="0061167E">
        <w:rPr>
          <w:rFonts w:ascii="Times New Roman" w:hAnsi="Times New Roman" w:cs="Times New Roman"/>
          <w:color w:val="111111"/>
          <w:sz w:val="28"/>
          <w:szCs w:val="28"/>
        </w:rPr>
        <w:t>ῷ</w:t>
      </w:r>
      <w:r w:rsidRPr="0061167E">
        <w:rPr>
          <w:rFonts w:ascii="PT Serif" w:hAnsi="PT Serif"/>
          <w:color w:val="111111"/>
          <w:sz w:val="28"/>
          <w:szCs w:val="28"/>
        </w:rPr>
        <w:t xml:space="preserve"> </w:t>
      </w:r>
      <w:r w:rsidRPr="0061167E">
        <w:rPr>
          <w:rFonts w:ascii="Cambria" w:hAnsi="Cambria" w:cs="Cambria"/>
          <w:color w:val="111111"/>
          <w:sz w:val="28"/>
          <w:szCs w:val="28"/>
        </w:rPr>
        <w:t>α</w:t>
      </w:r>
      <w:r w:rsidRPr="0061167E">
        <w:rPr>
          <w:rFonts w:ascii="Times New Roman" w:hAnsi="Times New Roman" w:cs="Times New Roman"/>
          <w:color w:val="111111"/>
          <w:sz w:val="28"/>
          <w:szCs w:val="28"/>
        </w:rPr>
        <w:t>ὐ</w:t>
      </w:r>
      <w:r w:rsidRPr="0061167E">
        <w:rPr>
          <w:rFonts w:ascii="Cambria" w:hAnsi="Cambria" w:cs="Cambria"/>
          <w:color w:val="111111"/>
          <w:sz w:val="28"/>
          <w:szCs w:val="28"/>
        </w:rPr>
        <w:t>το</w:t>
      </w:r>
      <w:r w:rsidRPr="0061167E">
        <w:rPr>
          <w:rFonts w:ascii="Times New Roman" w:hAnsi="Times New Roman" w:cs="Times New Roman"/>
          <w:color w:val="111111"/>
          <w:sz w:val="28"/>
          <w:szCs w:val="28"/>
        </w:rPr>
        <w:t>ῦ</w:t>
      </w:r>
      <w:r w:rsidRPr="0061167E">
        <w:rPr>
          <w:rFonts w:ascii="PT Serif" w:hAnsi="PT Serif"/>
          <w:color w:val="111111"/>
          <w:sz w:val="28"/>
          <w:szCs w:val="28"/>
        </w:rPr>
        <w:t xml:space="preserve"> </w:t>
      </w:r>
      <w:r w:rsidRPr="0061167E">
        <w:rPr>
          <w:rFonts w:ascii="Cambria" w:hAnsi="Cambria" w:cs="Cambria"/>
          <w:color w:val="111111"/>
          <w:sz w:val="28"/>
          <w:szCs w:val="28"/>
        </w:rPr>
        <w:t>α</w:t>
      </w:r>
      <w:r w:rsidRPr="0061167E">
        <w:rPr>
          <w:rFonts w:ascii="Times New Roman" w:hAnsi="Times New Roman" w:cs="Times New Roman"/>
          <w:color w:val="111111"/>
          <w:sz w:val="28"/>
          <w:szCs w:val="28"/>
        </w:rPr>
        <w:t>ἵ</w:t>
      </w:r>
      <w:r w:rsidRPr="0061167E">
        <w:rPr>
          <w:rFonts w:ascii="PT Serif" w:hAnsi="PT Serif"/>
          <w:color w:val="111111"/>
          <w:sz w:val="28"/>
          <w:szCs w:val="28"/>
        </w:rPr>
        <w:t>μ</w:t>
      </w:r>
      <w:r w:rsidRPr="0061167E">
        <w:rPr>
          <w:rFonts w:ascii="Cambria" w:hAnsi="Cambria" w:cs="Cambria"/>
          <w:color w:val="111111"/>
          <w:sz w:val="28"/>
          <w:szCs w:val="28"/>
        </w:rPr>
        <w:t>ατι</w:t>
      </w:r>
      <w:r w:rsidRPr="0061167E">
        <w:rPr>
          <w:rFonts w:ascii="PT Serif" w:hAnsi="PT Serif"/>
          <w:color w:val="111111"/>
          <w:sz w:val="28"/>
          <w:szCs w:val="28"/>
        </w:rPr>
        <w:t xml:space="preserve"> </w:t>
      </w:r>
      <w:r w:rsidRPr="0061167E">
        <w:rPr>
          <w:rFonts w:ascii="Cambria" w:hAnsi="Cambria" w:cs="Cambria"/>
          <w:color w:val="111111"/>
          <w:sz w:val="28"/>
          <w:szCs w:val="28"/>
        </w:rPr>
        <w:t>ε</w:t>
      </w:r>
      <w:r w:rsidRPr="0061167E">
        <w:rPr>
          <w:rFonts w:ascii="Times New Roman" w:hAnsi="Times New Roman" w:cs="Times New Roman"/>
          <w:color w:val="111111"/>
          <w:sz w:val="28"/>
          <w:szCs w:val="28"/>
        </w:rPr>
        <w:t>ἰ</w:t>
      </w:r>
      <w:r w:rsidRPr="0061167E">
        <w:rPr>
          <w:rFonts w:ascii="Cambria" w:hAnsi="Cambria" w:cs="Cambria"/>
          <w:color w:val="111111"/>
          <w:sz w:val="28"/>
          <w:szCs w:val="28"/>
        </w:rPr>
        <w:t>ς</w:t>
      </w:r>
      <w:r w:rsidRPr="0061167E">
        <w:rPr>
          <w:rFonts w:ascii="PT Serif" w:hAnsi="PT Serif"/>
          <w:color w:val="111111"/>
          <w:sz w:val="28"/>
          <w:szCs w:val="28"/>
        </w:rPr>
        <w:t xml:space="preserve"> </w:t>
      </w:r>
      <w:r w:rsidRPr="0061167E">
        <w:rPr>
          <w:rFonts w:ascii="Times New Roman" w:hAnsi="Times New Roman" w:cs="Times New Roman"/>
          <w:color w:val="111111"/>
          <w:sz w:val="28"/>
          <w:szCs w:val="28"/>
        </w:rPr>
        <w:t>ἔ</w:t>
      </w:r>
      <w:r w:rsidRPr="0061167E">
        <w:rPr>
          <w:rFonts w:ascii="Cambria" w:hAnsi="Cambria" w:cs="Cambria"/>
          <w:color w:val="111111"/>
          <w:sz w:val="28"/>
          <w:szCs w:val="28"/>
        </w:rPr>
        <w:t>νδειξιν</w:t>
      </w:r>
      <w:r w:rsidRPr="0061167E">
        <w:rPr>
          <w:rFonts w:ascii="PT Serif" w:hAnsi="PT Serif"/>
          <w:color w:val="111111"/>
          <w:sz w:val="28"/>
          <w:szCs w:val="28"/>
        </w:rPr>
        <w:t xml:space="preserve"> </w:t>
      </w:r>
      <w:r w:rsidRPr="0061167E">
        <w:rPr>
          <w:rFonts w:ascii="Cambria" w:hAnsi="Cambria" w:cs="Cambria"/>
          <w:color w:val="111111"/>
          <w:sz w:val="28"/>
          <w:szCs w:val="28"/>
        </w:rPr>
        <w:t>τ</w:t>
      </w:r>
      <w:r w:rsidRPr="0061167E">
        <w:rPr>
          <w:rFonts w:ascii="Times New Roman" w:hAnsi="Times New Roman" w:cs="Times New Roman"/>
          <w:color w:val="111111"/>
          <w:sz w:val="28"/>
          <w:szCs w:val="28"/>
        </w:rPr>
        <w:t>ῆ</w:t>
      </w:r>
      <w:r w:rsidRPr="0061167E">
        <w:rPr>
          <w:rFonts w:ascii="Cambria" w:hAnsi="Cambria" w:cs="Cambria"/>
          <w:color w:val="111111"/>
          <w:sz w:val="28"/>
          <w:szCs w:val="28"/>
        </w:rPr>
        <w:t>ς</w:t>
      </w:r>
      <w:r w:rsidRPr="0061167E">
        <w:rPr>
          <w:rFonts w:ascii="PT Serif" w:hAnsi="PT Serif"/>
          <w:color w:val="111111"/>
          <w:sz w:val="28"/>
          <w:szCs w:val="28"/>
        </w:rPr>
        <w:t xml:space="preserve"> </w:t>
      </w:r>
      <w:r w:rsidRPr="0061167E">
        <w:rPr>
          <w:rFonts w:ascii="Cambria" w:hAnsi="Cambria" w:cs="Cambria"/>
          <w:color w:val="111111"/>
          <w:sz w:val="28"/>
          <w:szCs w:val="28"/>
        </w:rPr>
        <w:t>δικαιοσύνης</w:t>
      </w:r>
      <w:r w:rsidRPr="0061167E">
        <w:rPr>
          <w:rFonts w:ascii="PT Serif" w:hAnsi="PT Serif"/>
          <w:color w:val="111111"/>
          <w:sz w:val="28"/>
          <w:szCs w:val="28"/>
        </w:rPr>
        <w:t xml:space="preserve"> </w:t>
      </w:r>
      <w:r w:rsidRPr="0061167E">
        <w:rPr>
          <w:rFonts w:ascii="Cambria" w:hAnsi="Cambria" w:cs="Cambria"/>
          <w:color w:val="111111"/>
          <w:sz w:val="28"/>
          <w:szCs w:val="28"/>
        </w:rPr>
        <w:t>α</w:t>
      </w:r>
      <w:r w:rsidRPr="0061167E">
        <w:rPr>
          <w:rFonts w:ascii="Times New Roman" w:hAnsi="Times New Roman" w:cs="Times New Roman"/>
          <w:color w:val="111111"/>
          <w:sz w:val="28"/>
          <w:szCs w:val="28"/>
        </w:rPr>
        <w:t>ὐ</w:t>
      </w:r>
      <w:r w:rsidRPr="0061167E">
        <w:rPr>
          <w:rFonts w:ascii="Cambria" w:hAnsi="Cambria" w:cs="Cambria"/>
          <w:color w:val="111111"/>
          <w:sz w:val="28"/>
          <w:szCs w:val="28"/>
        </w:rPr>
        <w:t>το</w:t>
      </w:r>
      <w:r w:rsidRPr="0061167E">
        <w:rPr>
          <w:rFonts w:ascii="Times New Roman" w:hAnsi="Times New Roman" w:cs="Times New Roman"/>
          <w:color w:val="111111"/>
          <w:sz w:val="28"/>
          <w:szCs w:val="28"/>
        </w:rPr>
        <w:t>ῦ</w:t>
      </w:r>
      <w:r w:rsidRPr="0061167E">
        <w:rPr>
          <w:rFonts w:ascii="PT Serif" w:hAnsi="PT Serif"/>
          <w:color w:val="111111"/>
          <w:sz w:val="28"/>
          <w:szCs w:val="28"/>
        </w:rPr>
        <w:t xml:space="preserve"> </w:t>
      </w:r>
    </w:p>
    <w:p w14:paraId="655A1358" w14:textId="77777777" w:rsidR="0061167E" w:rsidRPr="0061167E" w:rsidRDefault="0061167E" w:rsidP="0061167E">
      <w:pPr>
        <w:spacing w:before="120" w:after="0" w:line="240" w:lineRule="auto"/>
        <w:jc w:val="both"/>
        <w:rPr>
          <w:rFonts w:ascii="Arial" w:eastAsia="Times New Roman" w:hAnsi="Arial" w:cs="Arial"/>
          <w:kern w:val="0"/>
          <w:sz w:val="24"/>
          <w:szCs w:val="20"/>
          <w:lang w:eastAsia="it-IT"/>
          <w14:ligatures w14:val="none"/>
        </w:rPr>
      </w:pPr>
    </w:p>
    <w:p w14:paraId="4BA4FFCB" w14:textId="77777777" w:rsidR="0061167E" w:rsidRPr="0061167E" w:rsidRDefault="0061167E" w:rsidP="0061167E">
      <w:pPr>
        <w:jc w:val="both"/>
        <w:rPr>
          <w:rFonts w:ascii="Arial" w:hAnsi="Arial" w:cs="Arial"/>
          <w:sz w:val="24"/>
          <w:szCs w:val="24"/>
        </w:rPr>
      </w:pPr>
      <w:bookmarkStart w:id="58" w:name="_Hlk203309029"/>
      <w:r w:rsidRPr="0061167E">
        <w:rPr>
          <w:rFonts w:ascii="Arial" w:hAnsi="Arial" w:cs="Arial"/>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w:t>
      </w:r>
      <w:bookmarkStart w:id="59" w:name="_Hlk203308287"/>
      <w:r w:rsidRPr="0061167E">
        <w:rPr>
          <w:rFonts w:ascii="Arial" w:hAnsi="Arial" w:cs="Arial"/>
          <w:sz w:val="24"/>
          <w:szCs w:val="24"/>
        </w:rPr>
        <w:t>È lui che Dio ha stabilito apertamente come strumento di espiazione, per mezzo della fede, nel suo sangue</w:t>
      </w:r>
      <w:bookmarkEnd w:id="59"/>
      <w:r w:rsidRPr="0061167E">
        <w:rPr>
          <w:rFonts w:ascii="Arial" w:hAnsi="Arial" w:cs="Arial"/>
          <w:sz w:val="24"/>
          <w:szCs w:val="24"/>
        </w:rPr>
        <w:t xml:space="preserve">, a manifestazione della sua giustizia per la remissione dei peccati passati mediante la clemenza di Dio, al fine di manifestare la sua giustizia nel tempo presente, così da risultare lui giusto e rendere giusto colui che si basa sulla fede in Gesù. 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w:t>
      </w:r>
      <w:bookmarkStart w:id="60" w:name="_Hlk203308844"/>
      <w:r w:rsidRPr="0061167E">
        <w:rPr>
          <w:rFonts w:ascii="Arial" w:hAnsi="Arial" w:cs="Arial"/>
          <w:sz w:val="24"/>
          <w:szCs w:val="24"/>
        </w:rPr>
        <w:t xml:space="preserve">(Rm 3,21-31). </w:t>
      </w:r>
    </w:p>
    <w:bookmarkEnd w:id="58"/>
    <w:bookmarkEnd w:id="60"/>
    <w:p w14:paraId="13F5ED02" w14:textId="77777777" w:rsidR="0061167E" w:rsidRPr="0061167E" w:rsidRDefault="0061167E" w:rsidP="0061167E">
      <w:pPr>
        <w:jc w:val="both"/>
        <w:rPr>
          <w:rFonts w:ascii="Arial" w:hAnsi="Arial" w:cs="Arial"/>
          <w:sz w:val="24"/>
          <w:szCs w:val="24"/>
        </w:rPr>
      </w:pPr>
      <w:r w:rsidRPr="0061167E">
        <w:rPr>
          <w:rFonts w:ascii="Arial" w:hAnsi="Arial" w:cs="Arial"/>
          <w:sz w:val="24"/>
          <w:szCs w:val="24"/>
          <w:lang w:val="la-Latn"/>
        </w:rPr>
        <w:t xml:space="preserve">Nunc autem sine lege iustitia Dei manifestata est, testificata a Lege et Prophetis, iustitia autem Dei per fidem Iesu Christi, in omnes, qui credunt. Non enim est distinctio: omnes enim peccaverunt et egent gloria Dei, iustificati gratis per gratiam ipsius per redemptionem, quae est in Christo Iesu; </w:t>
      </w:r>
      <w:bookmarkStart w:id="61" w:name="_Hlk203308326"/>
      <w:r w:rsidRPr="0061167E">
        <w:rPr>
          <w:rFonts w:ascii="Arial" w:hAnsi="Arial" w:cs="Arial"/>
          <w:sz w:val="24"/>
          <w:szCs w:val="24"/>
          <w:lang w:val="la-Latn"/>
        </w:rPr>
        <w:t xml:space="preserve">quem proposuit Deus propitiatorium per fidem in sanguine ipsius ad ostensionem iustitiae suae, cum praetermisisset praecedentia delicta </w:t>
      </w:r>
      <w:bookmarkEnd w:id="61"/>
      <w:r w:rsidRPr="0061167E">
        <w:rPr>
          <w:rFonts w:ascii="Arial" w:hAnsi="Arial" w:cs="Arial"/>
          <w:sz w:val="24"/>
          <w:szCs w:val="24"/>
          <w:lang w:val="la-Latn"/>
        </w:rPr>
        <w:t>in sustentatione Dei, ad ostensionem iustitiae eius in hoc tempore, ut sit ipse iustus et iustificans eum, qui ex fide est Iesu. Ubi est ergo gloriatio? Exclusa est. Per quam legem? Operum? Non, sed per legem fidei.  Arbitramur enim iustificari hominem per fidem sine operibus legis. An Iudaeorum Deus tantum? Nonne et gentium? Immo et gentium, quoniam quidem unus Deus, qui iustificabit circumcisionem ex fide et praeputium per fidem. Legem ergo destruimus per fidem? Absit, sed legem statuimus.</w:t>
      </w:r>
      <w:r w:rsidRPr="0061167E">
        <w:rPr>
          <w:rFonts w:ascii="Arial" w:hAnsi="Arial" w:cs="Arial"/>
          <w:sz w:val="24"/>
          <w:szCs w:val="24"/>
        </w:rPr>
        <w:t xml:space="preserve"> (Rm 3,21-31). </w:t>
      </w:r>
    </w:p>
    <w:p w14:paraId="5C922C88" w14:textId="77777777" w:rsidR="0061167E" w:rsidRPr="0061167E" w:rsidRDefault="0061167E" w:rsidP="0061167E">
      <w:pPr>
        <w:jc w:val="both"/>
        <w:rPr>
          <w:rFonts w:ascii="Arial" w:hAnsi="Arial" w:cs="Arial"/>
          <w:sz w:val="24"/>
          <w:szCs w:val="24"/>
        </w:rPr>
      </w:pPr>
      <w:r w:rsidRPr="0061167E">
        <w:rPr>
          <w:rFonts w:ascii="Cambria" w:hAnsi="Cambria" w:cs="Cambria"/>
          <w:color w:val="111111"/>
          <w:sz w:val="26"/>
          <w:szCs w:val="26"/>
        </w:rPr>
        <w:t>Νυν</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Cambria" w:hAnsi="Cambria" w:cs="Cambria"/>
          <w:color w:val="111111"/>
          <w:sz w:val="26"/>
          <w:szCs w:val="26"/>
        </w:rPr>
        <w:t>δ</w:t>
      </w:r>
      <w:r w:rsidRPr="0061167E">
        <w:rPr>
          <w:rFonts w:ascii="Times New Roman" w:hAnsi="Times New Roman" w:cs="Times New Roman"/>
          <w:color w:val="111111"/>
          <w:sz w:val="26"/>
          <w:szCs w:val="26"/>
        </w:rPr>
        <w:t>ὲ</w:t>
      </w:r>
      <w:r w:rsidRPr="0061167E">
        <w:rPr>
          <w:rFonts w:ascii="PT Serif" w:hAnsi="PT Serif"/>
          <w:color w:val="111111"/>
          <w:sz w:val="26"/>
          <w:szCs w:val="26"/>
        </w:rPr>
        <w:t xml:space="preserve"> </w:t>
      </w:r>
      <w:r w:rsidRPr="0061167E">
        <w:rPr>
          <w:rFonts w:ascii="Cambria" w:hAnsi="Cambria" w:cs="Cambria"/>
          <w:color w:val="111111"/>
          <w:sz w:val="26"/>
          <w:szCs w:val="26"/>
        </w:rPr>
        <w:t>χωρ</w:t>
      </w:r>
      <w:r w:rsidRPr="0061167E">
        <w:rPr>
          <w:rFonts w:ascii="Times New Roman" w:hAnsi="Times New Roman" w:cs="Times New Roman"/>
          <w:color w:val="111111"/>
          <w:sz w:val="26"/>
          <w:szCs w:val="26"/>
        </w:rPr>
        <w:t>ὶ</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ου</w:t>
      </w:r>
      <w:r w:rsidRPr="0061167E">
        <w:rPr>
          <w:rFonts w:ascii="PT Serif" w:hAnsi="PT Serif"/>
          <w:color w:val="111111"/>
          <w:sz w:val="26"/>
          <w:szCs w:val="26"/>
        </w:rPr>
        <w:t xml:space="preserve"> </w:t>
      </w:r>
      <w:r w:rsidRPr="0061167E">
        <w:rPr>
          <w:rFonts w:ascii="Cambria" w:hAnsi="Cambria" w:cs="Cambria"/>
          <w:color w:val="111111"/>
          <w:sz w:val="26"/>
          <w:szCs w:val="26"/>
        </w:rPr>
        <w:t>δικαιοσύνη</w:t>
      </w:r>
      <w:r w:rsidRPr="0061167E">
        <w:rPr>
          <w:rFonts w:ascii="PT Serif" w:hAnsi="PT Serif"/>
          <w:color w:val="111111"/>
          <w:sz w:val="26"/>
          <w:szCs w:val="26"/>
        </w:rPr>
        <w:t xml:space="preserve"> </w:t>
      </w:r>
      <w:r w:rsidRPr="0061167E">
        <w:rPr>
          <w:rFonts w:ascii="Cambria" w:hAnsi="Cambria" w:cs="Cambria"/>
          <w:color w:val="111111"/>
          <w:sz w:val="26"/>
          <w:szCs w:val="26"/>
        </w:rPr>
        <w:t>θεο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π</w:t>
      </w:r>
      <w:r w:rsidRPr="0061167E">
        <w:rPr>
          <w:rFonts w:ascii="Cambria" w:hAnsi="Cambria" w:cs="Cambria"/>
          <w:color w:val="111111"/>
          <w:sz w:val="26"/>
          <w:szCs w:val="26"/>
        </w:rPr>
        <w:t>εφανέρωται</w:t>
      </w:r>
      <w:r w:rsidRPr="0061167E">
        <w:rPr>
          <w:rFonts w:ascii="PT Serif" w:hAnsi="PT Serif"/>
          <w:color w:val="111111"/>
          <w:sz w:val="26"/>
          <w:szCs w:val="26"/>
        </w:rPr>
        <w:t xml:space="preserve">, </w:t>
      </w:r>
      <w:r w:rsidRPr="0061167E">
        <w:rPr>
          <w:rFonts w:ascii="PT Serif" w:hAnsi="PT Serif" w:cs="PT Serif"/>
          <w:color w:val="111111"/>
          <w:sz w:val="26"/>
          <w:szCs w:val="26"/>
        </w:rPr>
        <w:t>μ</w:t>
      </w:r>
      <w:r w:rsidRPr="0061167E">
        <w:rPr>
          <w:rFonts w:ascii="Cambria" w:hAnsi="Cambria" w:cs="Cambria"/>
          <w:color w:val="111111"/>
          <w:sz w:val="26"/>
          <w:szCs w:val="26"/>
        </w:rPr>
        <w:t>αρτυρου</w:t>
      </w:r>
      <w:r w:rsidRPr="0061167E">
        <w:rPr>
          <w:rFonts w:ascii="PT Serif" w:hAnsi="PT Serif" w:cs="PT Serif"/>
          <w:color w:val="111111"/>
          <w:sz w:val="26"/>
          <w:szCs w:val="26"/>
        </w:rPr>
        <w:t>μ</w:t>
      </w:r>
      <w:r w:rsidRPr="0061167E">
        <w:rPr>
          <w:rFonts w:ascii="Cambria" w:hAnsi="Cambria" w:cs="Cambria"/>
          <w:color w:val="111111"/>
          <w:sz w:val="26"/>
          <w:szCs w:val="26"/>
        </w:rPr>
        <w:t>ένη</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ὑ</w:t>
      </w:r>
      <w:r w:rsidRPr="0061167E">
        <w:rPr>
          <w:rFonts w:ascii="PT Serif" w:hAnsi="PT Serif"/>
          <w:color w:val="111111"/>
          <w:sz w:val="26"/>
          <w:szCs w:val="26"/>
        </w:rPr>
        <w:t>π</w:t>
      </w:r>
      <w:r w:rsidRPr="0061167E">
        <w:rPr>
          <w:rFonts w:ascii="Times New Roman" w:hAnsi="Times New Roman" w:cs="Times New Roman"/>
          <w:color w:val="111111"/>
          <w:sz w:val="26"/>
          <w:szCs w:val="26"/>
        </w:rPr>
        <w:t>ὸ</w:t>
      </w:r>
      <w:r w:rsidRPr="0061167E">
        <w:rPr>
          <w:rFonts w:ascii="PT Serif" w:hAnsi="PT Serif"/>
          <w:color w:val="111111"/>
          <w:sz w:val="26"/>
          <w:szCs w:val="26"/>
        </w:rPr>
        <w:t xml:space="preserve"> </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ου</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ροφητ</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w:t>
      </w:r>
      <w:r w:rsidRPr="0061167E">
        <w:rPr>
          <w:rFonts w:ascii="Cambria" w:hAnsi="Cambria" w:cs="Cambria"/>
          <w:color w:val="111111"/>
          <w:sz w:val="26"/>
          <w:szCs w:val="26"/>
        </w:rPr>
        <w:t>δικαιοσύνη</w:t>
      </w:r>
      <w:r w:rsidRPr="0061167E">
        <w:rPr>
          <w:rFonts w:ascii="PT Serif" w:hAnsi="PT Serif"/>
          <w:color w:val="111111"/>
          <w:sz w:val="26"/>
          <w:szCs w:val="26"/>
        </w:rPr>
        <w:t xml:space="preserve"> </w:t>
      </w:r>
      <w:r w:rsidRPr="0061167E">
        <w:rPr>
          <w:rFonts w:ascii="Cambria" w:hAnsi="Cambria" w:cs="Cambria"/>
          <w:color w:val="111111"/>
          <w:sz w:val="26"/>
          <w:szCs w:val="26"/>
        </w:rPr>
        <w:t>δ</w:t>
      </w:r>
      <w:r w:rsidRPr="0061167E">
        <w:rPr>
          <w:rFonts w:ascii="Times New Roman" w:hAnsi="Times New Roman" w:cs="Times New Roman"/>
          <w:color w:val="111111"/>
          <w:sz w:val="26"/>
          <w:szCs w:val="26"/>
        </w:rPr>
        <w:t>ὲ</w:t>
      </w:r>
      <w:r w:rsidRPr="0061167E">
        <w:rPr>
          <w:rFonts w:ascii="PT Serif" w:hAnsi="PT Serif"/>
          <w:color w:val="111111"/>
          <w:sz w:val="26"/>
          <w:szCs w:val="26"/>
        </w:rPr>
        <w:t xml:space="preserve"> </w:t>
      </w:r>
      <w:r w:rsidRPr="0061167E">
        <w:rPr>
          <w:rFonts w:ascii="Cambria" w:hAnsi="Cambria" w:cs="Cambria"/>
          <w:color w:val="111111"/>
          <w:sz w:val="26"/>
          <w:szCs w:val="26"/>
        </w:rPr>
        <w:t>θεο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π</w:t>
      </w:r>
      <w:r w:rsidRPr="0061167E">
        <w:rPr>
          <w:rFonts w:ascii="Cambria" w:hAnsi="Cambria" w:cs="Cambria"/>
          <w:color w:val="111111"/>
          <w:sz w:val="26"/>
          <w:szCs w:val="26"/>
        </w:rPr>
        <w:t>ίστεως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ησο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Χριστο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PT Serif" w:hAnsi="PT Serif"/>
          <w:color w:val="111111"/>
          <w:sz w:val="26"/>
          <w:szCs w:val="26"/>
        </w:rPr>
        <w:t>π</w:t>
      </w:r>
      <w:r w:rsidRPr="0061167E">
        <w:rPr>
          <w:rFonts w:ascii="Cambria" w:hAnsi="Cambria" w:cs="Cambria"/>
          <w:color w:val="111111"/>
          <w:sz w:val="26"/>
          <w:szCs w:val="26"/>
        </w:rPr>
        <w:t>άντας</w:t>
      </w:r>
      <w:r w:rsidRPr="0061167E">
        <w:rPr>
          <w:rFonts w:ascii="PT Serif" w:hAnsi="PT Serif"/>
          <w:color w:val="111111"/>
          <w:sz w:val="26"/>
          <w:szCs w:val="26"/>
        </w:rPr>
        <w:t xml:space="preserve"> </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ὺ</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ιστεύοντας</w:t>
      </w:r>
      <w:r w:rsidRPr="0061167E">
        <w:rPr>
          <w:rFonts w:ascii="PT Serif" w:hAnsi="PT Serif"/>
          <w:color w:val="111111"/>
          <w:sz w:val="26"/>
          <w:szCs w:val="26"/>
        </w:rPr>
        <w:t xml:space="preserve">, </w:t>
      </w:r>
      <w:r w:rsidRPr="0061167E">
        <w:rPr>
          <w:rFonts w:ascii="Cambria" w:hAnsi="Cambria" w:cs="Cambria"/>
          <w:color w:val="111111"/>
          <w:sz w:val="26"/>
          <w:szCs w:val="26"/>
        </w:rPr>
        <w:t>ο</w:t>
      </w:r>
      <w:r w:rsidRPr="0061167E">
        <w:rPr>
          <w:rFonts w:ascii="Times New Roman" w:hAnsi="Times New Roman" w:cs="Times New Roman"/>
          <w:color w:val="111111"/>
          <w:sz w:val="26"/>
          <w:szCs w:val="26"/>
        </w:rPr>
        <w:t>ὐ</w:t>
      </w:r>
      <w:r w:rsidRPr="0061167E">
        <w:rPr>
          <w:rFonts w:ascii="PT Serif" w:hAnsi="PT Serif"/>
          <w:color w:val="111111"/>
          <w:sz w:val="26"/>
          <w:szCs w:val="26"/>
        </w:rPr>
        <w:t xml:space="preserve"> </w:t>
      </w:r>
      <w:r w:rsidRPr="0061167E">
        <w:rPr>
          <w:rFonts w:ascii="Cambria" w:hAnsi="Cambria" w:cs="Cambria"/>
          <w:color w:val="111111"/>
          <w:sz w:val="26"/>
          <w:szCs w:val="26"/>
        </w:rPr>
        <w:t>γάρ</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στιν</w:t>
      </w:r>
      <w:r w:rsidRPr="0061167E">
        <w:rPr>
          <w:rFonts w:ascii="PT Serif" w:hAnsi="PT Serif"/>
          <w:color w:val="111111"/>
          <w:sz w:val="26"/>
          <w:szCs w:val="26"/>
        </w:rPr>
        <w:t xml:space="preserve"> </w:t>
      </w:r>
      <w:r w:rsidRPr="0061167E">
        <w:rPr>
          <w:rFonts w:ascii="Cambria" w:hAnsi="Cambria" w:cs="Cambria"/>
          <w:color w:val="111111"/>
          <w:sz w:val="26"/>
          <w:szCs w:val="26"/>
        </w:rPr>
        <w:t>διαστολή</w:t>
      </w:r>
      <w:r w:rsidRPr="0061167E">
        <w:rPr>
          <w:rFonts w:ascii="PT Serif" w:hAnsi="PT Serif"/>
          <w:color w:val="111111"/>
          <w:sz w:val="26"/>
          <w:szCs w:val="26"/>
        </w:rPr>
        <w:t>. π</w:t>
      </w:r>
      <w:r w:rsidRPr="0061167E">
        <w:rPr>
          <w:rFonts w:ascii="Cambria" w:hAnsi="Cambria" w:cs="Cambria"/>
          <w:color w:val="111111"/>
          <w:sz w:val="26"/>
          <w:szCs w:val="26"/>
        </w:rPr>
        <w:t>άντες</w:t>
      </w:r>
      <w:r w:rsidRPr="0061167E">
        <w:rPr>
          <w:rFonts w:ascii="PT Serif" w:hAnsi="PT Serif"/>
          <w:color w:val="111111"/>
          <w:sz w:val="26"/>
          <w:szCs w:val="26"/>
        </w:rPr>
        <w:t xml:space="preserve"> </w:t>
      </w:r>
      <w:r w:rsidRPr="0061167E">
        <w:rPr>
          <w:rFonts w:ascii="Cambria" w:hAnsi="Cambria" w:cs="Cambria"/>
          <w:color w:val="111111"/>
          <w:sz w:val="26"/>
          <w:szCs w:val="26"/>
        </w:rPr>
        <w:t>γ</w:t>
      </w:r>
      <w:r w:rsidRPr="0061167E">
        <w:rPr>
          <w:rFonts w:ascii="Times New Roman" w:hAnsi="Times New Roman" w:cs="Times New Roman"/>
          <w:color w:val="111111"/>
          <w:sz w:val="26"/>
          <w:szCs w:val="26"/>
        </w:rPr>
        <w:t>ὰ</w:t>
      </w:r>
      <w:r w:rsidRPr="0061167E">
        <w:rPr>
          <w:rFonts w:ascii="Cambria" w:hAnsi="Cambria" w:cs="Cambria"/>
          <w:color w:val="111111"/>
          <w:sz w:val="26"/>
          <w:szCs w:val="26"/>
        </w:rPr>
        <w:t>ρ</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ἥ</w:t>
      </w:r>
      <w:r w:rsidRPr="0061167E">
        <w:rPr>
          <w:rFonts w:ascii="PT Serif" w:hAnsi="PT Serif"/>
          <w:color w:val="111111"/>
          <w:sz w:val="26"/>
          <w:szCs w:val="26"/>
        </w:rPr>
        <w:t>μ</w:t>
      </w:r>
      <w:r w:rsidRPr="0061167E">
        <w:rPr>
          <w:rFonts w:ascii="Cambria" w:hAnsi="Cambria" w:cs="Cambria"/>
          <w:color w:val="111111"/>
          <w:sz w:val="26"/>
          <w:szCs w:val="26"/>
        </w:rPr>
        <w:t>αρτον</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ὑ</w:t>
      </w:r>
      <w:r w:rsidRPr="0061167E">
        <w:rPr>
          <w:rFonts w:ascii="Cambria" w:hAnsi="Cambria" w:cs="Cambria"/>
          <w:color w:val="111111"/>
          <w:sz w:val="26"/>
          <w:szCs w:val="26"/>
        </w:rPr>
        <w:t>στερο</w:t>
      </w:r>
      <w:r w:rsidRPr="0061167E">
        <w:rPr>
          <w:rFonts w:ascii="Times New Roman" w:hAnsi="Times New Roman" w:cs="Times New Roman"/>
          <w:color w:val="111111"/>
          <w:sz w:val="26"/>
          <w:szCs w:val="26"/>
        </w:rPr>
        <w:t>ῦ</w:t>
      </w:r>
      <w:r w:rsidRPr="0061167E">
        <w:rPr>
          <w:rFonts w:ascii="Cambria" w:hAnsi="Cambria" w:cs="Cambria"/>
          <w:color w:val="111111"/>
          <w:sz w:val="26"/>
          <w:szCs w:val="26"/>
        </w:rPr>
        <w:t>νται</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δόξης</w:t>
      </w:r>
      <w:r w:rsidRPr="0061167E">
        <w:rPr>
          <w:rFonts w:ascii="PT Serif" w:hAnsi="PT Serif"/>
          <w:color w:val="111111"/>
          <w:sz w:val="26"/>
          <w:szCs w:val="26"/>
        </w:rPr>
        <w:t xml:space="preserve"> </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θεο</w:t>
      </w:r>
      <w:r w:rsidRPr="0061167E">
        <w:rPr>
          <w:rFonts w:ascii="Times New Roman" w:hAnsi="Times New Roman" w:cs="Times New Roman"/>
          <w:color w:val="111111"/>
          <w:sz w:val="26"/>
          <w:szCs w:val="26"/>
        </w:rPr>
        <w:t>ῦ</w:t>
      </w:r>
      <w:r w:rsidRPr="0061167E">
        <w:rPr>
          <w:rFonts w:ascii="PT Serif" w:hAnsi="PT Serif"/>
          <w:color w:val="111111"/>
          <w:sz w:val="26"/>
          <w:szCs w:val="26"/>
        </w:rPr>
        <w:t>, </w:t>
      </w:r>
      <w:r w:rsidRPr="0061167E">
        <w:rPr>
          <w:rFonts w:ascii="Cambria" w:hAnsi="Cambria" w:cs="Cambria"/>
          <w:color w:val="111111"/>
          <w:sz w:val="26"/>
          <w:szCs w:val="26"/>
        </w:rPr>
        <w:t>δικαιού</w:t>
      </w:r>
      <w:r w:rsidRPr="0061167E">
        <w:rPr>
          <w:rFonts w:ascii="PT Serif" w:hAnsi="PT Serif" w:cs="PT Serif"/>
          <w:color w:val="111111"/>
          <w:sz w:val="26"/>
          <w:szCs w:val="26"/>
        </w:rPr>
        <w:t>μ</w:t>
      </w:r>
      <w:r w:rsidRPr="0061167E">
        <w:rPr>
          <w:rFonts w:ascii="Cambria" w:hAnsi="Cambria" w:cs="Cambria"/>
          <w:color w:val="111111"/>
          <w:sz w:val="26"/>
          <w:szCs w:val="26"/>
        </w:rPr>
        <w:t>ενοι</w:t>
      </w:r>
      <w:r w:rsidRPr="0061167E">
        <w:rPr>
          <w:rFonts w:ascii="PT Serif" w:hAnsi="PT Serif"/>
          <w:color w:val="111111"/>
          <w:sz w:val="26"/>
          <w:szCs w:val="26"/>
        </w:rPr>
        <w:t xml:space="preserve"> </w:t>
      </w:r>
      <w:r w:rsidRPr="0061167E">
        <w:rPr>
          <w:rFonts w:ascii="Cambria" w:hAnsi="Cambria" w:cs="Cambria"/>
          <w:color w:val="111111"/>
          <w:sz w:val="26"/>
          <w:szCs w:val="26"/>
        </w:rPr>
        <w:t>δωρε</w:t>
      </w:r>
      <w:r w:rsidRPr="0061167E">
        <w:rPr>
          <w:rFonts w:ascii="Times New Roman" w:hAnsi="Times New Roman" w:cs="Times New Roman"/>
          <w:color w:val="111111"/>
          <w:sz w:val="26"/>
          <w:szCs w:val="26"/>
        </w:rPr>
        <w:t>ὰ</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ῇ</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χάριτι</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lastRenderedPageBreak/>
        <w:t>ἀ</w:t>
      </w:r>
      <w:r w:rsidRPr="0061167E">
        <w:rPr>
          <w:rFonts w:ascii="PT Serif" w:hAnsi="PT Serif"/>
          <w:color w:val="111111"/>
          <w:sz w:val="26"/>
          <w:szCs w:val="26"/>
        </w:rPr>
        <w:t>π</w:t>
      </w:r>
      <w:r w:rsidRPr="0061167E">
        <w:rPr>
          <w:rFonts w:ascii="Cambria" w:hAnsi="Cambria" w:cs="Cambria"/>
          <w:color w:val="111111"/>
          <w:sz w:val="26"/>
          <w:szCs w:val="26"/>
        </w:rPr>
        <w:t>ολυτρώσεως</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Χριστ</w:t>
      </w:r>
      <w:r w:rsidRPr="0061167E">
        <w:rPr>
          <w:rFonts w:ascii="Times New Roman" w:hAnsi="Times New Roman" w:cs="Times New Roman"/>
          <w:color w:val="111111"/>
          <w:sz w:val="26"/>
          <w:szCs w:val="26"/>
        </w:rPr>
        <w:t>ῷ</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ησο</w:t>
      </w:r>
      <w:r w:rsidRPr="0061167E">
        <w:rPr>
          <w:rFonts w:ascii="Times New Roman" w:hAnsi="Times New Roman" w:cs="Times New Roman"/>
          <w:color w:val="111111"/>
          <w:sz w:val="26"/>
          <w:szCs w:val="26"/>
        </w:rPr>
        <w:t>ῦ</w:t>
      </w:r>
      <w:r w:rsidRPr="0061167E">
        <w:rPr>
          <w:rFonts w:ascii="Cambria" w:hAnsi="Cambria" w:cs="Cambria"/>
          <w:color w:val="111111"/>
          <w:sz w:val="26"/>
          <w:szCs w:val="26"/>
        </w:rPr>
        <w:t>·</w:t>
      </w:r>
      <w:r w:rsidRPr="0061167E">
        <w:rPr>
          <w:rFonts w:ascii="PT Serif" w:hAnsi="PT Serif"/>
          <w:color w:val="111111"/>
          <w:sz w:val="26"/>
          <w:szCs w:val="26"/>
        </w:rPr>
        <w:t> </w:t>
      </w:r>
      <w:bookmarkStart w:id="62" w:name="_Hlk203308387"/>
      <w:r w:rsidRPr="0061167E">
        <w:rPr>
          <w:rFonts w:ascii="Times New Roman" w:hAnsi="Times New Roman" w:cs="Times New Roman"/>
          <w:color w:val="111111"/>
          <w:sz w:val="26"/>
          <w:szCs w:val="26"/>
        </w:rPr>
        <w:t>ὃ</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ροέθετο</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ὁ</w:t>
      </w:r>
      <w:r w:rsidRPr="0061167E">
        <w:rPr>
          <w:rFonts w:ascii="PT Serif" w:hAnsi="PT Serif"/>
          <w:color w:val="111111"/>
          <w:sz w:val="26"/>
          <w:szCs w:val="26"/>
        </w:rPr>
        <w:t xml:space="preserve"> </w:t>
      </w:r>
      <w:r w:rsidRPr="0061167E">
        <w:rPr>
          <w:rFonts w:ascii="Cambria" w:hAnsi="Cambria" w:cs="Cambria"/>
          <w:color w:val="111111"/>
          <w:sz w:val="26"/>
          <w:szCs w:val="26"/>
        </w:rPr>
        <w:t>θε</w:t>
      </w:r>
      <w:r w:rsidRPr="0061167E">
        <w:rPr>
          <w:rFonts w:ascii="Times New Roman" w:hAnsi="Times New Roman" w:cs="Times New Roman"/>
          <w:color w:val="111111"/>
          <w:sz w:val="26"/>
          <w:szCs w:val="26"/>
        </w:rPr>
        <w:t>ὸ</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ἱ</w:t>
      </w:r>
      <w:r w:rsidRPr="0061167E">
        <w:rPr>
          <w:rFonts w:ascii="Cambria" w:hAnsi="Cambria" w:cs="Cambria"/>
          <w:color w:val="111111"/>
          <w:sz w:val="26"/>
          <w:szCs w:val="26"/>
        </w:rPr>
        <w:t>λαστήριον</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π</w:t>
      </w:r>
      <w:r w:rsidRPr="0061167E">
        <w:rPr>
          <w:rFonts w:ascii="Cambria" w:hAnsi="Cambria" w:cs="Cambria"/>
          <w:color w:val="111111"/>
          <w:sz w:val="26"/>
          <w:szCs w:val="26"/>
        </w:rPr>
        <w:t>ίστεως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ῷ</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ἵ</w:t>
      </w:r>
      <w:r w:rsidRPr="0061167E">
        <w:rPr>
          <w:rFonts w:ascii="PT Serif" w:hAnsi="PT Serif"/>
          <w:color w:val="111111"/>
          <w:sz w:val="26"/>
          <w:szCs w:val="26"/>
        </w:rPr>
        <w:t>μ</w:t>
      </w:r>
      <w:r w:rsidRPr="0061167E">
        <w:rPr>
          <w:rFonts w:ascii="Cambria" w:hAnsi="Cambria" w:cs="Cambria"/>
          <w:color w:val="111111"/>
          <w:sz w:val="26"/>
          <w:szCs w:val="26"/>
        </w:rPr>
        <w:t>ατι</w:t>
      </w:r>
      <w:r w:rsidRPr="0061167E">
        <w:rPr>
          <w:rFonts w:ascii="PT Serif" w:hAnsi="PT Serif"/>
          <w:color w:val="111111"/>
          <w:sz w:val="26"/>
          <w:szCs w:val="26"/>
        </w:rPr>
        <w:t xml:space="preserve"> </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ἔ</w:t>
      </w:r>
      <w:r w:rsidRPr="0061167E">
        <w:rPr>
          <w:rFonts w:ascii="Cambria" w:hAnsi="Cambria" w:cs="Cambria"/>
          <w:color w:val="111111"/>
          <w:sz w:val="26"/>
          <w:szCs w:val="26"/>
        </w:rPr>
        <w:t>νδειξιν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δικαιοσύνης</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ὴ</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άρεσιν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ρογεγονότων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ἁ</w:t>
      </w:r>
      <w:r w:rsidRPr="0061167E">
        <w:rPr>
          <w:rFonts w:ascii="PT Serif" w:hAnsi="PT Serif"/>
          <w:color w:val="111111"/>
          <w:sz w:val="26"/>
          <w:szCs w:val="26"/>
        </w:rPr>
        <w:t>μ</w:t>
      </w:r>
      <w:r w:rsidRPr="0061167E">
        <w:rPr>
          <w:rFonts w:ascii="Cambria" w:hAnsi="Cambria" w:cs="Cambria"/>
          <w:color w:val="111111"/>
          <w:sz w:val="26"/>
          <w:szCs w:val="26"/>
        </w:rPr>
        <w:t>αρτη</w:t>
      </w:r>
      <w:r w:rsidRPr="0061167E">
        <w:rPr>
          <w:rFonts w:ascii="PT Serif" w:hAnsi="PT Serif" w:cs="PT Serif"/>
          <w:color w:val="111111"/>
          <w:sz w:val="26"/>
          <w:szCs w:val="26"/>
        </w:rPr>
        <w:t>μ</w:t>
      </w:r>
      <w:r w:rsidRPr="0061167E">
        <w:rPr>
          <w:rFonts w:ascii="Cambria" w:hAnsi="Cambria" w:cs="Cambria"/>
          <w:color w:val="111111"/>
          <w:sz w:val="26"/>
          <w:szCs w:val="26"/>
        </w:rPr>
        <w:t>άτων</w:t>
      </w:r>
      <w:r w:rsidRPr="0061167E">
        <w:rPr>
          <w:rFonts w:ascii="PT Serif" w:hAnsi="PT Serif"/>
          <w:color w:val="111111"/>
          <w:sz w:val="26"/>
          <w:szCs w:val="26"/>
        </w:rPr>
        <w:t> </w:t>
      </w:r>
      <w:bookmarkEnd w:id="62"/>
      <w:r w:rsidRPr="0061167E">
        <w:rPr>
          <w:rFonts w:ascii="Times New Roman" w:hAnsi="Times New Roman" w:cs="Times New Roman"/>
          <w:color w:val="111111"/>
          <w:sz w:val="26"/>
          <w:szCs w:val="26"/>
        </w:rPr>
        <w:t>ἐ</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ῇ</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ἀ</w:t>
      </w:r>
      <w:r w:rsidRPr="0061167E">
        <w:rPr>
          <w:rFonts w:ascii="Cambria" w:hAnsi="Cambria" w:cs="Cambria"/>
          <w:color w:val="111111"/>
          <w:sz w:val="26"/>
          <w:szCs w:val="26"/>
        </w:rPr>
        <w:t>νοχ</w:t>
      </w:r>
      <w:r w:rsidRPr="0061167E">
        <w:rPr>
          <w:rFonts w:ascii="Times New Roman" w:hAnsi="Times New Roman" w:cs="Times New Roman"/>
          <w:color w:val="111111"/>
          <w:sz w:val="26"/>
          <w:szCs w:val="26"/>
        </w:rPr>
        <w:t>ῇ</w:t>
      </w:r>
      <w:r w:rsidRPr="0061167E">
        <w:rPr>
          <w:rFonts w:ascii="PT Serif" w:hAnsi="PT Serif"/>
          <w:color w:val="111111"/>
          <w:sz w:val="26"/>
          <w:szCs w:val="26"/>
        </w:rPr>
        <w:t xml:space="preserve"> </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θεο</w:t>
      </w:r>
      <w:r w:rsidRPr="0061167E">
        <w:rPr>
          <w:rFonts w:ascii="Times New Roman" w:hAnsi="Times New Roman" w:cs="Times New Roman"/>
          <w:color w:val="111111"/>
          <w:sz w:val="26"/>
          <w:szCs w:val="26"/>
        </w:rPr>
        <w:t>ῦ</w:t>
      </w:r>
      <w:r w:rsidRPr="0061167E">
        <w:rPr>
          <w:rFonts w:ascii="PT Serif" w:hAnsi="PT Serif"/>
          <w:color w:val="111111"/>
          <w:sz w:val="26"/>
          <w:szCs w:val="26"/>
        </w:rPr>
        <w:t>, π</w:t>
      </w:r>
      <w:r w:rsidRPr="0061167E">
        <w:rPr>
          <w:rFonts w:ascii="Cambria" w:hAnsi="Cambria" w:cs="Cambria"/>
          <w:color w:val="111111"/>
          <w:sz w:val="26"/>
          <w:szCs w:val="26"/>
        </w:rPr>
        <w:t>ρ</w:t>
      </w:r>
      <w:r w:rsidRPr="0061167E">
        <w:rPr>
          <w:rFonts w:ascii="Times New Roman" w:hAnsi="Times New Roman" w:cs="Times New Roman"/>
          <w:color w:val="111111"/>
          <w:sz w:val="26"/>
          <w:szCs w:val="26"/>
        </w:rPr>
        <w:t>ὸ</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ὴ</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ἔ</w:t>
      </w:r>
      <w:r w:rsidRPr="0061167E">
        <w:rPr>
          <w:rFonts w:ascii="Cambria" w:hAnsi="Cambria" w:cs="Cambria"/>
          <w:color w:val="111111"/>
          <w:sz w:val="26"/>
          <w:szCs w:val="26"/>
        </w:rPr>
        <w:t>νδειξιν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δικαιοσύνης</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το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ῷ</w:t>
      </w:r>
      <w:r w:rsidRPr="0061167E">
        <w:rPr>
          <w:rFonts w:ascii="PT Serif" w:hAnsi="PT Serif"/>
          <w:color w:val="111111"/>
          <w:sz w:val="26"/>
          <w:szCs w:val="26"/>
        </w:rPr>
        <w:t xml:space="preserve"> </w:t>
      </w:r>
      <w:r w:rsidRPr="0061167E">
        <w:rPr>
          <w:rFonts w:ascii="Cambria" w:hAnsi="Cambria" w:cs="Cambria"/>
          <w:color w:val="111111"/>
          <w:sz w:val="26"/>
          <w:szCs w:val="26"/>
        </w:rPr>
        <w:t>ν</w:t>
      </w:r>
      <w:r w:rsidRPr="0061167E">
        <w:rPr>
          <w:rFonts w:ascii="Times New Roman" w:hAnsi="Times New Roman" w:cs="Times New Roman"/>
          <w:color w:val="111111"/>
          <w:sz w:val="26"/>
          <w:szCs w:val="26"/>
        </w:rPr>
        <w:t>ῦ</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καιρ</w:t>
      </w:r>
      <w:r w:rsidRPr="0061167E">
        <w:rPr>
          <w:rFonts w:ascii="Times New Roman" w:hAnsi="Times New Roman" w:cs="Times New Roman"/>
          <w:color w:val="111111"/>
          <w:sz w:val="26"/>
          <w:szCs w:val="26"/>
        </w:rPr>
        <w:t>ῷ</w:t>
      </w:r>
      <w:r w:rsidRPr="0061167E">
        <w:rPr>
          <w:rFonts w:ascii="PT Serif" w:hAnsi="PT Serif"/>
          <w:color w:val="111111"/>
          <w:sz w:val="26"/>
          <w:szCs w:val="26"/>
        </w:rPr>
        <w:t xml:space="preserve">, </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ὸ</w:t>
      </w:r>
      <w:r w:rsidRPr="0061167E">
        <w:rPr>
          <w:rFonts w:ascii="PT Serif" w:hAnsi="PT Serif"/>
          <w:color w:val="111111"/>
          <w:sz w:val="26"/>
          <w:szCs w:val="26"/>
        </w:rPr>
        <w:t xml:space="preserve"> </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ἶ</w:t>
      </w:r>
      <w:r w:rsidRPr="0061167E">
        <w:rPr>
          <w:rFonts w:ascii="Cambria" w:hAnsi="Cambria" w:cs="Cambria"/>
          <w:color w:val="111111"/>
          <w:sz w:val="26"/>
          <w:szCs w:val="26"/>
        </w:rPr>
        <w:t>ναι</w:t>
      </w:r>
      <w:r w:rsidRPr="0061167E">
        <w:rPr>
          <w:rFonts w:ascii="PT Serif" w:hAnsi="PT Serif"/>
          <w:color w:val="111111"/>
          <w:sz w:val="26"/>
          <w:szCs w:val="26"/>
        </w:rPr>
        <w:t xml:space="preserve"> </w:t>
      </w:r>
      <w:r w:rsidRPr="0061167E">
        <w:rPr>
          <w:rFonts w:ascii="Cambria" w:hAnsi="Cambria" w:cs="Cambria"/>
          <w:color w:val="111111"/>
          <w:sz w:val="26"/>
          <w:szCs w:val="26"/>
        </w:rPr>
        <w:t>α</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ὸ</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δίκαιον</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Cambria" w:hAnsi="Cambria" w:cs="Cambria"/>
          <w:color w:val="111111"/>
          <w:sz w:val="26"/>
          <w:szCs w:val="26"/>
        </w:rPr>
        <w:t>δικαιο</w:t>
      </w:r>
      <w:r w:rsidRPr="0061167E">
        <w:rPr>
          <w:rFonts w:ascii="Times New Roman" w:hAnsi="Times New Roman" w:cs="Times New Roman"/>
          <w:color w:val="111111"/>
          <w:sz w:val="26"/>
          <w:szCs w:val="26"/>
        </w:rPr>
        <w:t>ῦ</w:t>
      </w:r>
      <w:r w:rsidRPr="0061167E">
        <w:rPr>
          <w:rFonts w:ascii="Cambria" w:hAnsi="Cambria" w:cs="Cambria"/>
          <w:color w:val="111111"/>
          <w:sz w:val="26"/>
          <w:szCs w:val="26"/>
        </w:rPr>
        <w:t>ντα</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ὸ</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κ</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ίστεως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ησο</w:t>
      </w:r>
      <w:r w:rsidRPr="0061167E">
        <w:rPr>
          <w:rFonts w:ascii="Times New Roman" w:hAnsi="Times New Roman" w:cs="Times New Roman"/>
          <w:color w:val="111111"/>
          <w:sz w:val="26"/>
          <w:szCs w:val="26"/>
        </w:rPr>
        <w:t>ῦ</w:t>
      </w:r>
      <w:r w:rsidRPr="0061167E">
        <w:rPr>
          <w:rFonts w:ascii="PT Serif" w:hAnsi="PT Serif"/>
          <w:color w:val="111111"/>
          <w:sz w:val="26"/>
          <w:szCs w:val="26"/>
        </w:rPr>
        <w:t>. </w:t>
      </w:r>
      <w:r w:rsidRPr="0061167E">
        <w:rPr>
          <w:rFonts w:ascii="Cambria" w:hAnsi="Cambria" w:cs="Cambria"/>
          <w:color w:val="111111"/>
          <w:sz w:val="26"/>
          <w:szCs w:val="26"/>
        </w:rPr>
        <w:t>Πο</w:t>
      </w:r>
      <w:r w:rsidRPr="0061167E">
        <w:rPr>
          <w:rFonts w:ascii="Times New Roman" w:hAnsi="Times New Roman" w:cs="Times New Roman"/>
          <w:color w:val="111111"/>
          <w:sz w:val="26"/>
          <w:szCs w:val="26"/>
        </w:rPr>
        <w:t>ῦ</w:t>
      </w:r>
      <w:r w:rsidRPr="0061167E">
        <w:rPr>
          <w:rFonts w:ascii="PT Serif" w:hAnsi="PT Serif"/>
          <w:color w:val="111111"/>
          <w:sz w:val="26"/>
          <w:szCs w:val="26"/>
        </w:rPr>
        <w:t xml:space="preserve"> </w:t>
      </w:r>
      <w:r w:rsidRPr="0061167E">
        <w:rPr>
          <w:rFonts w:ascii="Cambria" w:hAnsi="Cambria" w:cs="Cambria"/>
          <w:color w:val="111111"/>
          <w:sz w:val="26"/>
          <w:szCs w:val="26"/>
        </w:rPr>
        <w:t>ο</w:t>
      </w:r>
      <w:r w:rsidRPr="0061167E">
        <w:rPr>
          <w:rFonts w:ascii="Times New Roman" w:hAnsi="Times New Roman" w:cs="Times New Roman"/>
          <w:color w:val="111111"/>
          <w:sz w:val="26"/>
          <w:szCs w:val="26"/>
        </w:rPr>
        <w:t>ὖ</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ἡ</w:t>
      </w:r>
      <w:r w:rsidRPr="0061167E">
        <w:rPr>
          <w:rFonts w:ascii="PT Serif" w:hAnsi="PT Serif"/>
          <w:color w:val="111111"/>
          <w:sz w:val="26"/>
          <w:szCs w:val="26"/>
        </w:rPr>
        <w:t xml:space="preserve"> </w:t>
      </w:r>
      <w:r w:rsidRPr="0061167E">
        <w:rPr>
          <w:rFonts w:ascii="Cambria" w:hAnsi="Cambria" w:cs="Cambria"/>
          <w:color w:val="111111"/>
          <w:sz w:val="26"/>
          <w:szCs w:val="26"/>
        </w:rPr>
        <w:t>καύχησις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ξεκλείσθη</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π</w:t>
      </w:r>
      <w:r w:rsidRPr="0061167E">
        <w:rPr>
          <w:rFonts w:ascii="Cambria" w:hAnsi="Cambria" w:cs="Cambria"/>
          <w:color w:val="111111"/>
          <w:sz w:val="26"/>
          <w:szCs w:val="26"/>
        </w:rPr>
        <w:t>οίου</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ου</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ἔ</w:t>
      </w:r>
      <w:r w:rsidRPr="0061167E">
        <w:rPr>
          <w:rFonts w:ascii="Cambria" w:hAnsi="Cambria" w:cs="Cambria"/>
          <w:color w:val="111111"/>
          <w:sz w:val="26"/>
          <w:szCs w:val="26"/>
        </w:rPr>
        <w:t>ργων</w:t>
      </w:r>
      <w:r w:rsidRPr="0061167E">
        <w:rPr>
          <w:rFonts w:ascii="PT Serif" w:hAnsi="PT Serif"/>
          <w:color w:val="111111"/>
          <w:sz w:val="26"/>
          <w:szCs w:val="26"/>
        </w:rPr>
        <w:t xml:space="preserve">; </w:t>
      </w:r>
      <w:r w:rsidRPr="0061167E">
        <w:rPr>
          <w:rFonts w:ascii="Cambria" w:hAnsi="Cambria" w:cs="Cambria"/>
          <w:color w:val="111111"/>
          <w:sz w:val="26"/>
          <w:szCs w:val="26"/>
        </w:rPr>
        <w:t>ο</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χί</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ἀ</w:t>
      </w:r>
      <w:r w:rsidRPr="0061167E">
        <w:rPr>
          <w:rFonts w:ascii="Cambria" w:hAnsi="Cambria" w:cs="Cambria"/>
          <w:color w:val="111111"/>
          <w:sz w:val="26"/>
          <w:szCs w:val="26"/>
        </w:rPr>
        <w:t>λλ</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ου</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ίστεως</w:t>
      </w:r>
      <w:r w:rsidRPr="0061167E">
        <w:rPr>
          <w:rFonts w:ascii="PT Serif" w:hAnsi="PT Serif"/>
          <w:color w:val="111111"/>
          <w:sz w:val="26"/>
          <w:szCs w:val="26"/>
        </w:rPr>
        <w:t>. </w:t>
      </w:r>
      <w:r w:rsidRPr="0061167E">
        <w:rPr>
          <w:rFonts w:ascii="Cambria" w:hAnsi="Cambria" w:cs="Cambria"/>
          <w:color w:val="111111"/>
          <w:sz w:val="26"/>
          <w:szCs w:val="26"/>
        </w:rPr>
        <w:t>λογιζό</w:t>
      </w:r>
      <w:r w:rsidRPr="0061167E">
        <w:rPr>
          <w:rFonts w:ascii="PT Serif" w:hAnsi="PT Serif" w:cs="PT Serif"/>
          <w:color w:val="111111"/>
          <w:sz w:val="26"/>
          <w:szCs w:val="26"/>
        </w:rPr>
        <w:t>μ</w:t>
      </w:r>
      <w:r w:rsidRPr="0061167E">
        <w:rPr>
          <w:rFonts w:ascii="Cambria" w:hAnsi="Cambria" w:cs="Cambria"/>
          <w:color w:val="111111"/>
          <w:sz w:val="26"/>
          <w:szCs w:val="26"/>
        </w:rPr>
        <w:t>εθα</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Cambria" w:hAnsi="Cambria" w:cs="Cambria"/>
          <w:color w:val="111111"/>
          <w:sz w:val="26"/>
          <w:szCs w:val="26"/>
        </w:rPr>
        <w:t>γ</w:t>
      </w:r>
      <w:r w:rsidRPr="0061167E">
        <w:rPr>
          <w:rFonts w:ascii="Times New Roman" w:hAnsi="Times New Roman" w:cs="Times New Roman"/>
          <w:color w:val="111111"/>
          <w:sz w:val="26"/>
          <w:szCs w:val="26"/>
        </w:rPr>
        <w:t>ὰ</w:t>
      </w:r>
      <w:r w:rsidRPr="0061167E">
        <w:rPr>
          <w:rFonts w:ascii="Cambria" w:hAnsi="Cambria" w:cs="Cambria"/>
          <w:color w:val="111111"/>
          <w:sz w:val="26"/>
          <w:szCs w:val="26"/>
        </w:rPr>
        <w:t>ρ</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Cambria" w:hAnsi="Cambria" w:cs="Cambria"/>
          <w:color w:val="111111"/>
          <w:sz w:val="26"/>
          <w:szCs w:val="26"/>
        </w:rPr>
        <w:t>δικαιο</w:t>
      </w:r>
      <w:r w:rsidRPr="0061167E">
        <w:rPr>
          <w:rFonts w:ascii="Times New Roman" w:hAnsi="Times New Roman" w:cs="Times New Roman"/>
          <w:color w:val="111111"/>
          <w:sz w:val="26"/>
          <w:szCs w:val="26"/>
        </w:rPr>
        <w:t>ῦ</w:t>
      </w:r>
      <w:r w:rsidRPr="0061167E">
        <w:rPr>
          <w:rFonts w:ascii="Cambria" w:hAnsi="Cambria" w:cs="Cambria"/>
          <w:color w:val="111111"/>
          <w:sz w:val="26"/>
          <w:szCs w:val="26"/>
        </w:rPr>
        <w:t>σθαι</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ίστει</w:t>
      </w:r>
      <w:r w:rsidRPr="0061167E">
        <w:rPr>
          <w:rFonts w:ascii="Segoe UI Symbol" w:hAnsi="Segoe UI Symbol" w:cs="Segoe UI Symbol"/>
          <w:color w:val="111111"/>
          <w:sz w:val="26"/>
          <w:szCs w:val="26"/>
        </w:rPr>
        <w:t>⸃</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ἄ</w:t>
      </w:r>
      <w:r w:rsidRPr="0061167E">
        <w:rPr>
          <w:rFonts w:ascii="Cambria" w:hAnsi="Cambria" w:cs="Cambria"/>
          <w:color w:val="111111"/>
          <w:sz w:val="26"/>
          <w:szCs w:val="26"/>
        </w:rPr>
        <w:t>νθρω</w:t>
      </w:r>
      <w:r w:rsidRPr="0061167E">
        <w:rPr>
          <w:rFonts w:ascii="PT Serif" w:hAnsi="PT Serif" w:cs="PT Serif"/>
          <w:color w:val="111111"/>
          <w:sz w:val="26"/>
          <w:szCs w:val="26"/>
        </w:rPr>
        <w:t>π</w:t>
      </w:r>
      <w:r w:rsidRPr="0061167E">
        <w:rPr>
          <w:rFonts w:ascii="Cambria" w:hAnsi="Cambria" w:cs="Cambria"/>
          <w:color w:val="111111"/>
          <w:sz w:val="26"/>
          <w:szCs w:val="26"/>
        </w:rPr>
        <w:t>ον</w:t>
      </w:r>
      <w:r w:rsidRPr="0061167E">
        <w:rPr>
          <w:rFonts w:ascii="PT Serif" w:hAnsi="PT Serif"/>
          <w:color w:val="111111"/>
          <w:sz w:val="26"/>
          <w:szCs w:val="26"/>
        </w:rPr>
        <w:t xml:space="preserve"> </w:t>
      </w:r>
      <w:r w:rsidRPr="0061167E">
        <w:rPr>
          <w:rFonts w:ascii="Cambria" w:hAnsi="Cambria" w:cs="Cambria"/>
          <w:color w:val="111111"/>
          <w:sz w:val="26"/>
          <w:szCs w:val="26"/>
        </w:rPr>
        <w:t>χωρ</w:t>
      </w:r>
      <w:r w:rsidRPr="0061167E">
        <w:rPr>
          <w:rFonts w:ascii="Times New Roman" w:hAnsi="Times New Roman" w:cs="Times New Roman"/>
          <w:color w:val="111111"/>
          <w:sz w:val="26"/>
          <w:szCs w:val="26"/>
        </w:rPr>
        <w:t>ὶ</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ἔ</w:t>
      </w:r>
      <w:r w:rsidRPr="0061167E">
        <w:rPr>
          <w:rFonts w:ascii="Cambria" w:hAnsi="Cambria" w:cs="Cambria"/>
          <w:color w:val="111111"/>
          <w:sz w:val="26"/>
          <w:szCs w:val="26"/>
        </w:rPr>
        <w:t>ργων</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ου</w:t>
      </w:r>
      <w:r w:rsidRPr="0061167E">
        <w:rPr>
          <w:rFonts w:ascii="PT Serif" w:hAnsi="PT Serif"/>
          <w:color w:val="111111"/>
          <w:sz w:val="26"/>
          <w:szCs w:val="26"/>
        </w:rPr>
        <w:t>. </w:t>
      </w:r>
      <w:r w:rsidRPr="0061167E">
        <w:rPr>
          <w:rFonts w:ascii="Times New Roman" w:hAnsi="Times New Roman" w:cs="Times New Roman"/>
          <w:color w:val="111111"/>
          <w:sz w:val="26"/>
          <w:szCs w:val="26"/>
        </w:rPr>
        <w:t>ἢ</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Ἰ</w:t>
      </w:r>
      <w:r w:rsidRPr="0061167E">
        <w:rPr>
          <w:rFonts w:ascii="Cambria" w:hAnsi="Cambria" w:cs="Cambria"/>
          <w:color w:val="111111"/>
          <w:sz w:val="26"/>
          <w:szCs w:val="26"/>
        </w:rPr>
        <w:t>ουδαίων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ὁ</w:t>
      </w:r>
      <w:r w:rsidRPr="0061167E">
        <w:rPr>
          <w:rFonts w:ascii="PT Serif" w:hAnsi="PT Serif"/>
          <w:color w:val="111111"/>
          <w:sz w:val="26"/>
          <w:szCs w:val="26"/>
        </w:rPr>
        <w:t xml:space="preserve"> </w:t>
      </w:r>
      <w:r w:rsidRPr="0061167E">
        <w:rPr>
          <w:rFonts w:ascii="Cambria" w:hAnsi="Cambria" w:cs="Cambria"/>
          <w:color w:val="111111"/>
          <w:sz w:val="26"/>
          <w:szCs w:val="26"/>
        </w:rPr>
        <w:t>θε</w:t>
      </w:r>
      <w:r w:rsidRPr="0061167E">
        <w:rPr>
          <w:rFonts w:ascii="Times New Roman" w:hAnsi="Times New Roman" w:cs="Times New Roman"/>
          <w:color w:val="111111"/>
          <w:sz w:val="26"/>
          <w:szCs w:val="26"/>
        </w:rPr>
        <w:t>ὸ</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PT Serif" w:hAnsi="PT Serif" w:cs="PT Serif"/>
          <w:color w:val="111111"/>
          <w:sz w:val="26"/>
          <w:szCs w:val="26"/>
        </w:rPr>
        <w:t>μ</w:t>
      </w:r>
      <w:r w:rsidRPr="0061167E">
        <w:rPr>
          <w:rFonts w:ascii="Cambria" w:hAnsi="Cambria" w:cs="Cambria"/>
          <w:color w:val="111111"/>
          <w:sz w:val="26"/>
          <w:szCs w:val="26"/>
        </w:rPr>
        <w:t>όνον</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Cambria" w:hAnsi="Cambria" w:cs="Cambria"/>
          <w:color w:val="111111"/>
          <w:sz w:val="26"/>
          <w:szCs w:val="26"/>
        </w:rPr>
        <w:t>ο</w:t>
      </w:r>
      <w:r w:rsidRPr="0061167E">
        <w:rPr>
          <w:rFonts w:ascii="Times New Roman" w:hAnsi="Times New Roman" w:cs="Times New Roman"/>
          <w:color w:val="111111"/>
          <w:sz w:val="26"/>
          <w:szCs w:val="26"/>
        </w:rPr>
        <w:t>ὐ</w:t>
      </w:r>
      <w:r w:rsidRPr="0061167E">
        <w:rPr>
          <w:rFonts w:ascii="Cambria" w:hAnsi="Cambria" w:cs="Cambria"/>
          <w:color w:val="111111"/>
          <w:sz w:val="26"/>
          <w:szCs w:val="26"/>
        </w:rPr>
        <w:t>χ</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θν</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να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θν</w:t>
      </w:r>
      <w:r w:rsidRPr="0061167E">
        <w:rPr>
          <w:rFonts w:ascii="Times New Roman" w:hAnsi="Times New Roman" w:cs="Times New Roman"/>
          <w:color w:val="111111"/>
          <w:sz w:val="26"/>
          <w:szCs w:val="26"/>
        </w:rPr>
        <w:t>ῶ</w:t>
      </w:r>
      <w:r w:rsidRPr="0061167E">
        <w:rPr>
          <w:rFonts w:ascii="Cambria" w:hAnsi="Cambria" w:cs="Cambria"/>
          <w:color w:val="111111"/>
          <w:sz w:val="26"/>
          <w:szCs w:val="26"/>
        </w:rPr>
        <w:t>ν</w:t>
      </w:r>
      <w:r w:rsidRPr="0061167E">
        <w:rPr>
          <w:rFonts w:ascii="PT Serif" w:hAnsi="PT Serif"/>
          <w:color w:val="111111"/>
          <w:sz w:val="26"/>
          <w:szCs w:val="26"/>
        </w:rPr>
        <w:t>, </w:t>
      </w:r>
      <w:r w:rsidRPr="0061167E">
        <w:rPr>
          <w:rFonts w:ascii="Segoe UI Symbol" w:hAnsi="Segoe UI Symbol" w:cs="Segoe UI Symbol"/>
          <w:color w:val="111111"/>
          <w:sz w:val="26"/>
          <w:szCs w:val="26"/>
        </w:rPr>
        <w:t>⸀</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ἴ</w:t>
      </w:r>
      <w:r w:rsidRPr="0061167E">
        <w:rPr>
          <w:rFonts w:ascii="PT Serif" w:hAnsi="PT Serif"/>
          <w:color w:val="111111"/>
          <w:sz w:val="26"/>
          <w:szCs w:val="26"/>
        </w:rPr>
        <w:t>π</w:t>
      </w:r>
      <w:r w:rsidRPr="0061167E">
        <w:rPr>
          <w:rFonts w:ascii="Cambria" w:hAnsi="Cambria" w:cs="Cambria"/>
          <w:color w:val="111111"/>
          <w:sz w:val="26"/>
          <w:szCs w:val="26"/>
        </w:rPr>
        <w:t>ερ</w:t>
      </w:r>
      <w:r w:rsidRPr="0061167E">
        <w:rPr>
          <w:rFonts w:ascii="PT Serif" w:hAnsi="PT Serif"/>
          <w:color w:val="111111"/>
          <w:sz w:val="26"/>
          <w:szCs w:val="26"/>
        </w:rPr>
        <w:t xml:space="preserve"> </w:t>
      </w:r>
      <w:r w:rsidRPr="0061167E">
        <w:rPr>
          <w:rFonts w:ascii="Cambria" w:hAnsi="Cambria" w:cs="Cambria"/>
          <w:color w:val="111111"/>
          <w:sz w:val="26"/>
          <w:szCs w:val="26"/>
        </w:rPr>
        <w:t>ε</w:t>
      </w:r>
      <w:r w:rsidRPr="0061167E">
        <w:rPr>
          <w:rFonts w:ascii="Times New Roman" w:hAnsi="Times New Roman" w:cs="Times New Roman"/>
          <w:color w:val="111111"/>
          <w:sz w:val="26"/>
          <w:szCs w:val="26"/>
        </w:rPr>
        <w:t>ἷ</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ὁ</w:t>
      </w:r>
      <w:r w:rsidRPr="0061167E">
        <w:rPr>
          <w:rFonts w:ascii="PT Serif" w:hAnsi="PT Serif"/>
          <w:color w:val="111111"/>
          <w:sz w:val="26"/>
          <w:szCs w:val="26"/>
        </w:rPr>
        <w:t xml:space="preserve"> </w:t>
      </w:r>
      <w:r w:rsidRPr="0061167E">
        <w:rPr>
          <w:rFonts w:ascii="Cambria" w:hAnsi="Cambria" w:cs="Cambria"/>
          <w:color w:val="111111"/>
          <w:sz w:val="26"/>
          <w:szCs w:val="26"/>
        </w:rPr>
        <w:t>θεός</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ὃ</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Cambria" w:hAnsi="Cambria" w:cs="Cambria"/>
          <w:color w:val="111111"/>
          <w:sz w:val="26"/>
          <w:szCs w:val="26"/>
        </w:rPr>
        <w:t>δικαιώσει</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εριτο</w:t>
      </w:r>
      <w:r w:rsidRPr="0061167E">
        <w:rPr>
          <w:rFonts w:ascii="PT Serif" w:hAnsi="PT Serif" w:cs="PT Serif"/>
          <w:color w:val="111111"/>
          <w:sz w:val="26"/>
          <w:szCs w:val="26"/>
        </w:rPr>
        <w:t>μ</w:t>
      </w:r>
      <w:r w:rsidRPr="0061167E">
        <w:rPr>
          <w:rFonts w:ascii="Times New Roman" w:hAnsi="Times New Roman" w:cs="Times New Roman"/>
          <w:color w:val="111111"/>
          <w:sz w:val="26"/>
          <w:szCs w:val="26"/>
        </w:rPr>
        <w:t>ὴ</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ἐ</w:t>
      </w:r>
      <w:r w:rsidRPr="0061167E">
        <w:rPr>
          <w:rFonts w:ascii="Cambria" w:hAnsi="Cambria" w:cs="Cambria"/>
          <w:color w:val="111111"/>
          <w:sz w:val="26"/>
          <w:szCs w:val="26"/>
        </w:rPr>
        <w:t>κ</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ίστεως</w:t>
      </w:r>
      <w:r w:rsidRPr="0061167E">
        <w:rPr>
          <w:rFonts w:ascii="PT Serif" w:hAnsi="PT Serif"/>
          <w:color w:val="111111"/>
          <w:sz w:val="26"/>
          <w:szCs w:val="26"/>
        </w:rPr>
        <w:t xml:space="preserve"> </w:t>
      </w:r>
      <w:r w:rsidRPr="0061167E">
        <w:rPr>
          <w:rFonts w:ascii="Cambria" w:hAnsi="Cambria" w:cs="Cambria"/>
          <w:color w:val="111111"/>
          <w:sz w:val="26"/>
          <w:szCs w:val="26"/>
        </w:rPr>
        <w:t>κα</w:t>
      </w:r>
      <w:r w:rsidRPr="0061167E">
        <w:rPr>
          <w:rFonts w:ascii="Times New Roman" w:hAnsi="Times New Roman" w:cs="Times New Roman"/>
          <w:color w:val="111111"/>
          <w:sz w:val="26"/>
          <w:szCs w:val="26"/>
        </w:rPr>
        <w:t>ὶ</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ἀ</w:t>
      </w:r>
      <w:r w:rsidRPr="0061167E">
        <w:rPr>
          <w:rFonts w:ascii="Cambria" w:hAnsi="Cambria" w:cs="Cambria"/>
          <w:color w:val="111111"/>
          <w:sz w:val="26"/>
          <w:szCs w:val="26"/>
        </w:rPr>
        <w:t>κροβυστίαν</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ίστεως</w:t>
      </w:r>
      <w:r w:rsidRPr="0061167E">
        <w:rPr>
          <w:rFonts w:ascii="PT Serif" w:hAnsi="PT Serif"/>
          <w:color w:val="111111"/>
          <w:sz w:val="26"/>
          <w:szCs w:val="26"/>
        </w:rPr>
        <w:t>.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ον</w:t>
      </w:r>
      <w:r w:rsidRPr="0061167E">
        <w:rPr>
          <w:rFonts w:ascii="PT Serif" w:hAnsi="PT Serif"/>
          <w:color w:val="111111"/>
          <w:sz w:val="26"/>
          <w:szCs w:val="26"/>
        </w:rPr>
        <w:t xml:space="preserve"> </w:t>
      </w:r>
      <w:r w:rsidRPr="0061167E">
        <w:rPr>
          <w:rFonts w:ascii="Cambria" w:hAnsi="Cambria" w:cs="Cambria"/>
          <w:color w:val="111111"/>
          <w:sz w:val="26"/>
          <w:szCs w:val="26"/>
        </w:rPr>
        <w:t>ο</w:t>
      </w:r>
      <w:r w:rsidRPr="0061167E">
        <w:rPr>
          <w:rFonts w:ascii="Times New Roman" w:hAnsi="Times New Roman" w:cs="Times New Roman"/>
          <w:color w:val="111111"/>
          <w:sz w:val="26"/>
          <w:szCs w:val="26"/>
        </w:rPr>
        <w:t>ὖ</w:t>
      </w:r>
      <w:r w:rsidRPr="0061167E">
        <w:rPr>
          <w:rFonts w:ascii="Cambria" w:hAnsi="Cambria" w:cs="Cambria"/>
          <w:color w:val="111111"/>
          <w:sz w:val="26"/>
          <w:szCs w:val="26"/>
        </w:rPr>
        <w:t>ν</w:t>
      </w:r>
      <w:r w:rsidRPr="0061167E">
        <w:rPr>
          <w:rFonts w:ascii="PT Serif" w:hAnsi="PT Serif"/>
          <w:color w:val="111111"/>
          <w:sz w:val="26"/>
          <w:szCs w:val="26"/>
        </w:rPr>
        <w:t xml:space="preserve"> </w:t>
      </w:r>
      <w:r w:rsidRPr="0061167E">
        <w:rPr>
          <w:rFonts w:ascii="Cambria" w:hAnsi="Cambria" w:cs="Cambria"/>
          <w:color w:val="111111"/>
          <w:sz w:val="26"/>
          <w:szCs w:val="26"/>
        </w:rPr>
        <w:t>καταργο</w:t>
      </w:r>
      <w:r w:rsidRPr="0061167E">
        <w:rPr>
          <w:rFonts w:ascii="Times New Roman" w:hAnsi="Times New Roman" w:cs="Times New Roman"/>
          <w:color w:val="111111"/>
          <w:sz w:val="26"/>
          <w:szCs w:val="26"/>
        </w:rPr>
        <w:t>ῦ</w:t>
      </w:r>
      <w:r w:rsidRPr="0061167E">
        <w:rPr>
          <w:rFonts w:ascii="PT Serif" w:hAnsi="PT Serif"/>
          <w:color w:val="111111"/>
          <w:sz w:val="26"/>
          <w:szCs w:val="26"/>
        </w:rPr>
        <w:t>μ</w:t>
      </w:r>
      <w:r w:rsidRPr="0061167E">
        <w:rPr>
          <w:rFonts w:ascii="Cambria" w:hAnsi="Cambria" w:cs="Cambria"/>
          <w:color w:val="111111"/>
          <w:sz w:val="26"/>
          <w:szCs w:val="26"/>
        </w:rPr>
        <w:t>εν</w:t>
      </w:r>
      <w:r w:rsidRPr="0061167E">
        <w:rPr>
          <w:rFonts w:ascii="PT Serif" w:hAnsi="PT Serif"/>
          <w:color w:val="111111"/>
          <w:sz w:val="26"/>
          <w:szCs w:val="26"/>
        </w:rPr>
        <w:t xml:space="preserve"> </w:t>
      </w:r>
      <w:r w:rsidRPr="0061167E">
        <w:rPr>
          <w:rFonts w:ascii="Cambria" w:hAnsi="Cambria" w:cs="Cambria"/>
          <w:color w:val="111111"/>
          <w:sz w:val="26"/>
          <w:szCs w:val="26"/>
        </w:rPr>
        <w:t>δι</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τ</w:t>
      </w:r>
      <w:r w:rsidRPr="0061167E">
        <w:rPr>
          <w:rFonts w:ascii="Times New Roman" w:hAnsi="Times New Roman" w:cs="Times New Roman"/>
          <w:color w:val="111111"/>
          <w:sz w:val="26"/>
          <w:szCs w:val="26"/>
        </w:rPr>
        <w:t>ῆ</w:t>
      </w:r>
      <w:r w:rsidRPr="0061167E">
        <w:rPr>
          <w:rFonts w:ascii="Cambria" w:hAnsi="Cambria" w:cs="Cambria"/>
          <w:color w:val="111111"/>
          <w:sz w:val="26"/>
          <w:szCs w:val="26"/>
        </w:rPr>
        <w:t>ς</w:t>
      </w:r>
      <w:r w:rsidRPr="0061167E">
        <w:rPr>
          <w:rFonts w:ascii="PT Serif" w:hAnsi="PT Serif"/>
          <w:color w:val="111111"/>
          <w:sz w:val="26"/>
          <w:szCs w:val="26"/>
        </w:rPr>
        <w:t xml:space="preserve"> </w:t>
      </w:r>
      <w:r w:rsidRPr="0061167E">
        <w:rPr>
          <w:rFonts w:ascii="PT Serif" w:hAnsi="PT Serif" w:cs="PT Serif"/>
          <w:color w:val="111111"/>
          <w:sz w:val="26"/>
          <w:szCs w:val="26"/>
        </w:rPr>
        <w:t>π</w:t>
      </w:r>
      <w:r w:rsidRPr="0061167E">
        <w:rPr>
          <w:rFonts w:ascii="Cambria" w:hAnsi="Cambria" w:cs="Cambria"/>
          <w:color w:val="111111"/>
          <w:sz w:val="26"/>
          <w:szCs w:val="26"/>
        </w:rPr>
        <w:t>ίστεως</w:t>
      </w:r>
      <w:r w:rsidRPr="0061167E">
        <w:rPr>
          <w:rFonts w:ascii="PT Serif" w:hAnsi="PT Serif"/>
          <w:color w:val="111111"/>
          <w:sz w:val="26"/>
          <w:szCs w:val="26"/>
        </w:rPr>
        <w:t xml:space="preserve">; </w:t>
      </w:r>
      <w:r w:rsidRPr="0061167E">
        <w:rPr>
          <w:rFonts w:ascii="PT Serif" w:hAnsi="PT Serif" w:cs="PT Serif"/>
          <w:color w:val="111111"/>
          <w:sz w:val="26"/>
          <w:szCs w:val="26"/>
        </w:rPr>
        <w:t>μ</w:t>
      </w:r>
      <w:r w:rsidRPr="0061167E">
        <w:rPr>
          <w:rFonts w:ascii="Times New Roman" w:hAnsi="Times New Roman" w:cs="Times New Roman"/>
          <w:color w:val="111111"/>
          <w:sz w:val="26"/>
          <w:szCs w:val="26"/>
        </w:rPr>
        <w:t>ὴ</w:t>
      </w:r>
      <w:r w:rsidRPr="0061167E">
        <w:rPr>
          <w:rFonts w:ascii="PT Serif" w:hAnsi="PT Serif"/>
          <w:color w:val="111111"/>
          <w:sz w:val="26"/>
          <w:szCs w:val="26"/>
        </w:rPr>
        <w:t xml:space="preserve"> </w:t>
      </w:r>
      <w:r w:rsidRPr="0061167E">
        <w:rPr>
          <w:rFonts w:ascii="Cambria" w:hAnsi="Cambria" w:cs="Cambria"/>
          <w:color w:val="111111"/>
          <w:sz w:val="26"/>
          <w:szCs w:val="26"/>
        </w:rPr>
        <w:t>γένοιτο</w:t>
      </w:r>
      <w:r w:rsidRPr="0061167E">
        <w:rPr>
          <w:rFonts w:ascii="PT Serif" w:hAnsi="PT Serif"/>
          <w:color w:val="111111"/>
          <w:sz w:val="26"/>
          <w:szCs w:val="26"/>
        </w:rPr>
        <w:t xml:space="preserve">, </w:t>
      </w:r>
      <w:r w:rsidRPr="0061167E">
        <w:rPr>
          <w:rFonts w:ascii="Times New Roman" w:hAnsi="Times New Roman" w:cs="Times New Roman"/>
          <w:color w:val="111111"/>
          <w:sz w:val="26"/>
          <w:szCs w:val="26"/>
        </w:rPr>
        <w:t>ἀ</w:t>
      </w:r>
      <w:r w:rsidRPr="0061167E">
        <w:rPr>
          <w:rFonts w:ascii="Cambria" w:hAnsi="Cambria" w:cs="Cambria"/>
          <w:color w:val="111111"/>
          <w:sz w:val="26"/>
          <w:szCs w:val="26"/>
        </w:rPr>
        <w:t>λλ</w:t>
      </w:r>
      <w:r w:rsidRPr="0061167E">
        <w:rPr>
          <w:rFonts w:ascii="Times New Roman" w:hAnsi="Times New Roman" w:cs="Times New Roman"/>
          <w:color w:val="111111"/>
          <w:sz w:val="26"/>
          <w:szCs w:val="26"/>
        </w:rPr>
        <w:t>ὰ</w:t>
      </w:r>
      <w:r w:rsidRPr="0061167E">
        <w:rPr>
          <w:rFonts w:ascii="PT Serif" w:hAnsi="PT Serif"/>
          <w:color w:val="111111"/>
          <w:sz w:val="26"/>
          <w:szCs w:val="26"/>
        </w:rPr>
        <w:t xml:space="preserve"> </w:t>
      </w:r>
      <w:r w:rsidRPr="0061167E">
        <w:rPr>
          <w:rFonts w:ascii="Cambria" w:hAnsi="Cambria" w:cs="Cambria"/>
          <w:color w:val="111111"/>
          <w:sz w:val="26"/>
          <w:szCs w:val="26"/>
        </w:rPr>
        <w:t>νό</w:t>
      </w:r>
      <w:r w:rsidRPr="0061167E">
        <w:rPr>
          <w:rFonts w:ascii="PT Serif" w:hAnsi="PT Serif" w:cs="PT Serif"/>
          <w:color w:val="111111"/>
          <w:sz w:val="26"/>
          <w:szCs w:val="26"/>
        </w:rPr>
        <w:t>μ</w:t>
      </w:r>
      <w:r w:rsidRPr="0061167E">
        <w:rPr>
          <w:rFonts w:ascii="Cambria" w:hAnsi="Cambria" w:cs="Cambria"/>
          <w:color w:val="111111"/>
          <w:sz w:val="26"/>
          <w:szCs w:val="26"/>
        </w:rPr>
        <w:t>ον</w:t>
      </w:r>
      <w:r w:rsidRPr="0061167E">
        <w:rPr>
          <w:rFonts w:ascii="PT Serif" w:hAnsi="PT Serif"/>
          <w:color w:val="111111"/>
          <w:sz w:val="26"/>
          <w:szCs w:val="26"/>
        </w:rPr>
        <w:t xml:space="preserve"> </w:t>
      </w:r>
      <w:r w:rsidRPr="0061167E">
        <w:rPr>
          <w:rFonts w:ascii="Segoe UI Symbol" w:hAnsi="Segoe UI Symbol" w:cs="Segoe UI Symbol"/>
          <w:color w:val="111111"/>
          <w:sz w:val="26"/>
          <w:szCs w:val="26"/>
        </w:rPr>
        <w:t>⸀</w:t>
      </w:r>
      <w:r w:rsidRPr="0061167E">
        <w:rPr>
          <w:rFonts w:ascii="Times New Roman" w:hAnsi="Times New Roman" w:cs="Times New Roman"/>
          <w:color w:val="111111"/>
          <w:sz w:val="26"/>
          <w:szCs w:val="26"/>
        </w:rPr>
        <w:t>ἱ</w:t>
      </w:r>
      <w:r w:rsidRPr="0061167E">
        <w:rPr>
          <w:rFonts w:ascii="Cambria" w:hAnsi="Cambria" w:cs="Cambria"/>
          <w:color w:val="111111"/>
          <w:sz w:val="26"/>
          <w:szCs w:val="26"/>
        </w:rPr>
        <w:t>στάνο</w:t>
      </w:r>
      <w:r w:rsidRPr="0061167E">
        <w:rPr>
          <w:rFonts w:ascii="PT Serif" w:hAnsi="PT Serif" w:cs="PT Serif"/>
          <w:color w:val="111111"/>
          <w:sz w:val="26"/>
          <w:szCs w:val="26"/>
        </w:rPr>
        <w:t>μ</w:t>
      </w:r>
      <w:r w:rsidRPr="0061167E">
        <w:rPr>
          <w:rFonts w:ascii="Cambria" w:hAnsi="Cambria" w:cs="Cambria"/>
          <w:color w:val="111111"/>
          <w:sz w:val="26"/>
          <w:szCs w:val="26"/>
        </w:rPr>
        <w:t>εν</w:t>
      </w:r>
      <w:r w:rsidRPr="0061167E">
        <w:rPr>
          <w:rFonts w:ascii="PT Serif" w:hAnsi="PT Serif"/>
          <w:color w:val="111111"/>
          <w:sz w:val="26"/>
          <w:szCs w:val="26"/>
        </w:rPr>
        <w:t>.</w:t>
      </w:r>
      <w:r w:rsidRPr="0061167E">
        <w:rPr>
          <w:rFonts w:ascii="PT Serif" w:hAnsi="PT Serif"/>
          <w:color w:val="111111"/>
          <w:sz w:val="30"/>
          <w:szCs w:val="30"/>
        </w:rPr>
        <w:t xml:space="preserve"> </w:t>
      </w:r>
      <w:r w:rsidRPr="0061167E">
        <w:rPr>
          <w:rFonts w:ascii="Arial" w:hAnsi="Arial" w:cs="Arial"/>
          <w:sz w:val="24"/>
          <w:szCs w:val="24"/>
        </w:rPr>
        <w:t xml:space="preserve">(Rm 3,21-31). </w:t>
      </w:r>
    </w:p>
    <w:p w14:paraId="6EC35032" w14:textId="77777777" w:rsidR="0061167E" w:rsidRPr="0061167E" w:rsidRDefault="0061167E" w:rsidP="0061167E">
      <w:pPr>
        <w:jc w:val="both"/>
        <w:rPr>
          <w:rFonts w:ascii="Arial" w:hAnsi="Arial" w:cs="Arial"/>
          <w:b/>
          <w:bCs/>
          <w:sz w:val="24"/>
          <w:szCs w:val="24"/>
        </w:rPr>
      </w:pPr>
      <w:r w:rsidRPr="0061167E">
        <w:rPr>
          <w:rFonts w:ascii="Arial" w:hAnsi="Arial" w:cs="Arial"/>
          <w:b/>
          <w:bCs/>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w:t>
      </w:r>
    </w:p>
    <w:p w14:paraId="55E8727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Quando noi parliamo di giustizia di Dio, intendiamo una sola verità: la fedeltà di Dio ad ogni sua Parola. Chi è il vero Dio, il solo vero Dio?  Il Fedele eterno. A cosa è fedele il solo vero Dio, il solo vero Creatore, il solo vero Signore? Alla sua Parola. </w:t>
      </w:r>
    </w:p>
    <w:p w14:paraId="517D2E01"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ora solo alcune tra le molte Parola pronunciare dal Signore Dio alle quali Lui è obbligato, perché si è obbligato alla fedeltà:</w:t>
      </w:r>
    </w:p>
    <w:p w14:paraId="4A5ABB3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della Genesi:</w:t>
      </w:r>
    </w:p>
    <w:p w14:paraId="15CD51E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0CBB661"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della Genesi:</w:t>
      </w:r>
    </w:p>
    <w:p w14:paraId="2220683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504A58E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della Genesi:</w:t>
      </w:r>
    </w:p>
    <w:p w14:paraId="4F406161"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w:t>
      </w:r>
      <w:r w:rsidRPr="0061167E">
        <w:rPr>
          <w:rFonts w:ascii="Arial" w:hAnsi="Arial" w:cs="Arial"/>
          <w:i/>
          <w:iCs/>
          <w:sz w:val="24"/>
          <w:szCs w:val="24"/>
        </w:rPr>
        <w:lastRenderedPageBreak/>
        <w:t xml:space="preserve">tua discendenza tutte le nazioni della terra, perché tu hai obbedito alla mia voce» (Gen 22.15-18). </w:t>
      </w:r>
    </w:p>
    <w:p w14:paraId="73E499D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dell’Esodo:</w:t>
      </w:r>
    </w:p>
    <w:p w14:paraId="23EF5BA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309CABBA"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dell’Esodo:</w:t>
      </w:r>
    </w:p>
    <w:p w14:paraId="0574DB0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6F03A14A"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dell’Esodo:</w:t>
      </w:r>
    </w:p>
    <w:p w14:paraId="794F767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w:t>
      </w:r>
      <w:r w:rsidRPr="0061167E">
        <w:rPr>
          <w:rFonts w:ascii="Arial" w:hAnsi="Arial" w:cs="Arial"/>
          <w:i/>
          <w:iCs/>
          <w:sz w:val="24"/>
          <w:szCs w:val="24"/>
        </w:rPr>
        <w:lastRenderedPageBreak/>
        <w:t>proprietà particolare tra tutti i popoli; mia infatti è tutta la terra! Voi sarete per me un regno di sacerdoti e una nazione santa”. Queste parole dirai agli Israeliti» (Es 19,3-6).</w:t>
      </w:r>
    </w:p>
    <w:p w14:paraId="788174B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Levitico:</w:t>
      </w:r>
    </w:p>
    <w:p w14:paraId="1968AD6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5FD16FE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Osserverete i miei sabati e porterete rispetto al mio santuario. Io sono il Signore.</w:t>
      </w:r>
    </w:p>
    <w:p w14:paraId="00BE09A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1585B36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54108F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6B01725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18D235E"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E928F0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78532F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C01158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0A2E5A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451382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AE4B72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353B58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D67CBC3"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201023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 xml:space="preserve">Questi sono gli statuti, le prescrizioni e le leggi che il Signore stabilì fra sé e gli Israeliti, sul monte Sinai, per mezzo di Mosè (Lev 26,1-46). </w:t>
      </w:r>
    </w:p>
    <w:p w14:paraId="4BBF7E2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0C578D8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w:t>
      </w:r>
    </w:p>
    <w:p w14:paraId="15DCB14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14:paraId="4E89F71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1DD80DD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0497893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478890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w:t>
      </w:r>
    </w:p>
    <w:p w14:paraId="5F2CCCC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w:t>
      </w:r>
      <w:r w:rsidRPr="0061167E">
        <w:rPr>
          <w:rFonts w:ascii="Arial" w:hAnsi="Arial" w:cs="Arial"/>
          <w:i/>
          <w:iCs/>
          <w:sz w:val="24"/>
          <w:szCs w:val="24"/>
        </w:rPr>
        <w:lastRenderedPageBreak/>
        <w:t>deprederanno i figli dell’oriente, stenderanno le mani su Edom e su Moab e i figli di Ammon saranno loro sudditi.</w:t>
      </w:r>
    </w:p>
    <w:p w14:paraId="54B8808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45268DA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73155A1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152E326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Così dice il Signore Dio, che crea i cieli e li dispiega, distende la terra con ciò che vi nasce, dà il respiro alla gente che la abita e l’alito a quanti camminano su di essa: </w:t>
      </w:r>
    </w:p>
    <w:p w14:paraId="28511BB3"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w:t>
      </w:r>
    </w:p>
    <w:p w14:paraId="4AA059E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04A69FE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avanza come un prode, come un guerriero eccita il suo ardore; urla e lancia il grido di guerra, si mostra valoroso contro i suoi nemici. </w:t>
      </w:r>
    </w:p>
    <w:p w14:paraId="075153B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56052B1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w:t>
      </w:r>
      <w:r w:rsidRPr="0061167E">
        <w:rPr>
          <w:rFonts w:ascii="Arial" w:hAnsi="Arial" w:cs="Arial"/>
          <w:i/>
          <w:iCs/>
          <w:sz w:val="24"/>
          <w:szCs w:val="24"/>
        </w:rPr>
        <w:lastRenderedPageBreak/>
        <w:t>è un popolo saccheggiato e spogliato; sono tutti presi con il laccio nelle caverne, sono rinchiusi in prigioni. Sono divenuti preda e non c’era un liberatore, saccheggio e non c’era chi dicesse: «Restituisci».</w:t>
      </w:r>
    </w:p>
    <w:p w14:paraId="1F52A6C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40D544E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50C17AF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2996DA7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1B4758A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w:t>
      </w:r>
    </w:p>
    <w:p w14:paraId="1B1FCCB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2DFD531C"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Giubilate, o cieli, rallégrati, o terra, gridate di gioia, o monti, perché il Signore consola il suo popolo e ha misericordia dei suoi poveri. </w:t>
      </w:r>
    </w:p>
    <w:p w14:paraId="6A6A2FB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w:t>
      </w:r>
      <w:r w:rsidRPr="0061167E">
        <w:rPr>
          <w:rFonts w:ascii="Arial" w:hAnsi="Arial" w:cs="Arial"/>
          <w:i/>
          <w:iCs/>
          <w:sz w:val="24"/>
          <w:szCs w:val="24"/>
        </w:rPr>
        <w:lastRenderedPageBreak/>
        <w:t>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06B5517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75029E0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Tu penserai: «Costoro, chi me li ha generati? Io ero priva di figli e sterile, esiliata e prigioniera, e questi, chi li ha allevati? Ecco, ero rimasta sola, e costoro dov’erano?». </w:t>
      </w:r>
    </w:p>
    <w:p w14:paraId="0075C9BE"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41C924E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Si può forse strappare la preda al forte? Oppure può un prigioniero sfuggire al tiranno? Eppure, dice il Signore: «Anche il prigioniero sarà strappato al forte, la preda sfuggirà al tiranno. Io avverserò i tuoi avversari, io salverò i tuoi figli.</w:t>
      </w:r>
    </w:p>
    <w:p w14:paraId="5C99E2E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Farò mangiare le loro stesse carni ai tuoi oppressori, si ubriacheranno del proprio sangue come di mosto. Allora ogni uomo saprà che io sono il Signore, il tuo salvatore e il tuo redentore, il Potente di Giacobbe» (Is 49,1-26). </w:t>
      </w:r>
    </w:p>
    <w:p w14:paraId="16A27836"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71EA5D3F"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w:t>
      </w:r>
    </w:p>
    <w:p w14:paraId="47082B7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Ecco, con una minaccia prosciugo il mare, faccio dei fiumi un deserto. I loro pesci, per mancanza d’acqua, restano all’asciutto, muoiono di sete. Rivesto i cieli di oscurità, do loro un sacco per mantello».</w:t>
      </w:r>
    </w:p>
    <w:p w14:paraId="1F78CF4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w:t>
      </w:r>
      <w:r w:rsidRPr="0061167E">
        <w:rPr>
          <w:rFonts w:ascii="Arial" w:hAnsi="Arial" w:cs="Arial"/>
          <w:i/>
          <w:iCs/>
          <w:sz w:val="24"/>
          <w:szCs w:val="24"/>
        </w:rPr>
        <w:lastRenderedPageBreak/>
        <w:t>rende giustizia: chi oserà venire a contesa con me? Affrontiamoci. Chi mi accusa? Si avvicini a me. Ecco, il Signore Dio mi assiste: chi mi dichiarerà colpevole?</w:t>
      </w:r>
    </w:p>
    <w:p w14:paraId="78B37B4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188C3E8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5746EF9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762896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A3E7043"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865A27D"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Isaia:</w:t>
      </w:r>
    </w:p>
    <w:p w14:paraId="7E1781D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w:t>
      </w:r>
      <w:r w:rsidRPr="0061167E">
        <w:rPr>
          <w:rFonts w:ascii="Arial" w:hAnsi="Arial" w:cs="Arial"/>
          <w:i/>
          <w:iCs/>
          <w:sz w:val="24"/>
          <w:szCs w:val="24"/>
        </w:rPr>
        <w:lastRenderedPageBreak/>
        <w:t>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w:t>
      </w:r>
    </w:p>
    <w:p w14:paraId="66DC9BD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853BB2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F3FD9E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Ezechiele:</w:t>
      </w:r>
    </w:p>
    <w:p w14:paraId="4F96593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5EA648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w:t>
      </w:r>
      <w:r w:rsidRPr="0061167E">
        <w:rPr>
          <w:rFonts w:ascii="Arial" w:hAnsi="Arial" w:cs="Arial"/>
          <w:i/>
          <w:iCs/>
          <w:sz w:val="24"/>
          <w:szCs w:val="24"/>
        </w:rPr>
        <w:lastRenderedPageBreak/>
        <w:t>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C1F9A6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373824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15A2A0D"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 Libro del Profeta Ezechiele:</w:t>
      </w:r>
    </w:p>
    <w:p w14:paraId="7B0BEE0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3B7F41E"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Poi mi fece ritornare sulla sponda del torrente; voltandomi, vidi che sulla sponda del torrente vi era una grandissima quantità di alberi da una parte e dall’altra. Mi disse: </w:t>
      </w:r>
      <w:r w:rsidRPr="0061167E">
        <w:rPr>
          <w:rFonts w:ascii="Arial" w:hAnsi="Arial" w:cs="Arial"/>
          <w:i/>
          <w:iCs/>
          <w:sz w:val="24"/>
          <w:szCs w:val="24"/>
        </w:rPr>
        <w:lastRenderedPageBreak/>
        <w:t>«Queste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31CD2E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Michea</w:t>
      </w:r>
    </w:p>
    <w:p w14:paraId="53D4B87F"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w:t>
      </w:r>
    </w:p>
    <w:p w14:paraId="22B6B748"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Abacuc.</w:t>
      </w:r>
    </w:p>
    <w:p w14:paraId="56A2022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2039401A"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Profeta Zaccaria:</w:t>
      </w:r>
    </w:p>
    <w:p w14:paraId="4F5CE62F"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w:t>
      </w:r>
    </w:p>
    <w:p w14:paraId="39F7708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Esulta grandemente, figlia di Sion, giubila, figlia di Gerusalemme! Ecco, a te viene il tuo re. Egli è giusto e vittorioso, umile, cavalca un asino, un puledro figlio d’asina.</w:t>
      </w:r>
    </w:p>
    <w:p w14:paraId="64A450D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EBD4C1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 </w:t>
      </w:r>
    </w:p>
    <w:p w14:paraId="0F1D43A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Profeta Zaccaria:</w:t>
      </w:r>
    </w:p>
    <w:p w14:paraId="70BA59E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(Zac 12,9-10). </w:t>
      </w:r>
    </w:p>
    <w:p w14:paraId="3818D2A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La salvezza è un dono del Signore. Essa però si compie per l’obbedienza dell’uomo alla volontà del Signore nostro Dio. L’obbedienza è di Abramo. l’obbedienza è di Isacco e di Giacobbe. L’obbedienza è di Mosè. L’obbedienza è di tutti i Profeti. L’obbedienza è della Vergine Maria. L’obbedienza è di Cristo Gesù. La sua è obbedienza differente da ogni altra obbedienza, perché è l’obbedienza del Figlio Unigenito del Padre, è l’obbedienza del Verbo Incarnato, è l’obbedienza del Dio che si è fatto uomo. È l’obbedienza di ogni Apostolo del Signore. È l’obbedienza dei Martiri e dei Confessori della fede. Cristo Gesù ha prodotto come frutto della sua obbedienza la riconciliazione, la giustificazione, la grazia, la verità, la carità, la giustizia, la pace, la speranza per ogni uomo. Ora è necessaria l’obbedienza degli Apostoli e in comunione gerarchica con loro di ogni altro membro del corpo di Cristo perché la Parola della salvezza giunga ad ogni uomo e per la fede nella Parola e per l’obbedienza ad essa la giustificazione possa essere offerta a ogni uomo.</w:t>
      </w:r>
    </w:p>
    <w:p w14:paraId="2B555C4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Dove si ferma l’obbedienza alla Parola, al Vangelo, ai doni, ai carismi, alla missione e al ministero assegnato dallo Spirito Santo agli Apostoli e a ogni membro del corpo di Cristo, si ferma anche il frutto prodotto per il mondo intero da Gesù Signore. Per la mia non obbedienza è come se Cristo Gesù mai avesse obbedito al Padre suo con una obbedienza fino alla morte e a una morte di croce. Ma se non obbedisco a quanto mi comanda il Padre, in Cristo, per opera del suo Santo Spirito, anche in me muore il dono di grazia. Muoiono verità e carità. Muoiono vita eterna e speranza. Muore Cristo e lo Spirito Santo e il Padre celeste. Posso tornare in vita solo se, pentito, chiedo perdono al Signore, mi sottometto al Sacramento della </w:t>
      </w:r>
      <w:r w:rsidRPr="0061167E">
        <w:rPr>
          <w:rFonts w:ascii="Arial" w:hAnsi="Arial" w:cs="Arial"/>
          <w:sz w:val="24"/>
          <w:szCs w:val="24"/>
        </w:rPr>
        <w:lastRenderedPageBreak/>
        <w:t xml:space="preserve">riconciliazione e riprendo il cammino della fede nella Parola e dell’obbedienza al Padre celeste, in Cristo, sotto mozione e conduzione dello Spirito Santo. </w:t>
      </w:r>
    </w:p>
    <w:p w14:paraId="04C2F2C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Oggi vengono seminate nei cuori due radici perverse. La prima radice perversa insegna che non vi è bisogno di Cristo perché i popoli siano salvati. Ogni religione è via si salvezza. Questa è menzogna e falsa testimonianza contro il Padre celeste che ha dato un solo nome agli uomini nel quale possono essere salvati e questo nome è Gesù di Nazaret, il Cristo di Dio. La seconda radice velenosa è l’altra menzogna che siamo già tutti salvi e che il Signore non giudica nessuno. Questa menzogna dichiara falsità tutta la Divina Rivelazione sia dell’Antico che del Nuovo Testamento. Dal Signore ognuno sarà giudicato secondo le sue opere. Anche questa seconda radice perversa annulla l’Obbedienza di Cristo e il suo frutto di salvezza che deve essere dato ad ogni uomo con l’obbedienza del discepolo di Gesù. Non serve più essere in Cristo per essere Salvati e neanche la fede in Lui, e neppure essere tralci della sua vite, la sola vera. Siamo salvati per sola misericordia di Dio. Senza bisogno di alcuna fede e di alcuna obbedienza. Anche nella Chiesa del Dio vivente si può entrare senza alcuna fede e alcuna obbedienza. Queste due radici perverse hanno ridotto la Chiesa a una pianura di ossa aride. Ora solo il Signore potrà suscitare un suo profeta e chiedere di chiamare lo Spirito dai quattro venti. Se il Signore non ordina al profeta di chiamare lo Spirito, la pianura continuerà a espandersi senza controllo e potrà abbracciare tutta la terra.</w:t>
      </w:r>
    </w:p>
    <w:p w14:paraId="45E993D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Dalle Parole di Gesù Risorto sappiamo che ogni Parola scritta per Lui nella Legge, nei Profeti, nei Salmi si è compiuta in Lui. Nessuna Parola rimane da compiere? Questo significa che il mondo è ora salvatore e redento? Il frutto di Gesù è la redenzione oggettiva. Tutto il mondo è stato salvato e redento per il sacrificio di Cristo, cioè per la sua obbedienza fino alla morte di croce. Ora però la redenzione oggettiva deve divenire redenzione soggettiva e qui occorrono altre due obbedienze: L’obbedienza degli Apostoli al comando di Gesù di andare in tutto il mondo, fare discepoli, battezzare nel nome del Padre e del Figlio e dello Spirito Santo, e insegnare quanto Lui ha loro  comandato. Poi però a questa obbedienza ne deve seguire una secondo ed è l’obbedienza alla Parola di colui che la Parola ascolta. Si ascolta la Parola, si crede nella Parola ascoltata, si obbedisce alla Parola creduta, si persevera nell’obbedienza sino alla fine. La salvezza è nella perseveranza. Se manca l’obbedienza degli Apostoli, la redenzione rimane sempre redenzione oggettiva, mai però esse potrà divenire redenzione soggettiva. </w:t>
      </w:r>
    </w:p>
    <w:p w14:paraId="2CD97221"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Ora che queste molteplici verità sono state poste bene in luce, possiamo procedere con l’analisi del Testo della Lettera ai Romani:</w:t>
      </w:r>
    </w:p>
    <w:p w14:paraId="2CFC195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Creatore della vita è solo Dio. L’uomo è nella morte. Chi è nella morte non può crearsi la vita. Non può passare dalla morte alla vita. Si passa dalla morte alla vita  solo per grazia e ogni grazia il Padre l’attinge in Cristo Gesù, il Crocifisso e il Risorto Eterno. Lo abbiamo già detto. Nell’Antico Testamento ogni grazia veniva data in previsione dei meriti di Cristo Gesù. Era però la grazia del perdono dei peccati. La grazia dell’obbedienza alla Legge. La grazia della stessa Legge. La grazia della </w:t>
      </w:r>
      <w:r w:rsidRPr="0061167E">
        <w:rPr>
          <w:rFonts w:ascii="Arial" w:hAnsi="Arial" w:cs="Arial"/>
          <w:sz w:val="24"/>
          <w:szCs w:val="24"/>
        </w:rPr>
        <w:lastRenderedPageBreak/>
        <w:t xml:space="preserve">Sapienza. La grazia dello Spirito Santo per compiere ogni missione che il Signore affidava. Era però una grazia parziale e assai limitata. </w:t>
      </w:r>
    </w:p>
    <w:p w14:paraId="5E6588D4"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Nel Nuovo Testamento la grazia è senza misura. È la grazia della nuova nascita da acqua e da Spirito Santo. È la grazia della partecipazione della natura divina. È la grazia della partecipazione della pienezza di Dio in Cristo Gesù, nel quale Dio abita corporalmente. È la grazia di essere veri figli di Dio per adozione. È la grazia di essere colmati di Spirito Santo. È la grazia della verità, della vita eterna, della carità. È la grazia della purissima fede e di una obbedienza in tutto simile all’obbedienza di Cristo Gesù. Anche questo abbiamo già detto: questa pienezza e potenza di grazia è il frutto di tre obbedienze: dell’obbedienza di Cristo che espia il peccato del mondo e dal suo costato trafitto fa scaturire il sangue e l’acqua della nuova vita; dell’obbedienza degli Apostoli che colmi di Spirito Santo vanno per il mondo a portare la Parola della vita e a creare l’uomo nuovo nel perdono dei peccati, nutrendolo di ogni grazia e verità; della fede nella Parola ascoltata; Nell’obbedienza ad essa da parte di quanti hanno creduto nella Parola di Cristo. Sappiamo che l’obbedienza di Cristo Gesù è stata perfettissima e per questa sua obbedienza ogni dono di grazia, di verità, di Spirito Santo è stato di donato. Non sempre gli Apostoli obbediscono a Cristo Gesù, a ogni suo comando. La salvezza non si compie. Non sempre chi ascolta la Parola persevera in essa, custodendola e facendo maturare da essa molto frutto. Neanche in questo caso la salvezza di compie. All’obbedienza di Cristo sempre va aggiunta l’obbedienza degli Apostoli e l’obbedienza di chi ascolta. Se però manca l’obbedienza degli Apostoli, nessuna fede potrà nascere.</w:t>
      </w:r>
    </w:p>
    <w:p w14:paraId="783F25D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Dice l’Apostolo Paolo: </w:t>
      </w:r>
      <w:r w:rsidRPr="0061167E">
        <w:rPr>
          <w:rFonts w:ascii="Arial" w:hAnsi="Arial" w:cs="Arial"/>
          <w:i/>
          <w:iCs/>
          <w:sz w:val="24"/>
          <w:szCs w:val="24"/>
        </w:rPr>
        <w:t xml:space="preserve">“Ora invece, indipendentemente dalla Legge, si è manifestata la giustizia di Dio, testimoniata dalla Legge e dai Profeti”. </w:t>
      </w:r>
      <w:r w:rsidRPr="0061167E">
        <w:rPr>
          <w:rFonts w:ascii="Arial" w:hAnsi="Arial" w:cs="Arial"/>
          <w:sz w:val="24"/>
          <w:szCs w:val="24"/>
        </w:rPr>
        <w:t>Lo abbiamo già detto: la giustizia di Dio è vera creazione dell’uomo nuovo in Cristo. Essa si manifesta indipendentemente dalla Legge, perché è il dono di Dio che è dato perché l’uomo osservi la Legge, cammini nella Parola del suo Dio, ascolti la sua voce. La promessa di Dio, la sua giustizia non è frutto della Legge osservata dall’uomo, perché anche l’osservanza della legge è il frutto della giustizia di Dio. Legge, Profeti e Salmi annunciano questa giustizia, questa promessa, questo giuramento, questo solenne oracolo del Signore: la salvezza è il frutto dell’obbedienza del Servo Sofferente del Signore, del suo Messia, del suo Cristo, del Dio incarnato.</w:t>
      </w:r>
    </w:p>
    <w:p w14:paraId="299CDBB1" w14:textId="77777777" w:rsidR="0061167E" w:rsidRPr="0061167E" w:rsidRDefault="0061167E" w:rsidP="0061167E">
      <w:pPr>
        <w:jc w:val="both"/>
        <w:rPr>
          <w:rFonts w:ascii="Arial" w:hAnsi="Arial" w:cs="Arial"/>
          <w:i/>
          <w:iCs/>
          <w:sz w:val="24"/>
          <w:szCs w:val="24"/>
        </w:rPr>
      </w:pPr>
      <w:r w:rsidRPr="0061167E">
        <w:rPr>
          <w:rFonts w:ascii="Arial" w:hAnsi="Arial" w:cs="Arial"/>
          <w:sz w:val="24"/>
          <w:szCs w:val="24"/>
        </w:rPr>
        <w:t xml:space="preserve">Anche questo si è detto. Perché la giustizia di Dio divenga salvezza, redenzione, santificazione, vita eterna nell’uomo, sono necessarie le altre due obbedienze: degli Apostoli che pieni di Spirito Santo annunciano la Parola e creino l’uomo nuovo nei sacramenti della salvezza; della fede da parte di chi ascolta la Parola degli Apostoli e dell’obbedienza alla Parola ascoltata: </w:t>
      </w:r>
      <w:r w:rsidRPr="0061167E">
        <w:rPr>
          <w:rFonts w:ascii="Arial" w:hAnsi="Arial" w:cs="Arial"/>
          <w:i/>
          <w:iCs/>
          <w:sz w:val="24"/>
          <w:szCs w:val="24"/>
        </w:rPr>
        <w:t xml:space="preserve">“Giustizia di Dio per mezzo della fede in Gesù Cristo, per tutti quelli che credono. Infatti non c’è differenza…”. </w:t>
      </w:r>
      <w:r w:rsidRPr="0061167E">
        <w:rPr>
          <w:rFonts w:ascii="Arial" w:hAnsi="Arial" w:cs="Arial"/>
          <w:sz w:val="24"/>
          <w:szCs w:val="24"/>
        </w:rPr>
        <w:t xml:space="preserve">A chi è data la salvezza, dono della giustizia di Dio? A tutti coloro che credono nella Parola degli Apostoli e prestano ad essa ogni obbedienza. Poiché ogni uomo è nella morte, la Parola va data ad ogni uomo. Va data senza alcuna differenza. </w:t>
      </w:r>
      <w:r w:rsidRPr="0061167E">
        <w:rPr>
          <w:rFonts w:ascii="Arial" w:hAnsi="Arial" w:cs="Arial"/>
          <w:i/>
          <w:iCs/>
          <w:sz w:val="24"/>
          <w:szCs w:val="24"/>
        </w:rPr>
        <w:t xml:space="preserve"> </w:t>
      </w:r>
    </w:p>
    <w:p w14:paraId="01A4DC9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Non c’è il Giudeo e non c’è il Greco. C’è l’uomo che è nella morte. All’uomo che è nella morte va annunciata la Parola. È l’uomo che è nella morte che va fatto nascere </w:t>
      </w:r>
      <w:r w:rsidRPr="0061167E">
        <w:rPr>
          <w:rFonts w:ascii="Arial" w:hAnsi="Arial" w:cs="Arial"/>
          <w:sz w:val="24"/>
          <w:szCs w:val="24"/>
        </w:rPr>
        <w:lastRenderedPageBreak/>
        <w:t xml:space="preserve">da acqua e da Spirito Santo: </w:t>
      </w:r>
      <w:r w:rsidRPr="0061167E">
        <w:rPr>
          <w:rFonts w:ascii="Arial" w:hAnsi="Arial" w:cs="Arial"/>
          <w:i/>
          <w:iCs/>
          <w:sz w:val="24"/>
          <w:szCs w:val="24"/>
        </w:rPr>
        <w:t xml:space="preserve">“Perché tutti hanno peccato e sono privi della gloria di Dio, ma sono giustificati gratuitamente per la sua grazia”. </w:t>
      </w:r>
      <w:r w:rsidRPr="0061167E">
        <w:rPr>
          <w:rFonts w:ascii="Arial" w:hAnsi="Arial" w:cs="Arial"/>
          <w:sz w:val="24"/>
          <w:szCs w:val="24"/>
        </w:rPr>
        <w:t>Se tutti sono nella morte e tutti sono privi della gloria di Dio, la giustificazione può avvenire solo per il dono gratuito della grazia di Dio. Il dono è gratuito. Gratuito però non è il frutto della salvezza o della giustificazione. Il dono è costato la vita a Cristo Signore. Portare il dono di Cristo nel mondo, costa la vita agli Apostoli del Signore. Vivere il dono accolto costa la vita a tutti coloro che hanno creduto nella Parola.</w:t>
      </w:r>
    </w:p>
    <w:p w14:paraId="2CAE29D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La redenzione dell’uomo è solo in Cristo Gesù: </w:t>
      </w:r>
      <w:r w:rsidRPr="0061167E">
        <w:rPr>
          <w:rFonts w:ascii="Arial" w:hAnsi="Arial" w:cs="Arial"/>
          <w:i/>
          <w:iCs/>
          <w:sz w:val="24"/>
          <w:szCs w:val="24"/>
        </w:rPr>
        <w:t>“Per mezzo della redenzione che è in Cristo Gesù”.</w:t>
      </w:r>
      <w:r w:rsidRPr="0061167E">
        <w:rPr>
          <w:rFonts w:ascii="Arial" w:hAnsi="Arial" w:cs="Arial"/>
          <w:sz w:val="24"/>
          <w:szCs w:val="24"/>
        </w:rPr>
        <w:t xml:space="preserve"> Non ci sono altri Redentori, altra Salvatori, altri Creatori di vita. Solo Cristo Gesù è stato costituito dall’eternità Redentore, Salvatore, Creatore della vita. Sono pertanto in grande errore quanti insegnano che le religioni sono vie di salvezza. Ogni uomo è nella morte. Dalla morte alla vita si passa solo per la fede in Cristo Gesù e per l’obbedienza alla sua Parola. </w:t>
      </w:r>
    </w:p>
    <w:p w14:paraId="30874F4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il mandato o il comandamento che Gesù dona ai suoi Apostoli:</w:t>
      </w:r>
    </w:p>
    <w:p w14:paraId="51F86085"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Matteo:</w:t>
      </w:r>
    </w:p>
    <w:p w14:paraId="409B9FBA"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D4B76C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Marco:</w:t>
      </w:r>
    </w:p>
    <w:p w14:paraId="4319038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1A8BA84"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Luca:</w:t>
      </w:r>
    </w:p>
    <w:p w14:paraId="31083272"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w:t>
      </w:r>
      <w:r w:rsidRPr="0061167E">
        <w:rPr>
          <w:rFonts w:ascii="Arial" w:hAnsi="Arial" w:cs="Arial"/>
          <w:i/>
          <w:iCs/>
          <w:sz w:val="24"/>
          <w:szCs w:val="24"/>
        </w:rPr>
        <w:lastRenderedPageBreak/>
        <w:t xml:space="preserve">il Padre mio ha promesso; ma voi restate in città, finché non siate rivestiti di potenza dall’alto» (Lc 24,44-49). </w:t>
      </w:r>
    </w:p>
    <w:p w14:paraId="228406B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Giovanni:</w:t>
      </w:r>
    </w:p>
    <w:p w14:paraId="3E03A43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CC032E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Giovanni:</w:t>
      </w:r>
    </w:p>
    <w:p w14:paraId="646E1FC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FC6479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Vangelo secondo Giovanni:</w:t>
      </w:r>
    </w:p>
    <w:p w14:paraId="24B6844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8FDE985"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Dagli Atti degli Apostoli:</w:t>
      </w:r>
    </w:p>
    <w:p w14:paraId="0FF4569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w:t>
      </w:r>
    </w:p>
    <w:p w14:paraId="2BAB302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il comando ricevuto dall’Apostolo Paolo:</w:t>
      </w:r>
    </w:p>
    <w:p w14:paraId="6162483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278505A"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CAF4A4A"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Dalla Lettera ai Romani:</w:t>
      </w:r>
    </w:p>
    <w:p w14:paraId="5BC1B83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31C442A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Essendo comandi di Gesù Risorto, ad essi va data ogni obbedienza. Se gli Apostoli modificano, alterano, cambiamo, trasformano, aboliscono o in molto o in poco o non obbediscono a questi comandi, per essi la salvezza non si compie e Dio non può manifestare al mondo la sua giustizia. Oggi Dio è calunniato con ogni calunnia proprio da coloro che sono stati mandati nel mondo per annunciare la giustizia di Dio che si compie per la fede in Cristo Gesù. La fede in Cristo Gesù è solo fede </w:t>
      </w:r>
      <w:r w:rsidRPr="0061167E">
        <w:rPr>
          <w:rFonts w:ascii="Arial" w:hAnsi="Arial" w:cs="Arial"/>
          <w:sz w:val="24"/>
          <w:szCs w:val="24"/>
        </w:rPr>
        <w:lastRenderedPageBreak/>
        <w:t>nella sua Parola. Se la sua Parola non viene annunciata, non esiste alcuna fede.  Noi sempre lo abbiamo detto: Cristo Gesù non è il Salvatore dei cristiani. Cristo Gesù è il Salvatore del mondo. Per ogni uomo la giustizia di Dio si compie solo in Gesù di Nazaret. Non vi è dato agli uomini altro nome.</w:t>
      </w:r>
    </w:p>
    <w:p w14:paraId="513E27D5" w14:textId="77777777" w:rsidR="0061167E" w:rsidRPr="0061167E" w:rsidRDefault="0061167E" w:rsidP="0061167E">
      <w:pPr>
        <w:jc w:val="both"/>
        <w:rPr>
          <w:rFonts w:ascii="Arial" w:hAnsi="Arial" w:cs="Arial"/>
          <w:sz w:val="24"/>
          <w:szCs w:val="24"/>
        </w:rPr>
      </w:pPr>
    </w:p>
    <w:p w14:paraId="588AF96F" w14:textId="77777777" w:rsidR="0061167E" w:rsidRPr="0061167E" w:rsidRDefault="0061167E" w:rsidP="0061167E">
      <w:pPr>
        <w:jc w:val="both"/>
        <w:rPr>
          <w:rFonts w:ascii="Arial" w:hAnsi="Arial" w:cs="Arial"/>
          <w:sz w:val="24"/>
          <w:szCs w:val="24"/>
        </w:rPr>
      </w:pPr>
      <w:r w:rsidRPr="0061167E">
        <w:rPr>
          <w:rFonts w:ascii="Arial" w:hAnsi="Arial" w:cs="Arial"/>
          <w:b/>
          <w:bCs/>
          <w:sz w:val="24"/>
          <w:szCs w:val="24"/>
        </w:rPr>
        <w:t xml:space="preserve">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 </w:t>
      </w:r>
    </w:p>
    <w:p w14:paraId="668FF61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Ecco il decreto eterno del Padre: </w:t>
      </w:r>
      <w:r w:rsidRPr="0061167E">
        <w:rPr>
          <w:rFonts w:ascii="Arial" w:hAnsi="Arial" w:cs="Arial"/>
          <w:i/>
          <w:iCs/>
          <w:sz w:val="24"/>
          <w:szCs w:val="24"/>
        </w:rPr>
        <w:t xml:space="preserve">“È lui che Dio ha stabilito apertamente come strumento di espiazione, per mezzo della fede, nel suo sangue…”.  </w:t>
      </w:r>
      <w:r w:rsidRPr="0061167E">
        <w:rPr>
          <w:rFonts w:ascii="Arial" w:hAnsi="Arial" w:cs="Arial"/>
          <w:sz w:val="24"/>
          <w:szCs w:val="24"/>
        </w:rPr>
        <w:t xml:space="preserve">Il Padre ha costituito strumento di espiazione solo il suo Filio Unigenito, solo il Figlio che si è fatto carne nel seno della Vergine Maria. Il Padre non ha stabilito altri come strumento di espiazione. L’espiazione operata da Cristo Gesù diviene di ogni singola persona per mezzo della fede, nel suo sangue.  Si predica Cristo Gesù, si proclama la sua verità, si invita a lasciarsi riconciliare con Dio in Cristo Gesù, si crede nel sangue di Cristo Signore versato per la nostra redenzione, per la fede nel suo sangue siamo giustificati. La giustificazione richiede poi la nostra obbedienza alla Parola di Gesù per rimanere nella vita, altrimenti senza obbedienza si ritorna nella morte. Ecco l’una e l’altra verità come vengono annunciate dall’Apostolo Paolo: </w:t>
      </w:r>
    </w:p>
    <w:p w14:paraId="3BE16165"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Dalla Seconda Lettera ai Corinzi:</w:t>
      </w:r>
    </w:p>
    <w:p w14:paraId="506235A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2B06EC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5979E58"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44A250B6"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Dalla Prima Lettera ai Corinzi:</w:t>
      </w:r>
    </w:p>
    <w:p w14:paraId="21FF3F8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83580C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79A1E7F"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0E90BD9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Ecco come ancora l’Apostolo sviluppa la sua argomentazione o la sua deduzione frutto in Lui della purissima fede nella Divina Rivelazione, letta e interpretata al suo cuore e alla sua mente dallo Spirito Santo: </w:t>
      </w:r>
      <w:r w:rsidRPr="0061167E">
        <w:rPr>
          <w:rFonts w:ascii="Arial" w:hAnsi="Arial" w:cs="Arial"/>
          <w:i/>
          <w:iCs/>
          <w:sz w:val="24"/>
          <w:szCs w:val="24"/>
        </w:rPr>
        <w:t>“A manifestazione della sua giustizia per la remissione dei peccati passati mediante la clemenza di Dio…”.</w:t>
      </w:r>
      <w:r w:rsidRPr="0061167E">
        <w:rPr>
          <w:rFonts w:ascii="Arial" w:hAnsi="Arial" w:cs="Arial"/>
          <w:sz w:val="24"/>
          <w:szCs w:val="24"/>
        </w:rPr>
        <w:t xml:space="preserve">  La giustizia di Dio è solo  interamente manifestata da Cristo Gesù, ma anche in Cristo Gesù. È infatti in Lui che la giustizia di Dio si manifesta, si realizza, si compie, porta frutti di vita eterna. La giustizia di Dio è nella remissione dei peccati. La remissione dei peccati è l’inizio della giustizia di Dio. Ess trova il suo compimento nel divenire noi con Cristo una sola vita, un solo corpo e un solo sangue. </w:t>
      </w:r>
    </w:p>
    <w:p w14:paraId="61C5057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Cosa è la clemenza di Dio? È la sua misericordia che viene usata verso ogni uomo prima nell’attesa che la sua giustizia trovasse pieno compimento in Cristo. Oggi misericordia nell’attesa che ogni uomo si converta a Cristo. Perché l’uomo si converta a Cristo non è sufficiente la sola misericordia di Dio. Oggi e sempre occorre </w:t>
      </w:r>
      <w:r w:rsidRPr="0061167E">
        <w:rPr>
          <w:rFonts w:ascii="Arial" w:hAnsi="Arial" w:cs="Arial"/>
          <w:sz w:val="24"/>
          <w:szCs w:val="24"/>
        </w:rPr>
        <w:lastRenderedPageBreak/>
        <w:t>anche la misericordia degli Apostoli e per essi la misericordia consiste nel consacrare tutta intera la loro vita alla predicazione del Vangelo a tutte le genti, dal momento che ogni uomo vive nella morte ed è schiavo della legge del peccato che lo conduce di morte in morte.</w:t>
      </w:r>
    </w:p>
    <w:p w14:paraId="5E6FA35C"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Ecco ancora cosa aggiunge l’Apostolo Paolo: </w:t>
      </w:r>
      <w:r w:rsidRPr="0061167E">
        <w:rPr>
          <w:rFonts w:ascii="Arial" w:hAnsi="Arial" w:cs="Arial"/>
          <w:i/>
          <w:iCs/>
          <w:sz w:val="24"/>
          <w:szCs w:val="24"/>
        </w:rPr>
        <w:t>“Al fine di manifestare la sua giustizia nel tempo presente…”.</w:t>
      </w:r>
      <w:r w:rsidRPr="0061167E">
        <w:rPr>
          <w:rFonts w:ascii="Arial" w:hAnsi="Arial" w:cs="Arial"/>
          <w:sz w:val="24"/>
          <w:szCs w:val="24"/>
        </w:rPr>
        <w:t xml:space="preserve"> Nel tempo presenta la giustizia di Dio si manifesta tutta in Cristo Crocifisso. Solo in Lui e in nessun altro. Nessun altro  è costituito giustizia di Dio. Questa verità è necessario che ogni Apostolo del Signore la faccia sua vita. </w:t>
      </w:r>
    </w:p>
    <w:p w14:paraId="7BDAE74C"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È cosa giusta che si faccia la differenza o la distinzione tra Giustizia di Dio compiuta, Giustizia di Dio manifesta e annunciata, Giustizia di Dio accolta, Giustizi di Dio vissuta per divenire noi Giustizia di Dio nel mondo.</w:t>
      </w:r>
    </w:p>
    <w:p w14:paraId="17E8378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La Giustizia di Dio è compiuta con la Passione, Morte, Risurrezione, Ascensione gloriosa al Cielo di Cristo Gesù nostro Signore. Questa Giustizia di Dio compiuta in teologia è chiamata Redenzione oggettiva. Il perdono del peccato e la vita nuova sono un dono che il Padre fa a Cristo Gesù per la sua obbedienza.</w:t>
      </w:r>
    </w:p>
    <w:p w14:paraId="42A65B74"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La Giustizia di Dio è manifestata e annunciata se gli Apostoli obbediscono ad ogni comando dato loro da Cristo Gesù secondo modalità e forme da Lui date. Se gli Apostoli non manifestano e non annunciano la Giustizia di Dio, tutto il mondo rimane nelle tenebre. Nessun uomo deve rimanere nelle tenebre per loro colpa. Se per loro colpa un solo uomo dovesse rimanere nelle tenebre, di questo uomo essi sono responsabili in eterno dinanzi a Dio. Non gli hanno manifestato la sua giustizia,</w:t>
      </w:r>
    </w:p>
    <w:p w14:paraId="030F5A3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La giustizia di Dio è accolta, quando non appena giunge la Parola degli Apostoli al nostro cuore, subito l’accogliamo con gioia, ci lasciamo riconciliare con Dio, nasciamo da acqua e da Spirito Santo, veniamo inondati di grazia senza misura,</w:t>
      </w:r>
    </w:p>
    <w:p w14:paraId="7F03D69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Si diviene giustizia di Dio nel mondo, quando viviamo di obbedienza alla Parola di Cristo Gesù a noi annunciata per bocca dei suoi Santi Apostoli. Come si diviene giustizia di Dio lo rivela l’Apostolo Paolo nella seconda Lettera ai Corinzi.</w:t>
      </w:r>
    </w:p>
    <w:p w14:paraId="514CB2C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5,19-21). </w:t>
      </w:r>
    </w:p>
    <w:p w14:paraId="06727ABF"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Come si annuncia e si manifesta la giustizia di Dio, come si accoglie, come si persevera in essa ce lo dice lo Spirito Santo per bocca di Pietro. Leggiamo negli Atti degli Apostoli:</w:t>
      </w:r>
    </w:p>
    <w:p w14:paraId="70DBA2B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w:t>
      </w:r>
      <w:r w:rsidRPr="0061167E">
        <w:rPr>
          <w:rFonts w:ascii="Arial" w:hAnsi="Arial" w:cs="Arial"/>
          <w:i/>
          <w:iCs/>
          <w:sz w:val="24"/>
          <w:szCs w:val="24"/>
        </w:rPr>
        <w:lastRenderedPageBreak/>
        <w:t>di Spirito Santo e cominciarono a parlare in altre lingue, nel modo in cui lo Spirito dava loro il potere di esprimersi.</w:t>
      </w:r>
    </w:p>
    <w:p w14:paraId="34FD27B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EE928A3"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01C8E5E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328D65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0B29D8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F51DBB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2670AF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Questo Gesù, Dio lo ha risuscitato e noi tutti ne siamo testimoni. Innalzato dunque alla destra di Dio e dopo aver ricevuto dal Padre lo Spirito Santo promesso, lo ha </w:t>
      </w:r>
      <w:r w:rsidRPr="0061167E">
        <w:rPr>
          <w:rFonts w:ascii="Arial" w:hAnsi="Arial" w:cs="Arial"/>
          <w:i/>
          <w:iCs/>
          <w:sz w:val="24"/>
          <w:szCs w:val="24"/>
        </w:rPr>
        <w:lastRenderedPageBreak/>
        <w:t>effuso, come voi stessi potete vedere e udire. Davide infatti non salì al cielo; tuttavia egli dice: Disse il Signore al mio Signore: siedi alla mia destra,  finché io ponga i tuoi nemici come sgabello dei tuoi piedi.</w:t>
      </w:r>
    </w:p>
    <w:p w14:paraId="461C9FF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Sappia dunque con certezza tutta la casa d’Israele che Dio ha costituito Signore e Cristo quel Gesù che voi avete crocifisso».</w:t>
      </w:r>
    </w:p>
    <w:p w14:paraId="53309DD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B244848"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9F5995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Sintesi perfetta: Giustizia di Dio compiuta, Giustizia di Dio manifesta, Giustizia di Dio accolta, Giustizia di Dio vissuta, Giustizia di Dio divenuti. Tutto questo miracolo si compie per la Parola dell’Apostolo. Ecco perché noi lo stiamo ripetendo senza mai stancarci: oggi è l’Apostolo del Signore che deve far risultare Dio giusto. È lui che non deve rendere vana la croce di Cristo, né per sé e né per gli altri. </w:t>
      </w:r>
    </w:p>
    <w:p w14:paraId="2E089EBC"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Oggi è per la Parola dell’Apostolo del Signore che si devono compiere queste parole: </w:t>
      </w:r>
      <w:r w:rsidRPr="0061167E">
        <w:rPr>
          <w:rFonts w:ascii="Arial" w:hAnsi="Arial" w:cs="Arial"/>
          <w:i/>
          <w:iCs/>
          <w:sz w:val="24"/>
          <w:szCs w:val="24"/>
        </w:rPr>
        <w:t xml:space="preserve">“Così da risultare lui giusto e rendere giusto colui che si basa sulla fede in Gesù”. </w:t>
      </w:r>
      <w:r w:rsidRPr="0061167E">
        <w:rPr>
          <w:rFonts w:ascii="Arial" w:hAnsi="Arial" w:cs="Arial"/>
          <w:sz w:val="24"/>
          <w:szCs w:val="24"/>
        </w:rPr>
        <w:t xml:space="preserve">Per l’Apostolo Dio risulterà giusto e per l’Apostolo si renderà giusto colui che </w:t>
      </w:r>
      <w:r w:rsidRPr="0061167E">
        <w:rPr>
          <w:rFonts w:ascii="Arial" w:hAnsi="Arial" w:cs="Arial"/>
          <w:i/>
          <w:iCs/>
          <w:sz w:val="24"/>
          <w:szCs w:val="24"/>
        </w:rPr>
        <w:t>“si basa sulla fede in Gesù”.</w:t>
      </w:r>
      <w:r w:rsidRPr="0061167E">
        <w:rPr>
          <w:rFonts w:ascii="Arial" w:hAnsi="Arial" w:cs="Arial"/>
          <w:sz w:val="24"/>
          <w:szCs w:val="24"/>
        </w:rPr>
        <w:t xml:space="preserve"> La fede vera in Gesù nasce dalla Parola vera che l’Apostolo annuncia. Parola falsa fede falsa. Parola vera fede vera. Se la Parola è vera, Dio risulterà giusto. Se la parola è falsa, non vi sarà alcuna manifestazione della giustizia di Dio, perché dalla parola falsa nessuno mai sarà giustificato.</w:t>
      </w:r>
    </w:p>
    <w:p w14:paraId="1BBE5D01"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Diviene allora necessario riprende la verità annunciata sempre nella trattazione di questa Lettera ai Romani. L’Apostolo Paolo conosce il peccato e la sua grande potenzialità di morte nel momento in cui Cristo Gesù lo prende dalle sue tenebre e lo porta nella luce della sua verità, della sua grazia, del suo corpo, della sua santità. Dal cuore di Cristo conosce Cristo e dal cuore di Cristo conosce il peccato. La stessa cosa vale anche per la giustizia di Dio. Dal cuore di Cristo conosce Cristo Giustizia di Dio e dal cuore di Cristo conosce se stesso giustizia di Dio. Dal cuore di Cristo e dalla sua obbedienza conosce la necessità dell’obbedienza di Cristo che deve divenire sua obbedienza per ottenere la sottomissione alla fede da parte di tutte le </w:t>
      </w:r>
      <w:r w:rsidRPr="0061167E">
        <w:rPr>
          <w:rFonts w:ascii="Arial" w:hAnsi="Arial" w:cs="Arial"/>
          <w:sz w:val="24"/>
          <w:szCs w:val="24"/>
        </w:rPr>
        <w:lastRenderedPageBreak/>
        <w:t>genti. Questo significa che quando un Apostolo del Signore lascia il cuore di Cristo, all’istante diviene tenebre. Non conosce più Cristo. Non conosce più il peccato. Non conosce più la giustizia di Dio. Non conosce più se stesso che prima era divenuto giustizia di Dio. Se si lascia il cuore di Cristo, si entra nel cuore di Satana e allora si diviene maestri della legge del peccato come legge di verità e di giustizia e si rinnega la legge di Cristo come Legge di verità, di grazia, di giustizia di Dio. Se oggi molti figli della Chiesa sono divenuti maestri della legge del peccato il motivo o la ragione è da trovare nel loro abbandono del cuore di Cristo. Hanno abbandonato il cuore di Cristo e hanno scelto come loro dimora il cuore del mondo e il cuore di Satana. Essi non pensano più secondo Dio, ma secondo Satana. Le loro parole sono parole di Satana e non Parole di Cristo Gesù. I loro pensieri sono pensieri di Satana e non più pensiero di Dio. La vita di Paolo è cambiata quando Lui è entrato nel cuore di Cristo, scegliendo questo cuore come sua stabile dimora. Questa verità non è nostra immaginazione, è invece rivelazione dello Spirito Santo.</w:t>
      </w:r>
    </w:p>
    <w:p w14:paraId="7102A68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0DBABD7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il segreto Paolo: Il cuore di Cristo che vive in Lui. Quanti calunniano Paolo, lo calunniano perché costoro vivono nel cuore di Satana e il cuore di Satana è falsità, menzogna, inganno, calunnia fin da principio. Ma tutti coloro che sono nel cuore di Satana sempre calunnieranno l’Apostolo Paolo. Paolo lo si può conoscere solo abitando nel cuore di Cristo. È il cuore di Cristo la sede per la conoscenza di Paolo. Dal cuore di Cristo si conosce Dio. Dal cuore di Satana si conosce Satana. Dal cuore di Cristo si parla dalla verità di Dio. Dal cuore di Satana si parla dalla falsità, dalla calunnia, dalla menzogna, dall’inganno di Satana.</w:t>
      </w:r>
    </w:p>
    <w:p w14:paraId="50026766" w14:textId="77777777" w:rsidR="0061167E" w:rsidRPr="0061167E" w:rsidRDefault="0061167E" w:rsidP="0061167E">
      <w:pPr>
        <w:jc w:val="both"/>
        <w:rPr>
          <w:rFonts w:ascii="Arial" w:hAnsi="Arial" w:cs="Arial"/>
          <w:sz w:val="24"/>
          <w:szCs w:val="24"/>
        </w:rPr>
      </w:pPr>
    </w:p>
    <w:p w14:paraId="07459B9C" w14:textId="77777777" w:rsidR="0061167E" w:rsidRPr="0061167E" w:rsidRDefault="0061167E" w:rsidP="0061167E">
      <w:pPr>
        <w:jc w:val="both"/>
        <w:rPr>
          <w:rFonts w:ascii="Arial" w:hAnsi="Arial" w:cs="Arial"/>
          <w:sz w:val="24"/>
          <w:szCs w:val="24"/>
        </w:rPr>
      </w:pPr>
      <w:r w:rsidRPr="0061167E">
        <w:rPr>
          <w:rFonts w:ascii="Arial" w:hAnsi="Arial" w:cs="Arial"/>
          <w:b/>
          <w:bCs/>
          <w:sz w:val="24"/>
          <w:szCs w:val="24"/>
        </w:rPr>
        <w:t xml:space="preserve">Dove dunque sta il vanto? È stato escluso! Da quale legge? Da quella delle opere? No, ma dalla legge della fede. Noi riteniamo infatti che l’uomo è giustificato per la fede, indipendentemente dalle opere della Legge. </w:t>
      </w:r>
    </w:p>
    <w:p w14:paraId="146F643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Se tutto è per grazia e per dono e nel dono di Cristo Gesù, potrà mai qualcuno vantarsi? Per l’Apostolo Paolo che si </w:t>
      </w:r>
      <w:r w:rsidRPr="0061167E">
        <w:rPr>
          <w:rFonts w:ascii="Arial" w:hAnsi="Arial" w:cs="Arial"/>
          <w:i/>
          <w:iCs/>
          <w:sz w:val="24"/>
          <w:szCs w:val="24"/>
        </w:rPr>
        <w:t>chiede “Dove dunque sta il vanto?”</w:t>
      </w:r>
      <w:r w:rsidRPr="0061167E">
        <w:rPr>
          <w:rFonts w:ascii="Arial" w:hAnsi="Arial" w:cs="Arial"/>
          <w:sz w:val="24"/>
          <w:szCs w:val="24"/>
        </w:rPr>
        <w:t xml:space="preserve"> , vi è una sola risposta: </w:t>
      </w:r>
      <w:r w:rsidRPr="0061167E">
        <w:rPr>
          <w:rFonts w:ascii="Arial" w:hAnsi="Arial" w:cs="Arial"/>
          <w:i/>
          <w:iCs/>
          <w:sz w:val="24"/>
          <w:szCs w:val="24"/>
        </w:rPr>
        <w:t>“Il Vanto è stato escluso!”.</w:t>
      </w:r>
      <w:r w:rsidRPr="0061167E">
        <w:rPr>
          <w:rFonts w:ascii="Arial" w:hAnsi="Arial" w:cs="Arial"/>
          <w:sz w:val="24"/>
          <w:szCs w:val="24"/>
        </w:rPr>
        <w:t xml:space="preserve"> Ci si vanta di ciò che è frutto delle nostre opere, Ora nel mistero della salvezza tutto è per grazia. Anche rispondere alla grazia è grazia. Vivere nella grazia è grazia, Obbedire alla Parola è grazia. Lasciarsi riconciliare con Dio è per grazia. Camminare da fede a fede è grazia. Ora se tutto è grazia, il vanto viene escluso, altrimenti tutto non sarebbe dalla grazia,</w:t>
      </w:r>
    </w:p>
    <w:p w14:paraId="1063B8A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cosa insegna l’Apostolo Paolo ai Corinzi nella sua Prima Lettera;</w:t>
      </w:r>
    </w:p>
    <w:p w14:paraId="5CB03E2D"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w:t>
      </w:r>
      <w:r w:rsidRPr="0061167E">
        <w:rPr>
          <w:rFonts w:ascii="Arial" w:hAnsi="Arial" w:cs="Arial"/>
          <w:i/>
          <w:iCs/>
          <w:sz w:val="24"/>
          <w:szCs w:val="24"/>
        </w:rPr>
        <w:lastRenderedPageBreak/>
        <w:t xml:space="preserve">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704E3E2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Quale legge ci vieta ogni vanto? Ecco la domanda e la risposta dell’Apostolo: </w:t>
      </w:r>
      <w:r w:rsidRPr="0061167E">
        <w:rPr>
          <w:rFonts w:ascii="Arial" w:hAnsi="Arial" w:cs="Arial"/>
          <w:i/>
          <w:iCs/>
          <w:sz w:val="24"/>
          <w:szCs w:val="24"/>
        </w:rPr>
        <w:t xml:space="preserve">“Da quale legge? Da quella delle opere? No, ma dalla legge della fede”. </w:t>
      </w:r>
      <w:r w:rsidRPr="0061167E">
        <w:rPr>
          <w:rFonts w:ascii="Arial" w:hAnsi="Arial" w:cs="Arial"/>
          <w:sz w:val="24"/>
          <w:szCs w:val="24"/>
        </w:rPr>
        <w:t>Non possiamo vantarci per la legge delle opere, perché la giustificazione è un dono e tutto in noi è dono e per dono del Signore, in Cristo Gesù, per opera del suo Santo Spirito.</w:t>
      </w:r>
    </w:p>
    <w:p w14:paraId="04B451E4"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Non possiamo vantarci per la legge della fede. Tutto infatti nella legge della fede è per la grazia di Cristo Gesù. La grazia però è data per la fede in Cristo e nella sua Parola. Ma anche la fede in Cristo è grazia di Dio. Cristo Gesù è il Dono del Padre. Nel Dono di Cristo è ogni altro dono. Nella fede nulla è dall’uomo, tutto è dal Padre, in Cristo, per lo Spirito Santo. L’uomo deve accogliere la grazia della fede e anche questa accoglienza è per grazia. La grazia è di Cristo, ma ad essa sempre si deve unire la grazia dell’Apostolo del Signore e la grazia di ogni membro del corpo di Cristo, in modo del tutto speciale si deve unire la grazia del presbitero.</w:t>
      </w:r>
    </w:p>
    <w:p w14:paraId="14B64FF4" w14:textId="77777777" w:rsidR="0061167E" w:rsidRPr="0061167E" w:rsidRDefault="0061167E" w:rsidP="0061167E">
      <w:pPr>
        <w:jc w:val="both"/>
        <w:rPr>
          <w:rFonts w:ascii="Arial" w:hAnsi="Arial" w:cs="Arial"/>
          <w:sz w:val="24"/>
          <w:szCs w:val="24"/>
        </w:rPr>
      </w:pPr>
      <w:r w:rsidRPr="0061167E">
        <w:rPr>
          <w:rFonts w:ascii="Arial" w:hAnsi="Arial" w:cs="Arial"/>
          <w:i/>
          <w:iCs/>
          <w:sz w:val="24"/>
          <w:szCs w:val="24"/>
        </w:rPr>
        <w:t>“Noi riteniamo”</w:t>
      </w:r>
      <w:r w:rsidRPr="0061167E">
        <w:rPr>
          <w:rFonts w:ascii="Arial" w:hAnsi="Arial" w:cs="Arial"/>
          <w:sz w:val="24"/>
          <w:szCs w:val="24"/>
        </w:rPr>
        <w:t xml:space="preserve"> non è pensiero di Paolo. È verità dello Spirito Santo: </w:t>
      </w:r>
      <w:r w:rsidRPr="0061167E">
        <w:rPr>
          <w:rFonts w:ascii="Arial" w:hAnsi="Arial" w:cs="Arial"/>
          <w:i/>
          <w:iCs/>
          <w:sz w:val="24"/>
          <w:szCs w:val="24"/>
        </w:rPr>
        <w:t xml:space="preserve">“Noi riteniamo infatti che l’uomo è giustificato per la fede, indipendentemente dalle opere della Legge”. </w:t>
      </w:r>
      <w:r w:rsidRPr="0061167E">
        <w:rPr>
          <w:rFonts w:ascii="Arial" w:hAnsi="Arial" w:cs="Arial"/>
          <w:sz w:val="24"/>
          <w:szCs w:val="24"/>
        </w:rPr>
        <w:t xml:space="preserve">Sempre dobbiamo ricordarci la verità che è a fondamento di tutto. Con il peccato l’uomo è nella morte. Uno che è morto nulla potrà fare per risuscitare. Si risuscita per l’opera di Cristo Gesù alla quale sempre si deve unire l’opera degli Apostoli. Ecco perché la giustificazione è per la fede nella Parola di Cristo Gesù. </w:t>
      </w:r>
    </w:p>
    <w:p w14:paraId="3125F8F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Riprendiamo il principio che governa l’Apostolo Paolo. Quando l’Apostolo Paolo è entrato nella scienza delle cose di Dio, quando ha iniziato a conoscere Dio e Satana, la verità e l’errore, la giustizia e l’ingiustizia? Quando è entrato nel cuore di Cristo e Cristo è entrato nel suo cuore. Quando Paolo è passato dalla morte alla vita, lui che compieva solo opere di morte che davano solo morte, morti spirituale e morte fisica?  Quando è stato avvolto dalla luce di Cristo Gesù e rapito per sempre in questa luce allo stesso modo che Elia fu rapito sul carro di fuoco con cavalli di fuoco. Solo che Elia è stato rapito per essere portato fuori dalla terra. L’Apostolo Paolo fu rapito nel carro di luce con cavalli di luce per essere portato in ogni angolo della terra per portare la luce del Vangelo e la luce di Cristo Gesù. Ecco perché la giustificazione viene dalla fede e non dalle opere, perché un morto non può risuscitare se stesso. </w:t>
      </w:r>
    </w:p>
    <w:p w14:paraId="18CDE85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Ecco cosa avviene con Elia secondo quanto è narrato nel Secondo Libro dei Re:</w:t>
      </w:r>
    </w:p>
    <w:p w14:paraId="2E5710B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w:t>
      </w:r>
      <w:r w:rsidRPr="0061167E">
        <w:rPr>
          <w:rFonts w:ascii="Arial" w:hAnsi="Arial" w:cs="Arial"/>
          <w:i/>
          <w:iCs/>
          <w:sz w:val="24"/>
          <w:szCs w:val="24"/>
        </w:rPr>
        <w:lastRenderedPageBreak/>
        <w:t>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D28544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F35286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1,1-18).</w:t>
      </w:r>
    </w:p>
    <w:p w14:paraId="655C4C7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È questo il grande mistero dell’Apostolo Paolo: ogni giorno, ogni ora, ogni attimo, questi cavalli di luce e questo carro si luce portavano Paolo dove lo Spirito li spingeva e lui colmo della luce di Cristo e della sua grazia, diffonde luce e grazia, tanta luce e tanta grazia così da poter attrarre molti cuori alla fede. Un’altra analogia la possiamo trovare nel carro descritto da Ezechiele. Su questo carro vi è Paolo nel cuore di Cristo che deve portare Cristo dove lo Spirito spinge il carro. Anche questa analogia può essere applicata a Paolo che porta Cristo nel mondo:</w:t>
      </w:r>
    </w:p>
    <w:p w14:paraId="20ED4E1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Nell’anno trentesimo, nel quarto mese, il cinque del mese, mentre mi trovavo fra i deportati sulle rive del fiume Chebar, i cieli si aprirono ed ebbi visioni divine.</w:t>
      </w:r>
    </w:p>
    <w:p w14:paraId="4ADA77D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Era l’anno quinto della deportazione del re Ioiachìn, il cinque del mese: la parola del Signore fu rivolta al sacerdote Ezechiele, figlio di Buzì, nel paese dei Caldei, lungo il fiume Chebar. Qui fu sopra di lui la mano del Signore.</w:t>
      </w:r>
    </w:p>
    <w:p w14:paraId="3A33592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lastRenderedPageBreak/>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5EEF1669"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53BA8A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Tra quegli esseri si vedevano come dei carboni ardenti simili a torce, che si muovevano in mezzo a loro. Il fuoco risplendeva e dal fuoco si sprigionavano bagliori. Gli esseri andavano e venivano come una saetta.</w:t>
      </w:r>
    </w:p>
    <w:p w14:paraId="2CC2588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36CAF38F"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22EE777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16AB54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lastRenderedPageBreak/>
        <w:t>Se in Paolo tutto inizia e tutto si consuma in questa luce di grazia e di verità, e questa luce e questo carro è solo dono di Dio, potrà mai lui pensare che un uomo è giustificato per le opere della legge? Chi più di lui ha compiuto le opere della legge? Ma dove lo hanno portato queste opere? A dare morte, solo morte. Poiché lui è stato risuscitato alla vita di Cristo per grazia di Cristo, da questa vita e luce di Cristo vede ogni cosa, nello Spirito Santo, secondo purissima verità. Le opere danno morte. Si passa nella luce per attrazione e questa attrazione è solo per fede e la fede è solo in Cristo e nella sua Parola. L’Apostolo passa nella fede per rapimento nella luce. In un attimo dalle tenebre fu rapito dalla luce e portato su questo carro di luce, carro che lo conduceva dove lo Spirito lo dirigeva per far sì che molti fossero illuminati dalla luce e si lasciassero anche loro attrarre dalla luce. Dobbiamo però sempre distinguere il rapimento nella luce dall’attrazione della luce.</w:t>
      </w:r>
    </w:p>
    <w:p w14:paraId="65B9277A" w14:textId="77777777" w:rsidR="0061167E" w:rsidRPr="0061167E" w:rsidRDefault="0061167E" w:rsidP="0061167E">
      <w:pPr>
        <w:jc w:val="both"/>
        <w:rPr>
          <w:rFonts w:ascii="Arial" w:hAnsi="Arial" w:cs="Arial"/>
          <w:sz w:val="24"/>
          <w:szCs w:val="24"/>
        </w:rPr>
      </w:pPr>
    </w:p>
    <w:p w14:paraId="0B2C667D" w14:textId="77777777" w:rsidR="0061167E" w:rsidRPr="0061167E" w:rsidRDefault="0061167E" w:rsidP="0061167E">
      <w:pPr>
        <w:jc w:val="both"/>
        <w:rPr>
          <w:rFonts w:ascii="Arial" w:hAnsi="Arial" w:cs="Arial"/>
          <w:sz w:val="24"/>
          <w:szCs w:val="24"/>
        </w:rPr>
      </w:pPr>
      <w:r w:rsidRPr="0061167E">
        <w:rPr>
          <w:rFonts w:ascii="Arial" w:hAnsi="Arial" w:cs="Arial"/>
          <w:b/>
          <w:bCs/>
          <w:sz w:val="24"/>
          <w:szCs w:val="24"/>
        </w:rPr>
        <w:t>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416483DB"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Di chi è Dio: solo Dei figli di Abramo? Ecco la sua domanda: </w:t>
      </w:r>
      <w:r w:rsidRPr="0061167E">
        <w:rPr>
          <w:rFonts w:ascii="Arial" w:hAnsi="Arial" w:cs="Arial"/>
          <w:i/>
          <w:iCs/>
          <w:sz w:val="24"/>
          <w:szCs w:val="24"/>
        </w:rPr>
        <w:t xml:space="preserve">“Forse Dio è Dio soltanto dei Giudei?”. </w:t>
      </w:r>
      <w:r w:rsidRPr="0061167E">
        <w:rPr>
          <w:rFonts w:ascii="Arial" w:hAnsi="Arial" w:cs="Arial"/>
          <w:sz w:val="24"/>
          <w:szCs w:val="24"/>
        </w:rPr>
        <w:t xml:space="preserve">Ed ecco la sua risposta: </w:t>
      </w:r>
      <w:r w:rsidRPr="0061167E">
        <w:rPr>
          <w:rFonts w:ascii="Arial" w:hAnsi="Arial" w:cs="Arial"/>
          <w:i/>
          <w:iCs/>
          <w:sz w:val="24"/>
          <w:szCs w:val="24"/>
        </w:rPr>
        <w:t xml:space="preserve">“Non lo è anche delle genti? Certo, anche delle genti!”. </w:t>
      </w:r>
      <w:r w:rsidRPr="0061167E">
        <w:rPr>
          <w:rFonts w:ascii="Arial" w:hAnsi="Arial" w:cs="Arial"/>
          <w:sz w:val="24"/>
          <w:szCs w:val="24"/>
        </w:rPr>
        <w:t>Dio è il solo Dio di tutto l’universo visibile e invisibile ed è anche il solo Dio dell’uomo, perché il suo solo Creatore e il suo solo Signore. Questa verità è essenza e sostanza non della nostra fede, ma della verità di Dio. Senza fare alcun ricorso al Sacro Testo della Genesi, ci lasceremo aiutare sia dal Salmo e sia dal Libro del Siracide:</w:t>
      </w:r>
    </w:p>
    <w:p w14:paraId="4823361C"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Salmo:</w:t>
      </w:r>
    </w:p>
    <w:p w14:paraId="09DFA9F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Al maestro del coro. Su «I torchi». Salmo. Di Davide.</w:t>
      </w:r>
    </w:p>
    <w:p w14:paraId="648726E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2FEBD65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w:t>
      </w:r>
    </w:p>
    <w:p w14:paraId="058A9576"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O Signore, Signore nostro, quanto è mirabile il tuo nome su tutta la terra! (Sal 8,1-10). </w:t>
      </w:r>
    </w:p>
    <w:p w14:paraId="309478C8"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Dal Libro del Siracide:</w:t>
      </w:r>
    </w:p>
    <w:p w14:paraId="4AEA4AE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Il Signore creò l’uomo dalla terra e ad essa di nuovo lo fece tornare. Egli assegnò loro giorni contati e un tempo definito, dando loro potere su quanto essa contiene. </w:t>
      </w:r>
      <w:r w:rsidRPr="0061167E">
        <w:rPr>
          <w:rFonts w:ascii="Arial" w:hAnsi="Arial" w:cs="Arial"/>
          <w:i/>
          <w:iCs/>
          <w:sz w:val="24"/>
          <w:szCs w:val="24"/>
        </w:rPr>
        <w:lastRenderedPageBreak/>
        <w:t>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w:t>
      </w:r>
    </w:p>
    <w:p w14:paraId="19475263"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p>
    <w:p w14:paraId="60305FBA"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w:t>
      </w:r>
    </w:p>
    <w:p w14:paraId="3AD55284"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I loro occhi videro la grandezza della sua gloria, i loro orecchi sentirono la sua voce maestosa. Disse loro: «Guardatevi da ogni ingiustizia!» e a ciascuno ordinò di prendersi cura del prossimo.</w:t>
      </w:r>
    </w:p>
    <w:p w14:paraId="24CB53AB"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w:t>
      </w:r>
    </w:p>
    <w:p w14:paraId="27558610"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61167E">
        <w:rPr>
          <w:rFonts w:ascii="Arial" w:hAnsi="Arial" w:cs="Arial"/>
          <w:i/>
          <w:iCs/>
          <w:sz w:val="24"/>
          <w:szCs w:val="24"/>
        </w:rPr>
        <w:t>concedendo conversione ai suoi figli e alle sue figlie. Alla fine si leverà e renderà loro la ricompensa, riverserà sul loro capo il contraccambio. Ma a chi si pente egli offre il ritorno, conforta quelli che hanno perduto la speranza</w:t>
      </w:r>
      <w:r w:rsidRPr="0061167E">
        <w:rPr>
          <w:rFonts w:ascii="Arial" w:hAnsi="Arial" w:cs="Arial"/>
          <w:i/>
          <w:iCs/>
          <w:sz w:val="24"/>
          <w:szCs w:val="24"/>
        </w:rPr>
        <w:t>.</w:t>
      </w:r>
    </w:p>
    <w:p w14:paraId="1704DD7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0B10D47"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Colui che vive in eterno ha creato l’intero universo. Il Signore soltanto è riconosciuto giusto  non c’è altri al di fuori di lui. Egli regge il mondo con il palmo della mano e tutto obbedisce alla sua volontà; con il suo potere egli è il re di tutte le cose e in esse distingue il sacro dal profano. A nessuno è possibile svelare le sue opere e chi </w:t>
      </w:r>
      <w:r w:rsidRPr="0061167E">
        <w:rPr>
          <w:rFonts w:ascii="Arial" w:hAnsi="Arial" w:cs="Arial"/>
          <w:i/>
          <w:iCs/>
          <w:sz w:val="24"/>
          <w:szCs w:val="24"/>
        </w:rPr>
        <w:lastRenderedPageBreak/>
        <w:t>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1357179D"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0F31AC11"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7FA2CD55"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23AC28D2"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1EA6CC58" w14:textId="77777777" w:rsidR="0061167E" w:rsidRPr="0061167E" w:rsidRDefault="0061167E" w:rsidP="0061167E">
      <w:pPr>
        <w:jc w:val="both"/>
        <w:rPr>
          <w:rFonts w:ascii="Arial" w:hAnsi="Arial" w:cs="Arial"/>
          <w:i/>
          <w:iCs/>
          <w:sz w:val="24"/>
          <w:szCs w:val="24"/>
        </w:rPr>
      </w:pPr>
      <w:r w:rsidRPr="0061167E">
        <w:rPr>
          <w:rFonts w:ascii="Arial" w:hAnsi="Arial" w:cs="Arial"/>
          <w:i/>
          <w:iCs/>
          <w:sz w:val="24"/>
          <w:szCs w:val="24"/>
        </w:rPr>
        <w:t xml:space="preserve">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7FFA0D74"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La nostra fede non si fonda su dei principi di ordine filosofico. La nostra fede si fonda sulla rivelazione. La rivelazione dice la storia. Chi dice la storia è il Dio eterno che la storia crea. Verità storica, verità scientifica, verità filosofica, verità di ogni altro genere ricevono la loro verità dalla verità della rivelazione. Nessuna verità potrà mai smentire una verità di rivelazione. La può negare, ma non smentire. Può rifiutarla, ma mai dichiarare falsa. Si nega e non si accoglie per volontà, mai per verità della </w:t>
      </w:r>
      <w:r w:rsidRPr="0061167E">
        <w:rPr>
          <w:rFonts w:ascii="Arial" w:hAnsi="Arial" w:cs="Arial"/>
          <w:sz w:val="24"/>
          <w:szCs w:val="24"/>
        </w:rPr>
        <w:lastRenderedPageBreak/>
        <w:t>scienza. È la storia dell’uomo che attesta la verità della creazione dell’uomo e del suo peccato. È la storia che è nata dalla risurrezione di Gesù che attesta la verità di Gesù. È attraverso la storia dell’universo e la sua vita che per via analogica si giunge alla conoscenza di Dio. Quanti non vi giungono sono detti senza mente.</w:t>
      </w:r>
    </w:p>
    <w:p w14:paraId="36E311E7"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Poiché tutti sono figli di Adamo e tutti hanno ereditato le conseguenze del suo peccato e tutti hanno commesso e commettono peccati personali, tutti hanno bisogno di essere giustificati da Dio. Ecco le parole dell’Apostolo: </w:t>
      </w:r>
      <w:r w:rsidRPr="0061167E">
        <w:rPr>
          <w:rFonts w:ascii="Arial" w:hAnsi="Arial" w:cs="Arial"/>
          <w:i/>
          <w:iCs/>
          <w:sz w:val="24"/>
          <w:szCs w:val="24"/>
        </w:rPr>
        <w:t xml:space="preserve">“Poiché unico è il Dio che giustificherà i circoncisi in virtù della fede e gli incirconcisi per mezzo della fede”. </w:t>
      </w:r>
      <w:r w:rsidRPr="0061167E">
        <w:rPr>
          <w:rFonts w:ascii="Arial" w:hAnsi="Arial" w:cs="Arial"/>
          <w:sz w:val="24"/>
          <w:szCs w:val="24"/>
        </w:rPr>
        <w:t>Tutti, sia figli di Abramo che figli di Adamo che sono le Genti, sono giustificati per mezzo della fede in Cristo Gesù, il solo nome nel quale è stabilito che possiamo essere salvati. Altro nome non è dato agli uomini. Tutti siamo nella morte. Tutti dobbiamo ritornare in vita per la fede in Cristo Signore.</w:t>
      </w:r>
    </w:p>
    <w:p w14:paraId="4032A10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Ecco ora la domanda alla quale l’Apostolo è chiamato a dare risposta: </w:t>
      </w:r>
      <w:r w:rsidRPr="0061167E">
        <w:rPr>
          <w:rFonts w:ascii="Arial" w:hAnsi="Arial" w:cs="Arial"/>
          <w:i/>
          <w:iCs/>
          <w:sz w:val="24"/>
          <w:szCs w:val="24"/>
        </w:rPr>
        <w:t xml:space="preserve">“Togliamo dunque ogni valore alla Legge mediante la fede?”. </w:t>
      </w:r>
      <w:r w:rsidRPr="0061167E">
        <w:rPr>
          <w:rFonts w:ascii="Arial" w:hAnsi="Arial" w:cs="Arial"/>
          <w:sz w:val="24"/>
          <w:szCs w:val="24"/>
        </w:rPr>
        <w:t>Non si toglie valore alla Legge, perché la fede in Cristo Gesù ci dona la natura nuova capace di osservare la Legge, capace di obbedire alla Parola, capace di vivere secondo il Vangelo. Se poi per Legge si intende tutto l’Antico Testamento, allora si risponde che Cristo Gesù è frutto dell’Antico Testamento. Gesù è dono di Dio nel dono degli uomini.</w:t>
      </w:r>
    </w:p>
    <w:p w14:paraId="7157BE9D"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 xml:space="preserve">Ma ecco la risposta dell’Apostolo: </w:t>
      </w:r>
      <w:r w:rsidRPr="0061167E">
        <w:rPr>
          <w:rFonts w:ascii="Arial" w:hAnsi="Arial" w:cs="Arial"/>
          <w:i/>
          <w:iCs/>
          <w:sz w:val="24"/>
          <w:szCs w:val="24"/>
        </w:rPr>
        <w:t xml:space="preserve">“Nient’affatto, anzi confermiamo la Legge (Rm 3,1-31). </w:t>
      </w:r>
      <w:r w:rsidRPr="0061167E">
        <w:rPr>
          <w:rFonts w:ascii="Arial" w:hAnsi="Arial" w:cs="Arial"/>
          <w:sz w:val="24"/>
          <w:szCs w:val="24"/>
        </w:rPr>
        <w:t xml:space="preserve">La fede non toglie valore alla Legge. La fede conferma la Legge. La fede ci dice che Gesù è il frutto della Legge. È dono di Dio ma anche frutto della Legge. Credendo in Cristo si crede in tutta la Legge perché il fine della Legge è Cristo. Credendo in Cristo si crede nel Dio di Adamo, nel Dio di Noè, nel Dio di Abramo, nel Dio di Mosè, nel Dio di Davide, nel Dio di Isaia, nel Dio di Geremia, nel Dio di tutti i profeti, nel Dio di tutta la Legge, di tutti i Salmi, di tutti i Profeti. </w:t>
      </w:r>
    </w:p>
    <w:p w14:paraId="4E3874A9" w14:textId="77777777" w:rsidR="0061167E" w:rsidRPr="0061167E" w:rsidRDefault="0061167E" w:rsidP="0061167E">
      <w:pPr>
        <w:jc w:val="both"/>
        <w:rPr>
          <w:rFonts w:ascii="Arial" w:hAnsi="Arial" w:cs="Arial"/>
          <w:sz w:val="24"/>
          <w:szCs w:val="24"/>
        </w:rPr>
      </w:pPr>
    </w:p>
    <w:p w14:paraId="66E05953" w14:textId="77777777" w:rsidR="0061167E" w:rsidRPr="0061167E" w:rsidRDefault="0061167E" w:rsidP="0061167E">
      <w:pPr>
        <w:spacing w:before="120" w:after="120" w:line="240" w:lineRule="auto"/>
        <w:jc w:val="both"/>
        <w:rPr>
          <w:rFonts w:ascii="Arial" w:eastAsia="Times New Roman" w:hAnsi="Arial" w:cs="Arial"/>
          <w:b/>
          <w:kern w:val="0"/>
          <w:sz w:val="24"/>
          <w:szCs w:val="20"/>
          <w:lang w:val="la-Latn" w:eastAsia="it-IT"/>
          <w14:ligatures w14:val="none"/>
        </w:rPr>
      </w:pPr>
      <w:r w:rsidRPr="0061167E">
        <w:rPr>
          <w:rFonts w:ascii="Arial" w:eastAsia="Times New Roman" w:hAnsi="Arial" w:cs="Arial"/>
          <w:b/>
          <w:kern w:val="0"/>
          <w:sz w:val="24"/>
          <w:szCs w:val="20"/>
          <w:lang w:val="la-Latn" w:eastAsia="it-IT"/>
          <w14:ligatures w14:val="none"/>
        </w:rPr>
        <w:t>DIECI DOMANDE DI ULTERIORE RIFLESSIONE</w:t>
      </w:r>
    </w:p>
    <w:p w14:paraId="47CFAE80"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come si è manifestata la giustizia di Dio testimoniata dalla Legge e dai Profeti?</w:t>
      </w:r>
    </w:p>
    <w:p w14:paraId="05664D2E"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è la giustizia di Dio per mezzo della fede in Cristo Gesù?</w:t>
      </w:r>
    </w:p>
    <w:p w14:paraId="40AB87AC"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è la giustificazione?</w:t>
      </w:r>
    </w:p>
    <w:p w14:paraId="0F80A08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è la redenzione che è in Cristo Gesù?</w:t>
      </w:r>
    </w:p>
    <w:p w14:paraId="549B737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significa strumento di  espiazione?</w:t>
      </w:r>
    </w:p>
    <w:p w14:paraId="6AA8C7C9"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è l’espiazione vicaria?</w:t>
      </w:r>
    </w:p>
    <w:p w14:paraId="68054F05"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perché la fede è necessaria per essere giustificati?</w:t>
      </w:r>
    </w:p>
    <w:p w14:paraId="2EB56D53"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Ma so cosa è la fede?</w:t>
      </w:r>
    </w:p>
    <w:p w14:paraId="012FE252" w14:textId="77777777" w:rsidR="0061167E" w:rsidRPr="0061167E" w:rsidRDefault="0061167E" w:rsidP="0061167E">
      <w:pPr>
        <w:jc w:val="both"/>
        <w:rPr>
          <w:rFonts w:ascii="Arial" w:hAnsi="Arial" w:cs="Arial"/>
          <w:sz w:val="24"/>
          <w:szCs w:val="24"/>
        </w:rPr>
      </w:pPr>
      <w:r w:rsidRPr="0061167E">
        <w:rPr>
          <w:rFonts w:ascii="Arial" w:hAnsi="Arial" w:cs="Arial"/>
          <w:sz w:val="24"/>
          <w:szCs w:val="24"/>
        </w:rPr>
        <w:t>So cosa è la clemenza di Dio?</w:t>
      </w:r>
    </w:p>
    <w:p w14:paraId="250A1D1C" w14:textId="77777777" w:rsidR="0061167E" w:rsidRDefault="0061167E" w:rsidP="0061167E">
      <w:pPr>
        <w:jc w:val="both"/>
        <w:rPr>
          <w:rFonts w:ascii="Arial" w:hAnsi="Arial" w:cs="Arial"/>
          <w:sz w:val="24"/>
          <w:szCs w:val="24"/>
        </w:rPr>
      </w:pPr>
      <w:r w:rsidRPr="0061167E">
        <w:rPr>
          <w:rFonts w:ascii="Arial" w:hAnsi="Arial" w:cs="Arial"/>
          <w:sz w:val="24"/>
          <w:szCs w:val="24"/>
        </w:rPr>
        <w:t>Credo in un solo Dio Creatore e Signore del cielo e della terra?</w:t>
      </w:r>
    </w:p>
    <w:p w14:paraId="0CFBC43E" w14:textId="77777777" w:rsidR="0030545A" w:rsidRPr="0030545A" w:rsidRDefault="0030545A" w:rsidP="0030545A">
      <w:pPr>
        <w:pStyle w:val="Titolo1"/>
      </w:pPr>
      <w:bookmarkStart w:id="63" w:name="_Toc205829929"/>
      <w:r w:rsidRPr="0030545A">
        <w:lastRenderedPageBreak/>
        <w:t>ABRAMO CREDETTE A DIO E CIÒ GLI FU ACCREDITATO COME GIUSTIZIA</w:t>
      </w:r>
      <w:bookmarkEnd w:id="63"/>
    </w:p>
    <w:p w14:paraId="31A4421C" w14:textId="77777777" w:rsidR="0030545A" w:rsidRPr="0030545A" w:rsidRDefault="0030545A" w:rsidP="0030545A">
      <w:pPr>
        <w:jc w:val="center"/>
        <w:rPr>
          <w:rFonts w:ascii="Arial" w:eastAsia="Times New Roman" w:hAnsi="Arial" w:cs="Arial"/>
          <w:kern w:val="0"/>
          <w:sz w:val="28"/>
          <w:szCs w:val="28"/>
          <w:lang w:eastAsia="it-IT"/>
          <w14:ligatures w14:val="none"/>
        </w:rPr>
      </w:pPr>
      <w:r w:rsidRPr="0030545A">
        <w:rPr>
          <w:rFonts w:ascii="Arial" w:hAnsi="Arial" w:cs="Arial"/>
          <w:sz w:val="28"/>
          <w:szCs w:val="28"/>
        </w:rPr>
        <w:t xml:space="preserve">Credidit autem Abraham Deo, et reputatum est illi ad iustitiam” – </w:t>
      </w:r>
      <w:r w:rsidRPr="0030545A">
        <w:rPr>
          <w:rFonts w:ascii="Times New Roman" w:hAnsi="Times New Roman" w:cs="Times New Roman"/>
          <w:color w:val="111111"/>
          <w:sz w:val="28"/>
          <w:szCs w:val="28"/>
        </w:rPr>
        <w:t>Ἐ</w:t>
      </w:r>
      <w:r w:rsidRPr="0030545A">
        <w:rPr>
          <w:rFonts w:ascii="PT Serif" w:hAnsi="PT Serif"/>
          <w:color w:val="111111"/>
          <w:sz w:val="28"/>
          <w:szCs w:val="28"/>
        </w:rPr>
        <w:t>π</w:t>
      </w:r>
      <w:r w:rsidRPr="0030545A">
        <w:rPr>
          <w:rFonts w:ascii="Cambria" w:hAnsi="Cambria" w:cs="Cambria"/>
          <w:color w:val="111111"/>
          <w:sz w:val="28"/>
          <w:szCs w:val="28"/>
        </w:rPr>
        <w:t>ίστευσεν</w:t>
      </w:r>
      <w:r w:rsidRPr="0030545A">
        <w:rPr>
          <w:rFonts w:ascii="PT Serif" w:hAnsi="PT Serif"/>
          <w:color w:val="111111"/>
          <w:sz w:val="28"/>
          <w:szCs w:val="28"/>
        </w:rPr>
        <w:t xml:space="preserve"> </w:t>
      </w:r>
      <w:r w:rsidRPr="0030545A">
        <w:rPr>
          <w:rFonts w:ascii="Cambria" w:hAnsi="Cambria" w:cs="Cambria"/>
          <w:color w:val="111111"/>
          <w:sz w:val="28"/>
          <w:szCs w:val="28"/>
        </w:rPr>
        <w:t>δ</w:t>
      </w:r>
      <w:r w:rsidRPr="0030545A">
        <w:rPr>
          <w:rFonts w:ascii="Times New Roman" w:hAnsi="Times New Roman" w:cs="Times New Roman"/>
          <w:color w:val="111111"/>
          <w:sz w:val="28"/>
          <w:szCs w:val="28"/>
        </w:rPr>
        <w:t>ὲ</w:t>
      </w:r>
      <w:r w:rsidRPr="0030545A">
        <w:rPr>
          <w:rFonts w:ascii="PT Serif" w:hAnsi="PT Serif"/>
          <w:color w:val="111111"/>
          <w:sz w:val="28"/>
          <w:szCs w:val="28"/>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βρα</w:t>
      </w:r>
      <w:r w:rsidRPr="0030545A">
        <w:rPr>
          <w:rFonts w:ascii="Times New Roman" w:hAnsi="Times New Roman" w:cs="Times New Roman"/>
          <w:color w:val="111111"/>
          <w:sz w:val="28"/>
          <w:szCs w:val="28"/>
        </w:rPr>
        <w:t>ὰ</w:t>
      </w:r>
      <w:r w:rsidRPr="0030545A">
        <w:rPr>
          <w:rFonts w:ascii="PT Serif" w:hAnsi="PT Serif"/>
          <w:color w:val="111111"/>
          <w:sz w:val="28"/>
          <w:szCs w:val="28"/>
        </w:rPr>
        <w:t xml:space="preserve">μ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rPr>
        <w:t xml:space="preserve"> </w:t>
      </w:r>
      <w:r w:rsidRPr="0030545A">
        <w:rPr>
          <w:rFonts w:ascii="Cambria" w:hAnsi="Cambria" w:cs="Cambria"/>
          <w:color w:val="111111"/>
          <w:sz w:val="28"/>
          <w:szCs w:val="28"/>
        </w:rPr>
        <w:t>θε</w:t>
      </w:r>
      <w:r w:rsidRPr="0030545A">
        <w:rPr>
          <w:rFonts w:ascii="Times New Roman" w:hAnsi="Times New Roman" w:cs="Times New Roman"/>
          <w:color w:val="111111"/>
          <w:sz w:val="28"/>
          <w:szCs w:val="28"/>
        </w:rPr>
        <w:t>ῷ</w:t>
      </w:r>
      <w:r w:rsidRPr="0030545A">
        <w:rPr>
          <w:rFonts w:ascii="PT Serif" w:hAnsi="PT Serif"/>
          <w:color w:val="111111"/>
          <w:sz w:val="28"/>
          <w:szCs w:val="28"/>
        </w:rPr>
        <w:t xml:space="preserve"> </w:t>
      </w:r>
      <w:r w:rsidRPr="0030545A">
        <w:rPr>
          <w:rFonts w:ascii="Cambria" w:hAnsi="Cambria" w:cs="Cambria"/>
          <w:color w:val="111111"/>
          <w:sz w:val="28"/>
          <w:szCs w:val="28"/>
        </w:rPr>
        <w:t>κα</w:t>
      </w:r>
      <w:r w:rsidRPr="0030545A">
        <w:rPr>
          <w:rFonts w:ascii="Times New Roman" w:hAnsi="Times New Roman" w:cs="Times New Roman"/>
          <w:color w:val="111111"/>
          <w:sz w:val="28"/>
          <w:szCs w:val="28"/>
        </w:rPr>
        <w:t>ὶ</w:t>
      </w:r>
      <w:r w:rsidRPr="0030545A">
        <w:rPr>
          <w:rFonts w:ascii="PT Serif" w:hAnsi="PT Serif"/>
          <w:color w:val="111111"/>
          <w:sz w:val="28"/>
          <w:szCs w:val="28"/>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λογίσθη</w:t>
      </w:r>
      <w:r w:rsidRPr="0030545A">
        <w:rPr>
          <w:rFonts w:ascii="PT Serif" w:hAnsi="PT Serif"/>
          <w:color w:val="111111"/>
          <w:sz w:val="28"/>
          <w:szCs w:val="28"/>
        </w:rPr>
        <w:t xml:space="preserve"> </w:t>
      </w:r>
      <w:r w:rsidRPr="0030545A">
        <w:rPr>
          <w:rFonts w:ascii="Cambria" w:hAnsi="Cambria" w:cs="Cambria"/>
          <w:color w:val="111111"/>
          <w:sz w:val="28"/>
          <w:szCs w:val="28"/>
        </w:rPr>
        <w:t>α</w:t>
      </w:r>
      <w:r w:rsidRPr="0030545A">
        <w:rPr>
          <w:rFonts w:ascii="Times New Roman" w:hAnsi="Times New Roman" w:cs="Times New Roman"/>
          <w:color w:val="111111"/>
          <w:sz w:val="28"/>
          <w:szCs w:val="28"/>
        </w:rPr>
        <w:t>ὐ</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rPr>
        <w:t xml:space="preserve"> </w:t>
      </w:r>
      <w:r w:rsidRPr="0030545A">
        <w:rPr>
          <w:rFonts w:ascii="Cambria" w:hAnsi="Cambria" w:cs="Cambria"/>
          <w:color w:val="111111"/>
          <w:sz w:val="28"/>
          <w:szCs w:val="28"/>
        </w:rPr>
        <w:t>ε</w:t>
      </w:r>
      <w:r w:rsidRPr="0030545A">
        <w:rPr>
          <w:rFonts w:ascii="Times New Roman" w:hAnsi="Times New Roman" w:cs="Times New Roman"/>
          <w:color w:val="111111"/>
          <w:sz w:val="28"/>
          <w:szCs w:val="28"/>
        </w:rPr>
        <w:t>ἰ</w:t>
      </w:r>
      <w:r w:rsidRPr="0030545A">
        <w:rPr>
          <w:rFonts w:ascii="Cambria" w:hAnsi="Cambria" w:cs="Cambria"/>
          <w:color w:val="111111"/>
          <w:sz w:val="28"/>
          <w:szCs w:val="28"/>
        </w:rPr>
        <w:t>ς</w:t>
      </w:r>
      <w:r w:rsidRPr="0030545A">
        <w:rPr>
          <w:rFonts w:ascii="PT Serif" w:hAnsi="PT Serif"/>
          <w:color w:val="111111"/>
          <w:sz w:val="28"/>
          <w:szCs w:val="28"/>
        </w:rPr>
        <w:t xml:space="preserve"> </w:t>
      </w:r>
      <w:r w:rsidRPr="0030545A">
        <w:rPr>
          <w:rFonts w:ascii="Cambria" w:hAnsi="Cambria" w:cs="Cambria"/>
          <w:color w:val="111111"/>
          <w:sz w:val="28"/>
          <w:szCs w:val="28"/>
        </w:rPr>
        <w:t>δικαιοσύνην</w:t>
      </w:r>
      <w:r w:rsidRPr="0030545A">
        <w:rPr>
          <w:rFonts w:ascii="PT Serif" w:hAnsi="PT Serif"/>
          <w:color w:val="111111"/>
          <w:sz w:val="28"/>
          <w:szCs w:val="28"/>
        </w:rPr>
        <w:t>.</w:t>
      </w:r>
    </w:p>
    <w:p w14:paraId="0588FFDF" w14:textId="77777777" w:rsidR="0030545A" w:rsidRPr="0030545A" w:rsidRDefault="0030545A" w:rsidP="0030545A">
      <w:pPr>
        <w:spacing w:before="120" w:after="0" w:line="240" w:lineRule="auto"/>
        <w:jc w:val="both"/>
        <w:rPr>
          <w:rFonts w:ascii="Arial" w:eastAsia="Times New Roman" w:hAnsi="Arial" w:cs="Arial"/>
          <w:kern w:val="0"/>
          <w:sz w:val="28"/>
          <w:lang w:eastAsia="it-IT"/>
          <w14:ligatures w14:val="none"/>
        </w:rPr>
      </w:pPr>
    </w:p>
    <w:p w14:paraId="73CCBD5D" w14:textId="77777777" w:rsidR="0030545A" w:rsidRPr="0030545A" w:rsidRDefault="0030545A" w:rsidP="0030545A">
      <w:pPr>
        <w:jc w:val="both"/>
        <w:rPr>
          <w:rFonts w:ascii="Arial" w:hAnsi="Arial" w:cs="Arial"/>
          <w:sz w:val="24"/>
          <w:szCs w:val="24"/>
        </w:rPr>
      </w:pPr>
      <w:bookmarkStart w:id="64" w:name="_Hlk203309682"/>
      <w:r w:rsidRPr="0030545A">
        <w:rPr>
          <w:rFonts w:ascii="Arial" w:hAnsi="Arial" w:cs="Arial"/>
          <w:sz w:val="24"/>
          <w:szCs w:val="24"/>
        </w:rPr>
        <w:t xml:space="preserve">Che diremo dunque di Abramo, nostro progenitore secondo la carne? Che cosa ha ottenuto? Se infatti Abramo è stato giustificato per le opere, ha di che gloriarsi, ma non davanti a Dio. Ora, che cosa dice la Scrittura? </w:t>
      </w:r>
      <w:bookmarkStart w:id="65" w:name="_Hlk203309330"/>
      <w:r w:rsidRPr="0030545A">
        <w:rPr>
          <w:rFonts w:ascii="Arial" w:hAnsi="Arial" w:cs="Arial"/>
          <w:sz w:val="24"/>
          <w:szCs w:val="24"/>
        </w:rPr>
        <w:t xml:space="preserve">Abramo credette a Dio e ciò gli fu accreditato come giustizia. </w:t>
      </w:r>
      <w:bookmarkEnd w:id="65"/>
      <w:r w:rsidRPr="0030545A">
        <w:rPr>
          <w:rFonts w:ascii="Arial" w:hAnsi="Arial" w:cs="Arial"/>
          <w:sz w:val="24"/>
          <w:szCs w:val="24"/>
        </w:rPr>
        <w:t xml:space="preserve">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 (Rm 4,1-8), </w:t>
      </w:r>
    </w:p>
    <w:bookmarkEnd w:id="64"/>
    <w:p w14:paraId="10899133" w14:textId="77777777" w:rsidR="0030545A" w:rsidRPr="0030545A" w:rsidRDefault="0030545A" w:rsidP="0030545A">
      <w:pPr>
        <w:jc w:val="both"/>
        <w:rPr>
          <w:rFonts w:ascii="Arial" w:hAnsi="Arial" w:cs="Arial"/>
          <w:sz w:val="24"/>
          <w:szCs w:val="24"/>
          <w:lang w:val="la-Latn"/>
        </w:rPr>
      </w:pPr>
      <w:r w:rsidRPr="0030545A">
        <w:rPr>
          <w:rFonts w:ascii="Arial" w:hAnsi="Arial" w:cs="Arial"/>
          <w:sz w:val="24"/>
          <w:szCs w:val="24"/>
          <w:lang w:val="la-Latn"/>
        </w:rPr>
        <w:t xml:space="preserve">Quid ergo dicemus invenisse Abraham progenitorem no strum secundum carnem? Si enim Abraham ex operibus iustificatus est, habet gloriam sed non apud Deum. Quid enim Scriptura dicit? “ </w:t>
      </w:r>
      <w:bookmarkStart w:id="66" w:name="_Hlk203309366"/>
      <w:r w:rsidRPr="0030545A">
        <w:rPr>
          <w:rFonts w:ascii="Arial" w:hAnsi="Arial" w:cs="Arial"/>
          <w:sz w:val="24"/>
          <w:szCs w:val="24"/>
          <w:lang w:val="la-Latn"/>
        </w:rPr>
        <w:t xml:space="preserve">Credidit autem Abraham Deo, et reputatum est illi ad iustitiam ”. </w:t>
      </w:r>
      <w:bookmarkEnd w:id="66"/>
      <w:r w:rsidRPr="0030545A">
        <w:rPr>
          <w:rFonts w:ascii="Arial" w:hAnsi="Arial" w:cs="Arial"/>
          <w:sz w:val="24"/>
          <w:szCs w:val="24"/>
          <w:lang w:val="la-Latn"/>
        </w:rPr>
        <w:t xml:space="preserve">Ei autem, qui operatur, merces non reputatur secundum gratiam sed secundum debitum; ei vero, qui non operatur, sed credit in eum, qui iustificat impium, reputatur fides eius ad iustitiam,sicut et David dicit beatitudinem hominis, cui Deus reputat iustitiam sine operibus: “ Beati, quorum remissae sunt iniquitates, et quorum tecta sunt peccata. 8 Beatus vir, cui non imputabit Dominus peccatum ”.(Rm 4,1-8), </w:t>
      </w:r>
    </w:p>
    <w:p w14:paraId="0894011C" w14:textId="77777777" w:rsidR="0030545A" w:rsidRPr="0030545A" w:rsidRDefault="0030545A" w:rsidP="0030545A">
      <w:pPr>
        <w:jc w:val="both"/>
        <w:rPr>
          <w:rFonts w:ascii="Arial" w:hAnsi="Arial" w:cs="Arial"/>
          <w:sz w:val="24"/>
          <w:szCs w:val="24"/>
        </w:rPr>
      </w:pPr>
      <w:r w:rsidRPr="0030545A">
        <w:rPr>
          <w:rFonts w:ascii="Cambria" w:hAnsi="Cambria" w:cs="Cambria"/>
          <w:color w:val="111111"/>
          <w:sz w:val="28"/>
          <w:szCs w:val="28"/>
        </w:rPr>
        <w:t>Τί</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ο</w:t>
      </w:r>
      <w:r w:rsidRPr="0030545A">
        <w:rPr>
          <w:rFonts w:ascii="Times New Roman" w:hAnsi="Times New Roman" w:cs="Times New Roman"/>
          <w:color w:val="111111"/>
          <w:sz w:val="28"/>
          <w:szCs w:val="28"/>
        </w:rPr>
        <w:t>ὖ</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ρο</w:t>
      </w:r>
      <w:r w:rsidRPr="0030545A">
        <w:rPr>
          <w:rFonts w:ascii="Times New Roman" w:hAnsi="Times New Roman" w:cs="Times New Roman"/>
          <w:color w:val="111111"/>
          <w:sz w:val="28"/>
          <w:szCs w:val="28"/>
        </w:rPr>
        <w:t>ῦ</w:t>
      </w:r>
      <w:r w:rsidRPr="0030545A">
        <w:rPr>
          <w:rFonts w:ascii="PT Serif" w:hAnsi="PT Serif"/>
          <w:color w:val="111111"/>
          <w:sz w:val="28"/>
          <w:szCs w:val="28"/>
        </w:rPr>
        <w:t>μ</w:t>
      </w:r>
      <w:r w:rsidRPr="0030545A">
        <w:rPr>
          <w:rFonts w:ascii="Cambria" w:hAnsi="Cambria" w:cs="Cambria"/>
          <w:color w:val="111111"/>
          <w:sz w:val="28"/>
          <w:szCs w:val="28"/>
        </w:rPr>
        <w:t>εν</w:t>
      </w:r>
      <w:r w:rsidRPr="0030545A">
        <w:rPr>
          <w:rFonts w:ascii="PT Serif" w:hAnsi="PT Serif"/>
          <w:color w:val="111111"/>
          <w:sz w:val="28"/>
          <w:szCs w:val="28"/>
          <w:lang w:val="la-Latn"/>
        </w:rPr>
        <w:t xml:space="preserve"> </w:t>
      </w:r>
      <w:r w:rsidRPr="0030545A">
        <w:rPr>
          <w:rFonts w:ascii="Segoe UI Symbol" w:hAnsi="Segoe UI Symbol" w:cs="Segoe UI Symbol"/>
          <w:color w:val="111111"/>
          <w:sz w:val="28"/>
          <w:szCs w:val="28"/>
          <w:lang w:val="la-Latn"/>
        </w:rPr>
        <w:t>⸀</w:t>
      </w:r>
      <w:r w:rsidRPr="0030545A">
        <w:rPr>
          <w:rFonts w:ascii="Cambria" w:hAnsi="Cambria" w:cs="Cambria"/>
          <w:color w:val="111111"/>
          <w:sz w:val="28"/>
          <w:szCs w:val="28"/>
        </w:rPr>
        <w:t>ε</w:t>
      </w:r>
      <w:r w:rsidRPr="0030545A">
        <w:rPr>
          <w:rFonts w:ascii="Times New Roman" w:hAnsi="Times New Roman" w:cs="Times New Roman"/>
          <w:color w:val="111111"/>
          <w:sz w:val="28"/>
          <w:szCs w:val="28"/>
        </w:rPr>
        <w:t>ὑ</w:t>
      </w:r>
      <w:r w:rsidRPr="0030545A">
        <w:rPr>
          <w:rFonts w:ascii="Cambria" w:hAnsi="Cambria" w:cs="Cambria"/>
          <w:color w:val="111111"/>
          <w:sz w:val="28"/>
          <w:szCs w:val="28"/>
        </w:rPr>
        <w:t>ρηκέναι</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βρα</w:t>
      </w:r>
      <w:r w:rsidRPr="0030545A">
        <w:rPr>
          <w:rFonts w:ascii="Times New Roman" w:hAnsi="Times New Roman" w:cs="Times New Roman"/>
          <w:color w:val="111111"/>
          <w:sz w:val="28"/>
          <w:szCs w:val="28"/>
        </w:rPr>
        <w:t>ὰ</w:t>
      </w:r>
      <w:r w:rsidRPr="0030545A">
        <w:rPr>
          <w:rFonts w:ascii="PT Serif" w:hAnsi="PT Serif"/>
          <w:color w:val="111111"/>
          <w:sz w:val="28"/>
          <w:szCs w:val="28"/>
        </w:rPr>
        <w:t>μ</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Segoe UI Symbol" w:hAnsi="Segoe UI Symbol" w:cs="Segoe UI Symbol"/>
          <w:color w:val="111111"/>
          <w:sz w:val="28"/>
          <w:szCs w:val="28"/>
          <w:lang w:val="la-Latn"/>
        </w:rPr>
        <w:t>⸀</w:t>
      </w:r>
      <w:r w:rsidRPr="0030545A">
        <w:rPr>
          <w:rFonts w:ascii="PT Serif" w:hAnsi="PT Serif"/>
          <w:color w:val="111111"/>
          <w:sz w:val="28"/>
          <w:szCs w:val="28"/>
        </w:rPr>
        <w:t>π</w:t>
      </w:r>
      <w:r w:rsidRPr="0030545A">
        <w:rPr>
          <w:rFonts w:ascii="Cambria" w:hAnsi="Cambria" w:cs="Cambria"/>
          <w:color w:val="111111"/>
          <w:sz w:val="28"/>
          <w:szCs w:val="28"/>
        </w:rPr>
        <w:t>ρο</w:t>
      </w:r>
      <w:r w:rsidRPr="0030545A">
        <w:rPr>
          <w:rFonts w:ascii="PT Serif" w:hAnsi="PT Serif" w:cs="PT Serif"/>
          <w:color w:val="111111"/>
          <w:sz w:val="28"/>
          <w:szCs w:val="28"/>
        </w:rPr>
        <w:t>π</w:t>
      </w:r>
      <w:r w:rsidRPr="0030545A">
        <w:rPr>
          <w:rFonts w:ascii="Cambria" w:hAnsi="Cambria" w:cs="Cambria"/>
          <w:color w:val="111111"/>
          <w:sz w:val="28"/>
          <w:szCs w:val="28"/>
        </w:rPr>
        <w:t>άτορα</w:t>
      </w:r>
      <w:r w:rsidRPr="0030545A">
        <w:rPr>
          <w:rFonts w:ascii="PT Serif" w:hAnsi="PT Serif"/>
          <w:color w:val="111111"/>
          <w:sz w:val="28"/>
          <w:szCs w:val="28"/>
          <w:lang w:val="la-Latn"/>
        </w:rPr>
        <w:t xml:space="preserve"> </w:t>
      </w:r>
      <w:r w:rsidRPr="0030545A">
        <w:rPr>
          <w:rFonts w:ascii="Segoe UI Symbol" w:hAnsi="Segoe UI Symbol" w:cs="Segoe UI Symbol"/>
          <w:color w:val="111111"/>
          <w:sz w:val="28"/>
          <w:szCs w:val="28"/>
          <w:lang w:val="la-Latn"/>
        </w:rPr>
        <w:t>⸀</w:t>
      </w:r>
      <w:r w:rsidRPr="0030545A">
        <w:rPr>
          <w:rFonts w:ascii="Times New Roman" w:hAnsi="Times New Roman" w:cs="Times New Roman"/>
          <w:color w:val="111111"/>
          <w:sz w:val="28"/>
          <w:szCs w:val="28"/>
        </w:rPr>
        <w:t>ἡ</w:t>
      </w:r>
      <w:r w:rsidRPr="0030545A">
        <w:rPr>
          <w:rFonts w:ascii="PT Serif" w:hAnsi="PT Serif"/>
          <w:color w:val="111111"/>
          <w:sz w:val="28"/>
          <w:szCs w:val="28"/>
        </w:rPr>
        <w:t>μ</w:t>
      </w:r>
      <w:r w:rsidRPr="0030545A">
        <w:rPr>
          <w:rFonts w:ascii="Times New Roman" w:hAnsi="Times New Roman" w:cs="Times New Roman"/>
          <w:color w:val="111111"/>
          <w:sz w:val="28"/>
          <w:szCs w:val="28"/>
        </w:rPr>
        <w:t>ῶ</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κατ</w:t>
      </w:r>
      <w:r w:rsidRPr="0030545A">
        <w:rPr>
          <w:rFonts w:ascii="Times New Roman" w:hAnsi="Times New Roman" w:cs="Times New Roman"/>
          <w:color w:val="111111"/>
          <w:sz w:val="28"/>
          <w:szCs w:val="28"/>
        </w:rPr>
        <w:t>ὰ</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σάρκα</w:t>
      </w:r>
      <w:r w:rsidRPr="0030545A">
        <w:rPr>
          <w:rFonts w:ascii="PT Serif" w:hAnsi="PT Serif"/>
          <w:color w:val="111111"/>
          <w:sz w:val="28"/>
          <w:szCs w:val="28"/>
          <w:lang w:val="la-Latn"/>
        </w:rPr>
        <w:t>; </w:t>
      </w:r>
      <w:r w:rsidRPr="0030545A">
        <w:rPr>
          <w:rFonts w:ascii="Cambria" w:hAnsi="Cambria" w:cs="Cambria"/>
          <w:color w:val="111111"/>
          <w:sz w:val="28"/>
          <w:szCs w:val="28"/>
        </w:rPr>
        <w:t>ε</w:t>
      </w:r>
      <w:r w:rsidRPr="0030545A">
        <w:rPr>
          <w:rFonts w:ascii="Times New Roman" w:hAnsi="Times New Roman" w:cs="Times New Roman"/>
          <w:color w:val="111111"/>
          <w:sz w:val="28"/>
          <w:szCs w:val="28"/>
        </w:rPr>
        <w:t>ἰ</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γ</w:t>
      </w:r>
      <w:r w:rsidRPr="0030545A">
        <w:rPr>
          <w:rFonts w:ascii="Times New Roman" w:hAnsi="Times New Roman" w:cs="Times New Roman"/>
          <w:color w:val="111111"/>
          <w:sz w:val="28"/>
          <w:szCs w:val="28"/>
        </w:rPr>
        <w:t>ὰ</w:t>
      </w:r>
      <w:r w:rsidRPr="0030545A">
        <w:rPr>
          <w:rFonts w:ascii="Cambria" w:hAnsi="Cambria" w:cs="Cambria"/>
          <w:color w:val="111111"/>
          <w:sz w:val="28"/>
          <w:szCs w:val="28"/>
        </w:rPr>
        <w:t>ρ</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βρα</w:t>
      </w:r>
      <w:r w:rsidRPr="0030545A">
        <w:rPr>
          <w:rFonts w:ascii="Times New Roman" w:hAnsi="Times New Roman" w:cs="Times New Roman"/>
          <w:color w:val="111111"/>
          <w:sz w:val="28"/>
          <w:szCs w:val="28"/>
        </w:rPr>
        <w:t>ὰ</w:t>
      </w:r>
      <w:r w:rsidRPr="0030545A">
        <w:rPr>
          <w:rFonts w:ascii="PT Serif" w:hAnsi="PT Serif"/>
          <w:color w:val="111111"/>
          <w:sz w:val="28"/>
          <w:szCs w:val="28"/>
        </w:rPr>
        <w:t>μ</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ξ</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ἔ</w:t>
      </w:r>
      <w:r w:rsidRPr="0030545A">
        <w:rPr>
          <w:rFonts w:ascii="Cambria" w:hAnsi="Cambria" w:cs="Cambria"/>
          <w:color w:val="111111"/>
          <w:sz w:val="28"/>
          <w:szCs w:val="28"/>
        </w:rPr>
        <w:t>ργων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δικαιώθη</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ἔ</w:t>
      </w:r>
      <w:r w:rsidRPr="0030545A">
        <w:rPr>
          <w:rFonts w:ascii="Cambria" w:hAnsi="Cambria" w:cs="Cambria"/>
          <w:color w:val="111111"/>
          <w:sz w:val="28"/>
          <w:szCs w:val="28"/>
        </w:rPr>
        <w:t>χει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καύχη</w:t>
      </w:r>
      <w:r w:rsidRPr="0030545A">
        <w:rPr>
          <w:rFonts w:ascii="PT Serif" w:hAnsi="PT Serif" w:cs="PT Serif"/>
          <w:color w:val="111111"/>
          <w:sz w:val="28"/>
          <w:szCs w:val="28"/>
        </w:rPr>
        <w:t>μ</w:t>
      </w:r>
      <w:r w:rsidRPr="0030545A">
        <w:rPr>
          <w:rFonts w:ascii="Cambria" w:hAnsi="Cambria" w:cs="Cambria"/>
          <w:color w:val="111111"/>
          <w:sz w:val="28"/>
          <w:szCs w:val="28"/>
        </w:rPr>
        <w:t>α·</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λλ</w:t>
      </w:r>
      <w:r w:rsidRPr="0030545A">
        <w:rPr>
          <w:rFonts w:ascii="PT Serif" w:hAnsi="PT Serif" w:cs="PT Serif"/>
          <w:color w:val="111111"/>
          <w:sz w:val="28"/>
          <w:szCs w:val="28"/>
          <w:lang w:val="la-Latn"/>
        </w:rPr>
        <w:t>’</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ο</w:t>
      </w:r>
      <w:r w:rsidRPr="0030545A">
        <w:rPr>
          <w:rFonts w:ascii="Times New Roman" w:hAnsi="Times New Roman" w:cs="Times New Roman"/>
          <w:color w:val="111111"/>
          <w:sz w:val="28"/>
          <w:szCs w:val="28"/>
        </w:rPr>
        <w:t>ὐ</w:t>
      </w:r>
      <w:r w:rsidRPr="0030545A">
        <w:rPr>
          <w:rFonts w:ascii="PT Serif" w:hAnsi="PT Serif"/>
          <w:color w:val="111111"/>
          <w:sz w:val="28"/>
          <w:szCs w:val="28"/>
          <w:lang w:val="la-Latn"/>
        </w:rPr>
        <w:t xml:space="preserve"> </w:t>
      </w:r>
      <w:r w:rsidRPr="0030545A">
        <w:rPr>
          <w:rFonts w:ascii="Segoe UI Symbol" w:hAnsi="Segoe UI Symbol" w:cs="Segoe UI Symbol"/>
          <w:color w:val="111111"/>
          <w:sz w:val="28"/>
          <w:szCs w:val="28"/>
          <w:lang w:val="la-Latn"/>
        </w:rPr>
        <w:t>⸀</w:t>
      </w:r>
      <w:r w:rsidRPr="0030545A">
        <w:rPr>
          <w:rFonts w:ascii="PT Serif" w:hAnsi="PT Serif"/>
          <w:color w:val="111111"/>
          <w:sz w:val="28"/>
          <w:szCs w:val="28"/>
        </w:rPr>
        <w:t>π</w:t>
      </w:r>
      <w:r w:rsidRPr="0030545A">
        <w:rPr>
          <w:rFonts w:ascii="Cambria" w:hAnsi="Cambria" w:cs="Cambria"/>
          <w:color w:val="111111"/>
          <w:sz w:val="28"/>
          <w:szCs w:val="28"/>
        </w:rPr>
        <w:t>ρ</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θεόν</w:t>
      </w:r>
      <w:r w:rsidRPr="0030545A">
        <w:rPr>
          <w:rFonts w:ascii="PT Serif" w:hAnsi="PT Serif"/>
          <w:color w:val="111111"/>
          <w:sz w:val="28"/>
          <w:szCs w:val="28"/>
          <w:lang w:val="la-Latn"/>
        </w:rPr>
        <w:t>, </w:t>
      </w:r>
      <w:r w:rsidRPr="0030545A">
        <w:rPr>
          <w:rFonts w:ascii="Cambria" w:hAnsi="Cambria" w:cs="Cambria"/>
          <w:color w:val="111111"/>
          <w:sz w:val="28"/>
          <w:szCs w:val="28"/>
        </w:rPr>
        <w:t>τί</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γ</w:t>
      </w:r>
      <w:r w:rsidRPr="0030545A">
        <w:rPr>
          <w:rFonts w:ascii="Times New Roman" w:hAnsi="Times New Roman" w:cs="Times New Roman"/>
          <w:color w:val="111111"/>
          <w:sz w:val="28"/>
          <w:szCs w:val="28"/>
        </w:rPr>
        <w:t>ὰ</w:t>
      </w:r>
      <w:r w:rsidRPr="0030545A">
        <w:rPr>
          <w:rFonts w:ascii="Cambria" w:hAnsi="Cambria" w:cs="Cambria"/>
          <w:color w:val="111111"/>
          <w:sz w:val="28"/>
          <w:szCs w:val="28"/>
        </w:rPr>
        <w:t>ρ</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ἡ</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γραφ</w:t>
      </w:r>
      <w:r w:rsidRPr="0030545A">
        <w:rPr>
          <w:rFonts w:ascii="Times New Roman" w:hAnsi="Times New Roman" w:cs="Times New Roman"/>
          <w:color w:val="111111"/>
          <w:sz w:val="28"/>
          <w:szCs w:val="28"/>
        </w:rPr>
        <w:t>ὴ</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λέγει</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PT Serif" w:hAnsi="PT Serif"/>
          <w:color w:val="111111"/>
          <w:sz w:val="28"/>
          <w:szCs w:val="28"/>
        </w:rPr>
        <w:t>π</w:t>
      </w:r>
      <w:r w:rsidRPr="0030545A">
        <w:rPr>
          <w:rFonts w:ascii="Cambria" w:hAnsi="Cambria" w:cs="Cambria"/>
          <w:color w:val="111111"/>
          <w:sz w:val="28"/>
          <w:szCs w:val="28"/>
        </w:rPr>
        <w:t>ίστευσεν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w:t>
      </w:r>
      <w:r w:rsidRPr="0030545A">
        <w:rPr>
          <w:rFonts w:ascii="Times New Roman" w:hAnsi="Times New Roman" w:cs="Times New Roman"/>
          <w:color w:val="111111"/>
          <w:sz w:val="28"/>
          <w:szCs w:val="28"/>
        </w:rPr>
        <w:t>ὲ</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βρα</w:t>
      </w:r>
      <w:r w:rsidRPr="0030545A">
        <w:rPr>
          <w:rFonts w:ascii="Times New Roman" w:hAnsi="Times New Roman" w:cs="Times New Roman"/>
          <w:color w:val="111111"/>
          <w:sz w:val="28"/>
          <w:szCs w:val="28"/>
        </w:rPr>
        <w:t>ὰ</w:t>
      </w:r>
      <w:r w:rsidRPr="0030545A">
        <w:rPr>
          <w:rFonts w:ascii="PT Serif" w:hAnsi="PT Serif"/>
          <w:color w:val="111111"/>
          <w:sz w:val="28"/>
          <w:szCs w:val="28"/>
        </w:rPr>
        <w:t>μ</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θε</w:t>
      </w:r>
      <w:r w:rsidRPr="0030545A">
        <w:rPr>
          <w:rFonts w:ascii="Times New Roman" w:hAnsi="Times New Roman" w:cs="Times New Roman"/>
          <w:color w:val="111111"/>
          <w:sz w:val="28"/>
          <w:szCs w:val="28"/>
        </w:rPr>
        <w:t>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w:t>
      </w:r>
      <w:r w:rsidRPr="0030545A">
        <w:rPr>
          <w:rFonts w:ascii="Times New Roman" w:hAnsi="Times New Roman" w:cs="Times New Roman"/>
          <w:color w:val="111111"/>
          <w:sz w:val="28"/>
          <w:szCs w:val="28"/>
        </w:rPr>
        <w:t>ὶ</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λογίσθη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α</w:t>
      </w:r>
      <w:r w:rsidRPr="0030545A">
        <w:rPr>
          <w:rFonts w:ascii="Times New Roman" w:hAnsi="Times New Roman" w:cs="Times New Roman"/>
          <w:color w:val="111111"/>
          <w:sz w:val="28"/>
          <w:szCs w:val="28"/>
        </w:rPr>
        <w:t>ὐ</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ε</w:t>
      </w:r>
      <w:r w:rsidRPr="0030545A">
        <w:rPr>
          <w:rFonts w:ascii="Times New Roman" w:hAnsi="Times New Roman" w:cs="Times New Roman"/>
          <w:color w:val="111111"/>
          <w:sz w:val="28"/>
          <w:szCs w:val="28"/>
        </w:rPr>
        <w:t>ἰ</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δικαιοσύνην</w:t>
      </w:r>
      <w:r w:rsidRPr="0030545A">
        <w:rPr>
          <w:rFonts w:ascii="PT Serif" w:hAnsi="PT Serif"/>
          <w:color w:val="111111"/>
          <w:sz w:val="28"/>
          <w:szCs w:val="28"/>
          <w:lang w:val="la-Latn"/>
        </w:rPr>
        <w:t>.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w:t>
      </w:r>
      <w:r w:rsidRPr="0030545A">
        <w:rPr>
          <w:rFonts w:ascii="Times New Roman" w:hAnsi="Times New Roman" w:cs="Times New Roman"/>
          <w:color w:val="111111"/>
          <w:sz w:val="28"/>
          <w:szCs w:val="28"/>
        </w:rPr>
        <w:t>ὲ</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ργαζο</w:t>
      </w:r>
      <w:r w:rsidRPr="0030545A">
        <w:rPr>
          <w:rFonts w:ascii="PT Serif" w:hAnsi="PT Serif" w:cs="PT Serif"/>
          <w:color w:val="111111"/>
          <w:sz w:val="28"/>
          <w:szCs w:val="28"/>
        </w:rPr>
        <w:t>μ</w:t>
      </w:r>
      <w:r w:rsidRPr="0030545A">
        <w:rPr>
          <w:rFonts w:ascii="Cambria" w:hAnsi="Cambria" w:cs="Cambria"/>
          <w:color w:val="111111"/>
          <w:sz w:val="28"/>
          <w:szCs w:val="28"/>
        </w:rPr>
        <w:t>έν</w:t>
      </w:r>
      <w:r w:rsidRPr="0030545A">
        <w:rPr>
          <w:rFonts w:ascii="Times New Roman" w:hAnsi="Times New Roman" w:cs="Times New Roman"/>
          <w:color w:val="111111"/>
          <w:sz w:val="28"/>
          <w:szCs w:val="28"/>
        </w:rPr>
        <w:t>ῳ</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ὁ</w:t>
      </w:r>
      <w:r w:rsidRPr="0030545A">
        <w:rPr>
          <w:rFonts w:ascii="PT Serif" w:hAnsi="PT Serif"/>
          <w:color w:val="111111"/>
          <w:sz w:val="28"/>
          <w:szCs w:val="28"/>
          <w:lang w:val="la-Latn"/>
        </w:rPr>
        <w:t xml:space="preserve"> </w:t>
      </w:r>
      <w:r w:rsidRPr="0030545A">
        <w:rPr>
          <w:rFonts w:ascii="PT Serif" w:hAnsi="PT Serif"/>
          <w:color w:val="111111"/>
          <w:sz w:val="28"/>
          <w:szCs w:val="28"/>
        </w:rPr>
        <w:t>μ</w:t>
      </w:r>
      <w:r w:rsidRPr="0030545A">
        <w:rPr>
          <w:rFonts w:ascii="Cambria" w:hAnsi="Cambria" w:cs="Cambria"/>
          <w:color w:val="111111"/>
          <w:sz w:val="28"/>
          <w:szCs w:val="28"/>
        </w:rPr>
        <w:t>ισθ</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ο</w:t>
      </w:r>
      <w:r w:rsidRPr="0030545A">
        <w:rPr>
          <w:rFonts w:ascii="Times New Roman" w:hAnsi="Times New Roman" w:cs="Times New Roman"/>
          <w:color w:val="111111"/>
          <w:sz w:val="28"/>
          <w:szCs w:val="28"/>
        </w:rPr>
        <w:t>ὐ</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λογίζεται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κατ</w:t>
      </w:r>
      <w:r w:rsidRPr="0030545A">
        <w:rPr>
          <w:rFonts w:ascii="Times New Roman" w:hAnsi="Times New Roman" w:cs="Times New Roman"/>
          <w:color w:val="111111"/>
          <w:sz w:val="28"/>
          <w:szCs w:val="28"/>
        </w:rPr>
        <w:t>ὰ</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χάριν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λλ</w:t>
      </w:r>
      <w:r w:rsidRPr="0030545A">
        <w:rPr>
          <w:rFonts w:ascii="Times New Roman" w:hAnsi="Times New Roman" w:cs="Times New Roman"/>
          <w:color w:val="111111"/>
          <w:sz w:val="28"/>
          <w:szCs w:val="28"/>
        </w:rPr>
        <w:t>ὰ</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κατ</w:t>
      </w:r>
      <w:r w:rsidRPr="0030545A">
        <w:rPr>
          <w:rFonts w:ascii="Times New Roman" w:hAnsi="Times New Roman" w:cs="Times New Roman"/>
          <w:color w:val="111111"/>
          <w:sz w:val="28"/>
          <w:szCs w:val="28"/>
        </w:rPr>
        <w:t>ὰ</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ὀ</w:t>
      </w:r>
      <w:r w:rsidRPr="0030545A">
        <w:rPr>
          <w:rFonts w:ascii="Cambria" w:hAnsi="Cambria" w:cs="Cambria"/>
          <w:color w:val="111111"/>
          <w:sz w:val="28"/>
          <w:szCs w:val="28"/>
        </w:rPr>
        <w:t>φείλη</w:t>
      </w:r>
      <w:r w:rsidRPr="0030545A">
        <w:rPr>
          <w:rFonts w:ascii="PT Serif" w:hAnsi="PT Serif" w:cs="PT Serif"/>
          <w:color w:val="111111"/>
          <w:sz w:val="28"/>
          <w:szCs w:val="28"/>
        </w:rPr>
        <w:t>μ</w:t>
      </w:r>
      <w:r w:rsidRPr="0030545A">
        <w:rPr>
          <w:rFonts w:ascii="Cambria" w:hAnsi="Cambria" w:cs="Cambria"/>
          <w:color w:val="111111"/>
          <w:sz w:val="28"/>
          <w:szCs w:val="28"/>
        </w:rPr>
        <w:t>α·</w:t>
      </w:r>
      <w:r w:rsidRPr="0030545A">
        <w:rPr>
          <w:rFonts w:ascii="PT Serif" w:hAnsi="PT Serif"/>
          <w:color w:val="111111"/>
          <w:sz w:val="28"/>
          <w:szCs w:val="28"/>
          <w:lang w:val="la-Latn"/>
        </w:rPr>
        <w:t>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ῷ</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w:t>
      </w:r>
      <w:r w:rsidRPr="0030545A">
        <w:rPr>
          <w:rFonts w:ascii="Times New Roman" w:hAnsi="Times New Roman" w:cs="Times New Roman"/>
          <w:color w:val="111111"/>
          <w:sz w:val="28"/>
          <w:szCs w:val="28"/>
        </w:rPr>
        <w:t>ὲ</w:t>
      </w:r>
      <w:r w:rsidRPr="0030545A">
        <w:rPr>
          <w:rFonts w:ascii="PT Serif" w:hAnsi="PT Serif"/>
          <w:color w:val="111111"/>
          <w:sz w:val="28"/>
          <w:szCs w:val="28"/>
          <w:lang w:val="la-Latn"/>
        </w:rPr>
        <w:t xml:space="preserve"> </w:t>
      </w:r>
      <w:r w:rsidRPr="0030545A">
        <w:rPr>
          <w:rFonts w:ascii="PT Serif" w:hAnsi="PT Serif"/>
          <w:color w:val="111111"/>
          <w:sz w:val="28"/>
          <w:szCs w:val="28"/>
        </w:rPr>
        <w:t>μ</w:t>
      </w:r>
      <w:r w:rsidRPr="0030545A">
        <w:rPr>
          <w:rFonts w:ascii="Times New Roman" w:hAnsi="Times New Roman" w:cs="Times New Roman"/>
          <w:color w:val="111111"/>
          <w:sz w:val="28"/>
          <w:szCs w:val="28"/>
        </w:rPr>
        <w:t>ὴ</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Cambria" w:hAnsi="Cambria" w:cs="Cambria"/>
          <w:color w:val="111111"/>
          <w:sz w:val="28"/>
          <w:szCs w:val="28"/>
        </w:rPr>
        <w:t>ργαζο</w:t>
      </w:r>
      <w:r w:rsidRPr="0030545A">
        <w:rPr>
          <w:rFonts w:ascii="PT Serif" w:hAnsi="PT Serif" w:cs="PT Serif"/>
          <w:color w:val="111111"/>
          <w:sz w:val="28"/>
          <w:szCs w:val="28"/>
        </w:rPr>
        <w:t>μ</w:t>
      </w:r>
      <w:r w:rsidRPr="0030545A">
        <w:rPr>
          <w:rFonts w:ascii="Cambria" w:hAnsi="Cambria" w:cs="Cambria"/>
          <w:color w:val="111111"/>
          <w:sz w:val="28"/>
          <w:szCs w:val="28"/>
        </w:rPr>
        <w:t>έν</w:t>
      </w:r>
      <w:r w:rsidRPr="0030545A">
        <w:rPr>
          <w:rFonts w:ascii="Times New Roman" w:hAnsi="Times New Roman" w:cs="Times New Roman"/>
          <w:color w:val="111111"/>
          <w:sz w:val="28"/>
          <w:szCs w:val="28"/>
        </w:rPr>
        <w:t>ῳ</w:t>
      </w:r>
      <w:r w:rsidRPr="0030545A">
        <w:rPr>
          <w:rFonts w:ascii="PT Serif" w:hAnsi="PT Serif"/>
          <w:color w:val="111111"/>
          <w:sz w:val="28"/>
          <w:szCs w:val="28"/>
          <w:lang w:val="la-Latn"/>
        </w:rPr>
        <w:t xml:space="preserve">, </w:t>
      </w:r>
      <w:r w:rsidRPr="0030545A">
        <w:rPr>
          <w:rFonts w:ascii="PT Serif" w:hAnsi="PT Serif"/>
          <w:color w:val="111111"/>
          <w:sz w:val="28"/>
          <w:szCs w:val="28"/>
        </w:rPr>
        <w:t>π</w:t>
      </w:r>
      <w:r w:rsidRPr="0030545A">
        <w:rPr>
          <w:rFonts w:ascii="Cambria" w:hAnsi="Cambria" w:cs="Cambria"/>
          <w:color w:val="111111"/>
          <w:sz w:val="28"/>
          <w:szCs w:val="28"/>
        </w:rPr>
        <w:t>ιστεύοντι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w:t>
      </w:r>
      <w:r w:rsidRPr="0030545A">
        <w:rPr>
          <w:rFonts w:ascii="Times New Roman" w:hAnsi="Times New Roman" w:cs="Times New Roman"/>
          <w:color w:val="111111"/>
          <w:sz w:val="28"/>
          <w:szCs w:val="28"/>
        </w:rPr>
        <w:t>ὲ</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PT Serif" w:hAnsi="PT Serif"/>
          <w:color w:val="111111"/>
          <w:sz w:val="28"/>
          <w:szCs w:val="28"/>
        </w:rPr>
        <w:t>π</w:t>
      </w:r>
      <w:r w:rsidRPr="0030545A">
        <w:rPr>
          <w:rFonts w:ascii="Times New Roman" w:hAnsi="Times New Roman" w:cs="Times New Roman"/>
          <w:color w:val="111111"/>
          <w:sz w:val="28"/>
          <w:szCs w:val="28"/>
        </w:rPr>
        <w:t>ὶ</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δικαιο</w:t>
      </w:r>
      <w:r w:rsidRPr="0030545A">
        <w:rPr>
          <w:rFonts w:ascii="Times New Roman" w:hAnsi="Times New Roman" w:cs="Times New Roman"/>
          <w:color w:val="111111"/>
          <w:sz w:val="28"/>
          <w:szCs w:val="28"/>
        </w:rPr>
        <w:t>ῦ</w:t>
      </w:r>
      <w:r w:rsidRPr="0030545A">
        <w:rPr>
          <w:rFonts w:ascii="Cambria" w:hAnsi="Cambria" w:cs="Cambria"/>
          <w:color w:val="111111"/>
          <w:sz w:val="28"/>
          <w:szCs w:val="28"/>
        </w:rPr>
        <w:t>ντα</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σεβ</w:t>
      </w:r>
      <w:r w:rsidRPr="0030545A">
        <w:rPr>
          <w:rFonts w:ascii="Times New Roman" w:hAnsi="Times New Roman" w:cs="Times New Roman"/>
          <w:color w:val="111111"/>
          <w:sz w:val="28"/>
          <w:szCs w:val="28"/>
        </w:rPr>
        <w:t>ῆ</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λογίζεται</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ἡ</w:t>
      </w:r>
      <w:r w:rsidRPr="0030545A">
        <w:rPr>
          <w:rFonts w:ascii="PT Serif" w:hAnsi="PT Serif"/>
          <w:color w:val="111111"/>
          <w:sz w:val="28"/>
          <w:szCs w:val="28"/>
          <w:lang w:val="la-Latn"/>
        </w:rPr>
        <w:t xml:space="preserve"> </w:t>
      </w:r>
      <w:r w:rsidRPr="0030545A">
        <w:rPr>
          <w:rFonts w:ascii="PT Serif" w:hAnsi="PT Serif"/>
          <w:color w:val="111111"/>
          <w:sz w:val="28"/>
          <w:szCs w:val="28"/>
        </w:rPr>
        <w:t>π</w:t>
      </w:r>
      <w:r w:rsidRPr="0030545A">
        <w:rPr>
          <w:rFonts w:ascii="Cambria" w:hAnsi="Cambria" w:cs="Cambria"/>
          <w:color w:val="111111"/>
          <w:sz w:val="28"/>
          <w:szCs w:val="28"/>
        </w:rPr>
        <w:t>ίστις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α</w:t>
      </w:r>
      <w:r w:rsidRPr="0030545A">
        <w:rPr>
          <w:rFonts w:ascii="Times New Roman" w:hAnsi="Times New Roman" w:cs="Times New Roman"/>
          <w:color w:val="111111"/>
          <w:sz w:val="28"/>
          <w:szCs w:val="28"/>
        </w:rPr>
        <w:t>ὐ</w:t>
      </w:r>
      <w:r w:rsidRPr="0030545A">
        <w:rPr>
          <w:rFonts w:ascii="Cambria" w:hAnsi="Cambria" w:cs="Cambria"/>
          <w:color w:val="111111"/>
          <w:sz w:val="28"/>
          <w:szCs w:val="28"/>
        </w:rPr>
        <w:t>το</w:t>
      </w:r>
      <w:r w:rsidRPr="0030545A">
        <w:rPr>
          <w:rFonts w:ascii="Times New Roman" w:hAnsi="Times New Roman" w:cs="Times New Roman"/>
          <w:color w:val="111111"/>
          <w:sz w:val="28"/>
          <w:szCs w:val="28"/>
        </w:rPr>
        <w:t>ῦ</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ε</w:t>
      </w:r>
      <w:r w:rsidRPr="0030545A">
        <w:rPr>
          <w:rFonts w:ascii="Times New Roman" w:hAnsi="Times New Roman" w:cs="Times New Roman"/>
          <w:color w:val="111111"/>
          <w:sz w:val="28"/>
          <w:szCs w:val="28"/>
        </w:rPr>
        <w:t>ἰ</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δικαιοσύνην</w:t>
      </w:r>
      <w:r w:rsidRPr="0030545A">
        <w:rPr>
          <w:rFonts w:ascii="PT Serif" w:hAnsi="PT Serif"/>
          <w:color w:val="111111"/>
          <w:sz w:val="28"/>
          <w:szCs w:val="28"/>
          <w:lang w:val="la-Latn"/>
        </w:rPr>
        <w:t>,</w:t>
      </w:r>
      <w:r w:rsidRPr="0030545A">
        <w:rPr>
          <w:rFonts w:ascii="Arial" w:hAnsi="Arial" w:cs="Arial"/>
          <w:color w:val="472817"/>
          <w:sz w:val="28"/>
          <w:szCs w:val="28"/>
          <w:vertAlign w:val="superscript"/>
          <w:lang w:val="la-Latn"/>
        </w:rPr>
        <w:t>6</w:t>
      </w:r>
      <w:r w:rsidRPr="0030545A">
        <w:rPr>
          <w:rFonts w:ascii="Cambria" w:hAnsi="Cambria" w:cs="Cambria"/>
          <w:color w:val="111111"/>
          <w:sz w:val="28"/>
          <w:szCs w:val="28"/>
        </w:rPr>
        <w:t>καθά</w:t>
      </w:r>
      <w:r w:rsidRPr="0030545A">
        <w:rPr>
          <w:rFonts w:ascii="PT Serif" w:hAnsi="PT Serif" w:cs="PT Serif"/>
          <w:color w:val="111111"/>
          <w:sz w:val="28"/>
          <w:szCs w:val="28"/>
        </w:rPr>
        <w:t>π</w:t>
      </w:r>
      <w:r w:rsidRPr="0030545A">
        <w:rPr>
          <w:rFonts w:ascii="Cambria" w:hAnsi="Cambria" w:cs="Cambria"/>
          <w:color w:val="111111"/>
          <w:sz w:val="28"/>
          <w:szCs w:val="28"/>
        </w:rPr>
        <w:t>ερ</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w:t>
      </w:r>
      <w:r w:rsidRPr="0030545A">
        <w:rPr>
          <w:rFonts w:ascii="Times New Roman" w:hAnsi="Times New Roman" w:cs="Times New Roman"/>
          <w:color w:val="111111"/>
          <w:sz w:val="28"/>
          <w:szCs w:val="28"/>
        </w:rPr>
        <w:t>ὶ</w:t>
      </w:r>
      <w:r w:rsidRPr="0030545A">
        <w:rPr>
          <w:rFonts w:ascii="PT Serif" w:hAnsi="PT Serif"/>
          <w:color w:val="111111"/>
          <w:sz w:val="28"/>
          <w:szCs w:val="28"/>
          <w:lang w:val="la-Latn"/>
        </w:rPr>
        <w:t xml:space="preserve"> </w:t>
      </w:r>
      <w:r w:rsidRPr="0030545A">
        <w:rPr>
          <w:rFonts w:ascii="PT Serif" w:hAnsi="PT Serif"/>
          <w:color w:val="111111"/>
          <w:sz w:val="28"/>
          <w:szCs w:val="28"/>
        </w:rPr>
        <w:t>Δ</w:t>
      </w:r>
      <w:r w:rsidRPr="0030545A">
        <w:rPr>
          <w:rFonts w:ascii="Cambria" w:hAnsi="Cambria" w:cs="Cambria"/>
          <w:color w:val="111111"/>
          <w:sz w:val="28"/>
          <w:szCs w:val="28"/>
        </w:rPr>
        <w:t>αυ</w:t>
      </w:r>
      <w:r w:rsidRPr="0030545A">
        <w:rPr>
          <w:rFonts w:ascii="Times New Roman" w:hAnsi="Times New Roman" w:cs="Times New Roman"/>
          <w:color w:val="111111"/>
          <w:sz w:val="28"/>
          <w:szCs w:val="28"/>
        </w:rPr>
        <w:t>ὶ</w:t>
      </w:r>
      <w:r w:rsidRPr="0030545A">
        <w:rPr>
          <w:rFonts w:ascii="Cambria" w:hAnsi="Cambria" w:cs="Cambria"/>
          <w:color w:val="111111"/>
          <w:sz w:val="28"/>
          <w:szCs w:val="28"/>
        </w:rPr>
        <w:t>δ</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λέγει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PT Serif" w:hAnsi="PT Serif" w:cs="PT Serif"/>
          <w:color w:val="111111"/>
          <w:sz w:val="28"/>
          <w:szCs w:val="28"/>
        </w:rPr>
        <w:t>μ</w:t>
      </w:r>
      <w:r w:rsidRPr="0030545A">
        <w:rPr>
          <w:rFonts w:ascii="Cambria" w:hAnsi="Cambria" w:cs="Cambria"/>
          <w:color w:val="111111"/>
          <w:sz w:val="28"/>
          <w:szCs w:val="28"/>
        </w:rPr>
        <w:t>ακαρισ</w:t>
      </w:r>
      <w:r w:rsidRPr="0030545A">
        <w:rPr>
          <w:rFonts w:ascii="PT Serif" w:hAnsi="PT Serif" w:cs="PT Serif"/>
          <w:color w:val="111111"/>
          <w:sz w:val="28"/>
          <w:szCs w:val="28"/>
        </w:rPr>
        <w:t>μ</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το</w:t>
      </w:r>
      <w:r w:rsidRPr="0030545A">
        <w:rPr>
          <w:rFonts w:ascii="Times New Roman" w:hAnsi="Times New Roman" w:cs="Times New Roman"/>
          <w:color w:val="111111"/>
          <w:sz w:val="28"/>
          <w:szCs w:val="28"/>
        </w:rPr>
        <w:t>ῦ</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νθρώ</w:t>
      </w:r>
      <w:r w:rsidRPr="0030545A">
        <w:rPr>
          <w:rFonts w:ascii="PT Serif" w:hAnsi="PT Serif" w:cs="PT Serif"/>
          <w:color w:val="111111"/>
          <w:sz w:val="28"/>
          <w:szCs w:val="28"/>
        </w:rPr>
        <w:t>π</w:t>
      </w:r>
      <w:r w:rsidRPr="0030545A">
        <w:rPr>
          <w:rFonts w:ascii="Cambria" w:hAnsi="Cambria" w:cs="Cambria"/>
          <w:color w:val="111111"/>
          <w:sz w:val="28"/>
          <w:szCs w:val="28"/>
        </w:rPr>
        <w:t>ου</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ᾧ</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ὁ</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θε</w:t>
      </w:r>
      <w:r w:rsidRPr="0030545A">
        <w:rPr>
          <w:rFonts w:ascii="Times New Roman" w:hAnsi="Times New Roman" w:cs="Times New Roman"/>
          <w:color w:val="111111"/>
          <w:sz w:val="28"/>
          <w:szCs w:val="28"/>
        </w:rPr>
        <w:t>ὸ</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λογίζεται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δικαιοσύνην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χωρ</w:t>
      </w:r>
      <w:r w:rsidRPr="0030545A">
        <w:rPr>
          <w:rFonts w:ascii="Times New Roman" w:hAnsi="Times New Roman" w:cs="Times New Roman"/>
          <w:color w:val="111111"/>
          <w:sz w:val="28"/>
          <w:szCs w:val="28"/>
        </w:rPr>
        <w:t>ὶ</w:t>
      </w:r>
      <w:r w:rsidRPr="0030545A">
        <w:rPr>
          <w:rFonts w:ascii="Cambria" w:hAnsi="Cambria" w:cs="Cambria"/>
          <w:color w:val="111111"/>
          <w:sz w:val="28"/>
          <w:szCs w:val="28"/>
        </w:rPr>
        <w:t>ς</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ἔ</w:t>
      </w:r>
      <w:r w:rsidRPr="0030545A">
        <w:rPr>
          <w:rFonts w:ascii="Cambria" w:hAnsi="Cambria" w:cs="Cambria"/>
          <w:color w:val="111111"/>
          <w:sz w:val="28"/>
          <w:szCs w:val="28"/>
        </w:rPr>
        <w:t>ργων·</w:t>
      </w:r>
      <w:r w:rsidRPr="0030545A">
        <w:rPr>
          <w:rFonts w:ascii="PT Serif" w:hAnsi="PT Serif"/>
          <w:color w:val="111111"/>
          <w:sz w:val="28"/>
          <w:szCs w:val="28"/>
          <w:lang w:val="la-Latn"/>
        </w:rPr>
        <w:t> </w:t>
      </w:r>
      <w:r w:rsidRPr="0030545A">
        <w:rPr>
          <w:rFonts w:ascii="Cambria" w:hAnsi="Cambria" w:cs="Cambria"/>
          <w:color w:val="111111"/>
          <w:sz w:val="28"/>
          <w:szCs w:val="28"/>
        </w:rPr>
        <w:t>Μακάριοι</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ὧ</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φέθησαν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α</w:t>
      </w:r>
      <w:r w:rsidRPr="0030545A">
        <w:rPr>
          <w:rFonts w:ascii="Times New Roman" w:hAnsi="Times New Roman" w:cs="Times New Roman"/>
          <w:color w:val="111111"/>
          <w:sz w:val="28"/>
          <w:szCs w:val="28"/>
        </w:rPr>
        <w:t>ἱ</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νο</w:t>
      </w:r>
      <w:r w:rsidRPr="0030545A">
        <w:rPr>
          <w:rFonts w:ascii="PT Serif" w:hAnsi="PT Serif" w:cs="PT Serif"/>
          <w:color w:val="111111"/>
          <w:sz w:val="28"/>
          <w:szCs w:val="28"/>
        </w:rPr>
        <w:t>μ</w:t>
      </w:r>
      <w:r w:rsidRPr="0030545A">
        <w:rPr>
          <w:rFonts w:ascii="Cambria" w:hAnsi="Cambria" w:cs="Cambria"/>
          <w:color w:val="111111"/>
          <w:sz w:val="28"/>
          <w:szCs w:val="28"/>
        </w:rPr>
        <w:t>ίαι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κα</w:t>
      </w:r>
      <w:r w:rsidRPr="0030545A">
        <w:rPr>
          <w:rFonts w:ascii="Times New Roman" w:hAnsi="Times New Roman" w:cs="Times New Roman"/>
          <w:color w:val="111111"/>
          <w:sz w:val="28"/>
          <w:szCs w:val="28"/>
        </w:rPr>
        <w:t>ὶ</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ὧ</w:t>
      </w:r>
      <w:r w:rsidRPr="0030545A">
        <w:rPr>
          <w:rFonts w:ascii="Cambria" w:hAnsi="Cambria" w:cs="Cambria"/>
          <w:color w:val="111111"/>
          <w:sz w:val="28"/>
          <w:szCs w:val="28"/>
        </w:rPr>
        <w:t>ν</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ἐ</w:t>
      </w:r>
      <w:r w:rsidRPr="0030545A">
        <w:rPr>
          <w:rFonts w:ascii="PT Serif" w:hAnsi="PT Serif"/>
          <w:color w:val="111111"/>
          <w:sz w:val="28"/>
          <w:szCs w:val="28"/>
        </w:rPr>
        <w:t>π</w:t>
      </w:r>
      <w:r w:rsidRPr="0030545A">
        <w:rPr>
          <w:rFonts w:ascii="Cambria" w:hAnsi="Cambria" w:cs="Cambria"/>
          <w:color w:val="111111"/>
          <w:sz w:val="28"/>
          <w:szCs w:val="28"/>
        </w:rPr>
        <w:t>εκαλύφθησαν</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α</w:t>
      </w:r>
      <w:r w:rsidRPr="0030545A">
        <w:rPr>
          <w:rFonts w:ascii="Times New Roman" w:hAnsi="Times New Roman" w:cs="Times New Roman"/>
          <w:color w:val="111111"/>
          <w:sz w:val="28"/>
          <w:szCs w:val="28"/>
        </w:rPr>
        <w:t>ἱ</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ἁ</w:t>
      </w:r>
      <w:r w:rsidRPr="0030545A">
        <w:rPr>
          <w:rFonts w:ascii="PT Serif" w:hAnsi="PT Serif"/>
          <w:color w:val="111111"/>
          <w:sz w:val="28"/>
          <w:szCs w:val="28"/>
        </w:rPr>
        <w:t>μ</w:t>
      </w:r>
      <w:r w:rsidRPr="0030545A">
        <w:rPr>
          <w:rFonts w:ascii="Cambria" w:hAnsi="Cambria" w:cs="Cambria"/>
          <w:color w:val="111111"/>
          <w:sz w:val="28"/>
          <w:szCs w:val="28"/>
        </w:rPr>
        <w:t>αρτίαι</w:t>
      </w:r>
      <w:r w:rsidRPr="0030545A">
        <w:rPr>
          <w:rFonts w:ascii="PT Serif" w:hAnsi="PT Serif"/>
          <w:color w:val="111111"/>
          <w:sz w:val="28"/>
          <w:szCs w:val="28"/>
          <w:lang w:val="la-Latn"/>
        </w:rPr>
        <w:t>, 8</w:t>
      </w:r>
      <w:r w:rsidRPr="0030545A">
        <w:rPr>
          <w:rFonts w:ascii="PT Serif" w:hAnsi="PT Serif"/>
          <w:color w:val="111111"/>
          <w:sz w:val="28"/>
          <w:szCs w:val="28"/>
        </w:rPr>
        <w:t>μ</w:t>
      </w:r>
      <w:r w:rsidRPr="0030545A">
        <w:rPr>
          <w:rFonts w:ascii="Cambria" w:hAnsi="Cambria" w:cs="Cambria"/>
          <w:color w:val="111111"/>
          <w:sz w:val="28"/>
          <w:szCs w:val="28"/>
        </w:rPr>
        <w:t>ακάριος</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ἀ</w:t>
      </w:r>
      <w:r w:rsidRPr="0030545A">
        <w:rPr>
          <w:rFonts w:ascii="Cambria" w:hAnsi="Cambria" w:cs="Cambria"/>
          <w:color w:val="111111"/>
          <w:sz w:val="28"/>
          <w:szCs w:val="28"/>
        </w:rPr>
        <w:t>ν</w:t>
      </w:r>
      <w:r w:rsidRPr="0030545A">
        <w:rPr>
          <w:rFonts w:ascii="Times New Roman" w:hAnsi="Times New Roman" w:cs="Times New Roman"/>
          <w:color w:val="111111"/>
          <w:sz w:val="28"/>
          <w:szCs w:val="28"/>
        </w:rPr>
        <w:t>ὴ</w:t>
      </w:r>
      <w:r w:rsidRPr="0030545A">
        <w:rPr>
          <w:rFonts w:ascii="Cambria" w:hAnsi="Cambria" w:cs="Cambria"/>
          <w:color w:val="111111"/>
          <w:sz w:val="28"/>
          <w:szCs w:val="28"/>
        </w:rPr>
        <w:t>ρ</w:t>
      </w:r>
      <w:r w:rsidRPr="0030545A">
        <w:rPr>
          <w:rFonts w:ascii="PT Serif" w:hAnsi="PT Serif"/>
          <w:color w:val="111111"/>
          <w:sz w:val="28"/>
          <w:szCs w:val="28"/>
          <w:lang w:val="la-Latn"/>
        </w:rPr>
        <w:t xml:space="preserve"> </w:t>
      </w:r>
      <w:r w:rsidRPr="0030545A">
        <w:rPr>
          <w:rFonts w:ascii="Segoe UI Symbol" w:hAnsi="Segoe UI Symbol" w:cs="Segoe UI Symbol"/>
          <w:color w:val="111111"/>
          <w:sz w:val="28"/>
          <w:szCs w:val="28"/>
          <w:lang w:val="la-Latn"/>
        </w:rPr>
        <w:t>⸀</w:t>
      </w:r>
      <w:r w:rsidRPr="0030545A">
        <w:rPr>
          <w:rFonts w:ascii="Cambria" w:hAnsi="Cambria" w:cs="Cambria"/>
          <w:color w:val="111111"/>
          <w:sz w:val="28"/>
          <w:szCs w:val="28"/>
        </w:rPr>
        <w:t>ο</w:t>
      </w:r>
      <w:r w:rsidRPr="0030545A">
        <w:rPr>
          <w:rFonts w:ascii="Times New Roman" w:hAnsi="Times New Roman" w:cs="Times New Roman"/>
          <w:color w:val="111111"/>
          <w:sz w:val="28"/>
          <w:szCs w:val="28"/>
        </w:rPr>
        <w:t>ὗ</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ο</w:t>
      </w:r>
      <w:r w:rsidRPr="0030545A">
        <w:rPr>
          <w:rFonts w:ascii="Times New Roman" w:hAnsi="Times New Roman" w:cs="Times New Roman"/>
          <w:color w:val="111111"/>
          <w:sz w:val="28"/>
          <w:szCs w:val="28"/>
        </w:rPr>
        <w:t>ὐ</w:t>
      </w:r>
      <w:r w:rsidRPr="0030545A">
        <w:rPr>
          <w:rFonts w:ascii="PT Serif" w:hAnsi="PT Serif"/>
          <w:color w:val="111111"/>
          <w:sz w:val="28"/>
          <w:szCs w:val="28"/>
          <w:lang w:val="la-Latn"/>
        </w:rPr>
        <w:t xml:space="preserve"> </w:t>
      </w:r>
      <w:r w:rsidRPr="0030545A">
        <w:rPr>
          <w:rFonts w:ascii="PT Serif" w:hAnsi="PT Serif"/>
          <w:color w:val="111111"/>
          <w:sz w:val="28"/>
          <w:szCs w:val="28"/>
        </w:rPr>
        <w:t>μ</w:t>
      </w:r>
      <w:r w:rsidRPr="0030545A">
        <w:rPr>
          <w:rFonts w:ascii="Times New Roman" w:hAnsi="Times New Roman" w:cs="Times New Roman"/>
          <w:color w:val="111111"/>
          <w:sz w:val="28"/>
          <w:szCs w:val="28"/>
        </w:rPr>
        <w:t>ὴ</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λογίσηται</w:t>
      </w:r>
      <w:r w:rsidRPr="0030545A">
        <w:rPr>
          <w:rFonts w:ascii="PT Serif" w:hAnsi="PT Serif"/>
          <w:color w:val="111111"/>
          <w:sz w:val="28"/>
          <w:szCs w:val="28"/>
          <w:lang w:val="la-Latn"/>
        </w:rPr>
        <w:t xml:space="preserve"> </w:t>
      </w:r>
      <w:r w:rsidRPr="0030545A">
        <w:rPr>
          <w:rFonts w:ascii="Cambria" w:hAnsi="Cambria" w:cs="Cambria"/>
          <w:color w:val="111111"/>
          <w:sz w:val="28"/>
          <w:szCs w:val="28"/>
        </w:rPr>
        <w:t>κύριος</w:t>
      </w:r>
      <w:r w:rsidRPr="0030545A">
        <w:rPr>
          <w:rFonts w:ascii="PT Serif" w:hAnsi="PT Serif"/>
          <w:color w:val="111111"/>
          <w:sz w:val="28"/>
          <w:szCs w:val="28"/>
          <w:lang w:val="la-Latn"/>
        </w:rPr>
        <w:t xml:space="preserve"> </w:t>
      </w:r>
      <w:r w:rsidRPr="0030545A">
        <w:rPr>
          <w:rFonts w:ascii="Times New Roman" w:hAnsi="Times New Roman" w:cs="Times New Roman"/>
          <w:color w:val="111111"/>
          <w:sz w:val="28"/>
          <w:szCs w:val="28"/>
        </w:rPr>
        <w:t>ἁ</w:t>
      </w:r>
      <w:r w:rsidRPr="0030545A">
        <w:rPr>
          <w:rFonts w:ascii="PT Serif" w:hAnsi="PT Serif"/>
          <w:color w:val="111111"/>
          <w:sz w:val="28"/>
          <w:szCs w:val="28"/>
        </w:rPr>
        <w:t>μ</w:t>
      </w:r>
      <w:r w:rsidRPr="0030545A">
        <w:rPr>
          <w:rFonts w:ascii="Cambria" w:hAnsi="Cambria" w:cs="Cambria"/>
          <w:color w:val="111111"/>
          <w:sz w:val="28"/>
          <w:szCs w:val="28"/>
        </w:rPr>
        <w:t>αρτίαν</w:t>
      </w:r>
      <w:r w:rsidRPr="0030545A">
        <w:rPr>
          <w:rFonts w:ascii="PT Serif" w:hAnsi="PT Serif"/>
          <w:color w:val="111111"/>
          <w:sz w:val="28"/>
          <w:szCs w:val="28"/>
          <w:lang w:val="la-Latn"/>
        </w:rPr>
        <w:t>. </w:t>
      </w:r>
      <w:r w:rsidRPr="0030545A">
        <w:rPr>
          <w:rFonts w:ascii="Arial" w:hAnsi="Arial" w:cs="Arial"/>
          <w:sz w:val="24"/>
          <w:szCs w:val="24"/>
        </w:rPr>
        <w:t xml:space="preserve">(Rm 4,1-8), </w:t>
      </w:r>
    </w:p>
    <w:p w14:paraId="30FB4FC3" w14:textId="77777777" w:rsidR="0030545A" w:rsidRPr="0030545A" w:rsidRDefault="0030545A" w:rsidP="0030545A">
      <w:pPr>
        <w:jc w:val="both"/>
        <w:rPr>
          <w:rFonts w:ascii="Arial" w:hAnsi="Arial" w:cs="Arial"/>
          <w:b/>
          <w:bCs/>
          <w:sz w:val="24"/>
          <w:szCs w:val="24"/>
        </w:rPr>
      </w:pPr>
      <w:r w:rsidRPr="0030545A">
        <w:rPr>
          <w:rFonts w:ascii="Arial" w:hAnsi="Arial" w:cs="Arial"/>
          <w:b/>
          <w:bCs/>
          <w:sz w:val="24"/>
          <w:szCs w:val="24"/>
        </w:rPr>
        <w:t xml:space="preserve">Che diremo dunque di Abramo, nostro progenitore secondo la carne? Che cosa ha ottenuto? Se infatti Abramo è stato giustificato per le opere, ha di che gloriarsi, ma non davanti a Dio. </w:t>
      </w:r>
    </w:p>
    <w:p w14:paraId="342FB55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Ora l’Apostolo Paolo per attestare che si è giustificati mediate la fede, prende come esempio Abramo: </w:t>
      </w:r>
      <w:r w:rsidRPr="0030545A">
        <w:rPr>
          <w:rFonts w:ascii="Arial" w:hAnsi="Arial" w:cs="Arial"/>
          <w:i/>
          <w:iCs/>
          <w:sz w:val="24"/>
          <w:szCs w:val="24"/>
        </w:rPr>
        <w:t xml:space="preserve">“Che diremo dunque di Abramo, nostro progenitore secondo la </w:t>
      </w:r>
      <w:r w:rsidRPr="0030545A">
        <w:rPr>
          <w:rFonts w:ascii="Arial" w:hAnsi="Arial" w:cs="Arial"/>
          <w:i/>
          <w:iCs/>
          <w:sz w:val="24"/>
          <w:szCs w:val="24"/>
        </w:rPr>
        <w:lastRenderedPageBreak/>
        <w:t xml:space="preserve">carne?”. </w:t>
      </w:r>
      <w:r w:rsidRPr="0030545A">
        <w:rPr>
          <w:rFonts w:ascii="Arial" w:hAnsi="Arial" w:cs="Arial"/>
          <w:sz w:val="24"/>
          <w:szCs w:val="24"/>
        </w:rPr>
        <w:t>Il Sacro Testo della Genesi ci dona queste notizie su Abramo. Sappiamo che Lui è discendenza di Sem.</w:t>
      </w:r>
    </w:p>
    <w:p w14:paraId="254CD214"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Ecco chi era Abram prima di essere chiamato dal Signore:</w:t>
      </w:r>
    </w:p>
    <w:p w14:paraId="0F240C5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Questa è la discendenza di Sem: Sem aveva cento anni quando generò Arpacsàd, due anni dopo il diluvio; Sem, dopo aver generato Arpacsàd, visse cinquecento anni e generò figli e figlie.</w:t>
      </w:r>
    </w:p>
    <w:p w14:paraId="74F9BBCB"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Arpacsàd aveva trentacinque anni quando generò Selach; Arpacsàd, dopo aver generato Selach, visse quattrocentotré anni e generò figli e figlie.</w:t>
      </w:r>
    </w:p>
    <w:p w14:paraId="2BA64D50"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Selach aveva trent’anni quando generò Eber; Selach, dopo aver generato Eber, visse quattrocentotré anni e generò figli e figlie.</w:t>
      </w:r>
    </w:p>
    <w:p w14:paraId="25F0C590"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Eber aveva trentaquattro anni quando generò Peleg; Eber, dopo aver generato Peleg, visse quattrocentotrenta anni e generò figli e figlie.</w:t>
      </w:r>
    </w:p>
    <w:p w14:paraId="20D7F470"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Peleg aveva trent’anni quando generò Reu; Peleg, dopo aver generato Reu, visse duecentonove anni e generò figli e figlie.</w:t>
      </w:r>
    </w:p>
    <w:p w14:paraId="17C93F5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Reu aveva trentadue anni quando generò Serug; Reu, dopo aver generato Serug, visse duecentosette anni e generò figli e figlie.</w:t>
      </w:r>
    </w:p>
    <w:p w14:paraId="1E8F872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Serug aveva trent’anni quando generò Nacor; Serug, dopo aver generato Nacor, visse duecento anni e generò figli e figlie.</w:t>
      </w:r>
    </w:p>
    <w:p w14:paraId="033FE25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Nacor aveva ventinove anni quando generò Terach; Nacor, dopo aver generato Terach, visse centodiciannove anni e generò figli e figlie.</w:t>
      </w:r>
    </w:p>
    <w:p w14:paraId="44DC00C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Terach aveva settant’anni quando generò Abram, Nacor e Aran.</w:t>
      </w:r>
    </w:p>
    <w:p w14:paraId="4716707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2E663F8"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Poi Terach prese Abram, suo figlio, e Lot, figlio di Aran, figlio cioè di suo figlio, e Sarài sua nuora, moglie di Abram suo figlio, e uscì con loro da Ur dei Caldei per andare nella terra di Canaan. Arrivarono fino a Carran e vi si stabilirono.</w:t>
      </w:r>
    </w:p>
    <w:p w14:paraId="1B9604E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La vita di Terach fu di duecentocinque anni; Terach morì a Carran (Gen 11,10-32). </w:t>
      </w:r>
    </w:p>
    <w:p w14:paraId="6546C34B"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Ecco ora la chiamata di Abram:</w:t>
      </w:r>
    </w:p>
    <w:p w14:paraId="66BF08FB"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Il Signore disse ad Abram: «Vattene dalla tua terra, dalla tua parentela e dalla casa di tuo padre, verso la terra che io ti indicherò. </w:t>
      </w:r>
      <w:bookmarkStart w:id="67" w:name="_Hlk204316578"/>
      <w:r w:rsidRPr="0030545A">
        <w:rPr>
          <w:rFonts w:ascii="Arial" w:hAnsi="Arial" w:cs="Arial"/>
          <w:i/>
          <w:iCs/>
          <w:sz w:val="24"/>
          <w:szCs w:val="24"/>
        </w:rPr>
        <w:t>Farò di te una grande nazione e ti benedirò, renderò grande il tuo nome e possa tu essere una benedizione. Benedirò coloro che ti benediranno e coloro che ti malediranno maledirò, e in te si diranno benedette tutte le famiglie della terra».</w:t>
      </w:r>
    </w:p>
    <w:bookmarkEnd w:id="67"/>
    <w:p w14:paraId="49C8853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lastRenderedPageBreak/>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2CAC38E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660F8AD2"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Questa promessa - </w:t>
      </w:r>
      <w:r w:rsidRPr="0030545A">
        <w:rPr>
          <w:rFonts w:ascii="Arial" w:hAnsi="Arial" w:cs="Arial"/>
          <w:i/>
          <w:iCs/>
          <w:sz w:val="24"/>
          <w:szCs w:val="24"/>
        </w:rPr>
        <w:t xml:space="preserve">Farò di te una grande nazione e ti benedirò, renderò grande il tuo nome e possa tu essere una benedizione. Benedirò coloro che ti benediranno e coloro che ti malediranno maledirò, e in te si diranno benedette tutte le famiglie della terra – </w:t>
      </w:r>
      <w:r w:rsidRPr="0030545A">
        <w:rPr>
          <w:rFonts w:ascii="Arial" w:hAnsi="Arial" w:cs="Arial"/>
          <w:sz w:val="24"/>
          <w:szCs w:val="24"/>
        </w:rPr>
        <w:t xml:space="preserve">è prima di qualsiasi opera compiuta da Abramo. Sappiamo però che Abramo non ha figli. Sappiamo anche che Sarai è sterile. </w:t>
      </w:r>
    </w:p>
    <w:p w14:paraId="7D4D8E20"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Abramo è frutto dell’amore di Dio. Il suo futuro è un frutto dell’amore di Dio. Cosa è chiesto a Abramo? Di credere nel Signore e di camminare alla sua presenza. Il Signore gli indicherà la via e lui la percorrerà. La fede e l’obbedienza di Abramo faranno sì che il Signore possa compiere quanto ha promesso. Il Signore gli chiede di uscire dalla sua terra e lui esce. Uscendo Abramo si incammina verso un futuro che è tutto da compiere. Gli è stato promesso, ma è da compiere. Il Signore lo compirà per l’ascolto che Abramo darà al Signore per la sua fede nel suo Dio.</w:t>
      </w:r>
    </w:p>
    <w:p w14:paraId="23525AC9"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Ecco ora come prosegue l’argomentazione dell’Apostolo: </w:t>
      </w:r>
      <w:r w:rsidRPr="0030545A">
        <w:rPr>
          <w:rFonts w:ascii="Arial" w:hAnsi="Arial" w:cs="Arial"/>
          <w:i/>
          <w:iCs/>
          <w:sz w:val="24"/>
          <w:szCs w:val="24"/>
        </w:rPr>
        <w:t xml:space="preserve">“Che cosa ha ottenuto? Se infatti Abramo è stato giustificato per le opere, ha di che gloriarsi, ma non davanti a Dio”. </w:t>
      </w:r>
      <w:r w:rsidRPr="0030545A">
        <w:rPr>
          <w:rFonts w:ascii="Arial" w:hAnsi="Arial" w:cs="Arial"/>
          <w:sz w:val="24"/>
          <w:szCs w:val="24"/>
        </w:rPr>
        <w:t xml:space="preserve">Abramo tutto ha ottenuto, ma solo come grazia del suo Dio. Da dove sappiamo che tutto è per grazia del suo Dio? Perché Sarai era sterile e Abramo non aveva figli. Nonostante Abramo non avesse figli ecco cosa il Signore gli promette: </w:t>
      </w:r>
      <w:r w:rsidRPr="0030545A">
        <w:rPr>
          <w:rFonts w:ascii="Arial" w:hAnsi="Arial" w:cs="Arial"/>
          <w:i/>
          <w:iCs/>
          <w:sz w:val="24"/>
          <w:szCs w:val="24"/>
        </w:rPr>
        <w:t xml:space="preserve">“Farò di te una grande nazione e ti benedirò, renderò grande il tuo nome e possa tu essere una benedizione. Benedirò coloro che ti benediranno e coloro che ti malediranno maledirò, e in te si diranno benedette tutte le famiglie della terra»”. </w:t>
      </w:r>
      <w:r w:rsidRPr="0030545A">
        <w:rPr>
          <w:rFonts w:ascii="Arial" w:hAnsi="Arial" w:cs="Arial"/>
          <w:sz w:val="24"/>
          <w:szCs w:val="24"/>
        </w:rPr>
        <w:t>Non solo il Signore farà di Abramo una grande nazione, in Lui si diranno benedette tutte le tribù della terra. Il Soggetto operante tutte queste cose è il Soggetto Divino. Abramo di tutte queste promesse per sua opera non ne potrà realizzare alcuna. Lui è soggetto inefficace. Efficace è il solo il Soggetto Divino.</w:t>
      </w:r>
    </w:p>
    <w:p w14:paraId="29719FE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Se Abramo è soggetto inefficace, di certo non può gloriarsi di nulla. Se un soggetto inefficace si gloriasse, mostrerebbe solo di essere uno stolto e un insensato. Abramo, in relazione alle promesse del Signore, è l’inefficacia. L’inefficacia in Abramo diviene efficacia solo per opera del Soggetto Divino che è Onnipotente. Dinanzi a Dio il soggetto umano rimane sempre inefficace,  anzi rimane sempre una inefficacia. Questa verità è essenza di ogni uomo. Per rapporto al suo passaggio dalla morte alla vita, ogni uomo è inefficacia per se stesso ed è inefficacia per gli altri. Nel  passaggio dalla morta alla vita, tutto avviene per grazia. Manca il  soggetto </w:t>
      </w:r>
      <w:r w:rsidRPr="0030545A">
        <w:rPr>
          <w:rFonts w:ascii="Arial" w:hAnsi="Arial" w:cs="Arial"/>
          <w:sz w:val="24"/>
          <w:szCs w:val="24"/>
        </w:rPr>
        <w:lastRenderedPageBreak/>
        <w:t xml:space="preserve">umano operante. Chi può operare è solo il Soggetto Divino e il Soggetto Divino opera la giustificazione dell’uomo, che inizia con il perdono dei peccati, solo in virtù della grazia di Cristo Signore. Prima della morte redentrice di Cristo in previsione di questa morte redentrice. Dopo la morte redentrice per il dono di questi meriti che sono ogni dono di grazia, verità, vita eterna, Spirito Santo e ogni altro dono. Come ad Abramo è chiesta solo la fede, così ad ogni altro soggetto umano è richiesta solo la fede. Come Abramo, anche lui è morto e un morto non può produrre alcuna opera meritoria presso Dio. </w:t>
      </w:r>
    </w:p>
    <w:p w14:paraId="0710DE7B" w14:textId="77777777" w:rsidR="0030545A" w:rsidRPr="0030545A" w:rsidRDefault="0030545A" w:rsidP="0030545A">
      <w:pPr>
        <w:jc w:val="both"/>
        <w:rPr>
          <w:rFonts w:ascii="Arial" w:hAnsi="Arial" w:cs="Arial"/>
          <w:sz w:val="24"/>
          <w:szCs w:val="24"/>
        </w:rPr>
      </w:pPr>
      <w:r w:rsidRPr="0030545A">
        <w:rPr>
          <w:rFonts w:ascii="Arial" w:hAnsi="Arial" w:cs="Arial"/>
          <w:b/>
          <w:bCs/>
          <w:sz w:val="24"/>
          <w:szCs w:val="24"/>
        </w:rPr>
        <w:t>Ora, che cosa dice la Scrittura? Abramo credette a Dio e ciò gli fu accreditato come giustizia. A chi lavora, il salario non viene calcolato come dono, ma come debito; a chi invece non lavora, ma crede in Colui che giustifica l’empio, la sua fede gli viene accreditata come giustizia.</w:t>
      </w:r>
    </w:p>
    <w:p w14:paraId="2D33BB93"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Chi vuole camminare con Dio potrà camminare con Lui, ma solo da fede a fede. La fede iniziale non è sufficiente. La fede di ieri ha condotto il cammino con Dio fino a ieri. Oggi il Signore parla e oggi nuovamente si deve porre fede nella sua Parola. Oggi nuovamente va ascoltato. L’Alleanza del Signore con i figli d’Israele non si fonda forse su questa verità? Quando i figli d’Israele devono ascoltare il Signore? Oggi. Oggi è ogni momento della vita e oggi è ogni momento della storia. Oggi siamo chiamato a camminare davanti al Signore e oggi siamo chiamati ad ascoltare la sua voce. Oggi Dio crea la nostra storia e oggi lo si deve ascoltare. </w:t>
      </w:r>
    </w:p>
    <w:p w14:paraId="34AFB44B"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Nel Libro della Genesi:</w:t>
      </w:r>
    </w:p>
    <w:p w14:paraId="53A47C6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68468A5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7535E12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F0C76A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w:t>
      </w:r>
      <w:r w:rsidRPr="0030545A">
        <w:rPr>
          <w:rFonts w:ascii="Arial" w:hAnsi="Arial" w:cs="Arial"/>
          <w:i/>
          <w:iCs/>
          <w:sz w:val="24"/>
          <w:szCs w:val="24"/>
        </w:rPr>
        <w:lastRenderedPageBreak/>
        <w:t>maschio non circonciso, di cui cioè non sarà stata circoncisa la carne del prepuzio, sia eliminato dal suo popolo: ha violato la mia alleanza».</w:t>
      </w:r>
    </w:p>
    <w:p w14:paraId="0C31CA7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6D30846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795543F4"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Nel Libro dell’Esodo:</w:t>
      </w:r>
    </w:p>
    <w:p w14:paraId="571CD94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08C9744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37FAE8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4458255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w:t>
      </w:r>
      <w:r w:rsidRPr="0030545A">
        <w:rPr>
          <w:rFonts w:ascii="Arial" w:hAnsi="Arial" w:cs="Arial"/>
          <w:i/>
          <w:iCs/>
          <w:sz w:val="24"/>
          <w:szCs w:val="24"/>
        </w:rPr>
        <w:lastRenderedPageBreak/>
        <w:t>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049E98A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3535B7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3FE9D14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Nella Lettera agli Ebrei:</w:t>
      </w:r>
    </w:p>
    <w:p w14:paraId="080E8F33"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1985B6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CF7BAB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Infatti, a quale degli angeli Dio ha mai detto: Tu sei mio figlio, oggi ti ho generato?</w:t>
      </w:r>
    </w:p>
    <w:p w14:paraId="06C2C3B8"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 ancora: Io sarò per lui padre ed egli sarà per me figlio?</w:t>
      </w:r>
    </w:p>
    <w:p w14:paraId="78DB170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Quando invece introduce il primogenito nel mondo, dice: Lo adorino tutti gli angeli di Dio. </w:t>
      </w:r>
    </w:p>
    <w:p w14:paraId="080F2F5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Mentre degli angeli dice: Egli fa i suoi angeli simili al vento, e i suoi ministri come fiamma di fuoco, al Figlio invece dice: Il tuo trono, Dio, sta nei secoli dei secoli; </w:t>
      </w:r>
    </w:p>
    <w:p w14:paraId="49975D9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 Lo scettro del tuo regno è scettro di equità; hai amato la giustizia e odiato l’iniquità, perciò Dio, il tuo Dio, ti ha consacrato con olio di esultanza, a preferenza dei tuoi compagni.</w:t>
      </w:r>
    </w:p>
    <w:p w14:paraId="4EEE4CE9"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lastRenderedPageBreak/>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2709656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 a quale degli angeli poi ha mai detto: Siedi alla mia destra, finché io non abbia messo i tuoi nemici a sgabello dei tuoi piedi?</w:t>
      </w:r>
    </w:p>
    <w:p w14:paraId="2E84FE2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Non sono forse tutti spiriti incaricati di un ministero, inviati a servire coloro che erediteranno la salvezza? (En 1,1-14). </w:t>
      </w:r>
    </w:p>
    <w:p w14:paraId="3F18270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C9DAB68"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Non certo a degli angeli Dio ha sottomesso il mondo futuro, del quale parliamo. Anzi, in un passo della Scrittura qualcuno ha dichiarato:</w:t>
      </w:r>
    </w:p>
    <w:p w14:paraId="67C57E49"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Che cos’è l’uomo perché di lui ti ricordi  o il figlio dell’uomo perché te ne curi? Di poco l’hai fatto inferiore agli angeli, di gloria e di onore l’hai coronato e hai messo ogni cosa sotto i suoi piedi.</w:t>
      </w:r>
    </w:p>
    <w:p w14:paraId="1E8A97A1"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45E7BE8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w:t>
      </w:r>
    </w:p>
    <w:p w14:paraId="6685F080"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Annuncerò il tuo nome ai miei fratelli, in mezzo all’assemblea canterò le tue lodi;</w:t>
      </w:r>
    </w:p>
    <w:p w14:paraId="3B685111"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e ancora: Io metterò la mia fiducia in lui; e inoltre: Eccomi, io e i figli che Dio mi ha dato. </w:t>
      </w:r>
    </w:p>
    <w:p w14:paraId="2BFAC89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w:t>
      </w:r>
      <w:r w:rsidRPr="0030545A">
        <w:rPr>
          <w:rFonts w:ascii="Arial" w:hAnsi="Arial" w:cs="Arial"/>
          <w:i/>
          <w:iCs/>
          <w:sz w:val="24"/>
          <w:szCs w:val="24"/>
        </w:rPr>
        <w:lastRenderedPageBreak/>
        <w:t xml:space="preserve">nelle cose che riguardano Dio, allo scopo di espiare i peccati del popolo. Infatti, proprio per essere stato messo alla prova e avere sofferto personalmente, egli è in grado di venire in aiuto a quelli che subiscono la prova (Eb 2,1-18). </w:t>
      </w:r>
    </w:p>
    <w:p w14:paraId="4EEE841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F4EB03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8CAEE7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C2C40A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8B9EBB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F948E2B"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w:t>
      </w:r>
      <w:r w:rsidRPr="0030545A">
        <w:rPr>
          <w:rFonts w:ascii="Arial" w:hAnsi="Arial" w:cs="Arial"/>
          <w:i/>
          <w:iCs/>
          <w:sz w:val="24"/>
          <w:szCs w:val="24"/>
        </w:rPr>
        <w:lastRenderedPageBreak/>
        <w:t>Dio fissa di nuovo un giorno, oggi, dicendo mediante Davide, dopo tanto tempo: Oggi, se udite la sua voce, non indurite i vostri cuori!</w:t>
      </w:r>
    </w:p>
    <w:p w14:paraId="411ED46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6C8140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4B5B78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4F4F9F"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Ora l’Apostolo Paolo interroga la Scrittura: </w:t>
      </w:r>
      <w:r w:rsidRPr="0030545A">
        <w:rPr>
          <w:rFonts w:ascii="Arial" w:hAnsi="Arial" w:cs="Arial"/>
          <w:i/>
          <w:iCs/>
          <w:sz w:val="24"/>
          <w:szCs w:val="24"/>
        </w:rPr>
        <w:t>“Ora, che cosa dice la Scrittura?”</w:t>
      </w:r>
      <w:r w:rsidRPr="0030545A">
        <w:rPr>
          <w:rFonts w:ascii="Arial" w:hAnsi="Arial" w:cs="Arial"/>
          <w:sz w:val="24"/>
          <w:szCs w:val="24"/>
        </w:rPr>
        <w:t xml:space="preserve"> . La Scrittura interrogata dall’Apostolo Paolo è il Capitolo XV della Genesi. </w:t>
      </w:r>
    </w:p>
    <w:p w14:paraId="2FAE77D4"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Ecco cosa accade in questo Capitolo:</w:t>
      </w:r>
    </w:p>
    <w:p w14:paraId="5337DD8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13A51E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5648D7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w:t>
      </w:r>
      <w:r w:rsidRPr="0030545A">
        <w:rPr>
          <w:rFonts w:ascii="Arial" w:hAnsi="Arial" w:cs="Arial"/>
          <w:i/>
          <w:iCs/>
          <w:sz w:val="24"/>
          <w:szCs w:val="24"/>
        </w:rPr>
        <w:lastRenderedPageBreak/>
        <w:t>giudicherò io: dopo, essi usciranno con grandi ricchezze. Quanto a te, andrai in pace presso i tuoi padri; sarai sepolto dopo una vecchiaia felice. Alla quarta generazione torneranno qui, perché l’iniquità degli Amorrei non ha ancora raggiunto il colmo».</w:t>
      </w:r>
    </w:p>
    <w:p w14:paraId="0D93EED1"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7F3D8091" w14:textId="77777777" w:rsidR="0030545A" w:rsidRPr="0030545A" w:rsidRDefault="0030545A" w:rsidP="0030545A">
      <w:pPr>
        <w:jc w:val="both"/>
        <w:rPr>
          <w:rFonts w:ascii="Arial" w:hAnsi="Arial" w:cs="Arial"/>
          <w:sz w:val="24"/>
          <w:szCs w:val="24"/>
        </w:rPr>
      </w:pPr>
      <w:r w:rsidRPr="0030545A">
        <w:rPr>
          <w:rFonts w:ascii="Arial" w:hAnsi="Arial" w:cs="Arial"/>
          <w:i/>
          <w:iCs/>
          <w:sz w:val="24"/>
          <w:szCs w:val="24"/>
        </w:rPr>
        <w:t xml:space="preserve">la terra dove abitano i Keniti, i Kenizziti, i Kadmoniti, gli Ittiti, i Perizziti, i Refaìm, gli Amorrei, i Cananei, i Gergesei e i Gebusei» (Gen 15,1-20). </w:t>
      </w:r>
    </w:p>
    <w:p w14:paraId="757A472A"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w:t>
      </w:r>
      <w:r w:rsidRPr="0030545A">
        <w:t xml:space="preserve"> </w:t>
      </w:r>
      <w:r w:rsidRPr="0030545A">
        <w:rPr>
          <w:rFonts w:ascii="Arial" w:hAnsi="Arial" w:cs="Arial"/>
          <w:sz w:val="24"/>
          <w:szCs w:val="24"/>
        </w:rPr>
        <w:t xml:space="preserve">Abramo credette a Dio e ciò gli fu accreditato come giustizia. Ecco la parola-chiave per la comprensione di tutta l’argomentazione dell’Apostolo: </w:t>
      </w:r>
      <w:r w:rsidRPr="0030545A">
        <w:rPr>
          <w:rFonts w:ascii="Arial" w:hAnsi="Arial" w:cs="Arial"/>
          <w:i/>
          <w:iCs/>
          <w:sz w:val="24"/>
          <w:szCs w:val="24"/>
        </w:rPr>
        <w:t xml:space="preserve">“Abramo credette a Dio e ciò gli fu accreditato come giustizia”. </w:t>
      </w:r>
      <w:r w:rsidRPr="0030545A">
        <w:rPr>
          <w:rFonts w:ascii="Arial" w:hAnsi="Arial" w:cs="Arial"/>
          <w:sz w:val="24"/>
          <w:szCs w:val="24"/>
        </w:rPr>
        <w:t xml:space="preserve">Cosa è l’accreditamento come giustizia? </w:t>
      </w:r>
    </w:p>
    <w:p w14:paraId="6F090646"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Quando il Signore dice all’uomo una Parola e l’uomo crede in essa e su di essa fonda la sua vita, il Signore è obbligato per giustizia a dare ciò che ha promesso. Se non donasse quello che ha promesso, non sarebbe giusto. Farebbe vivere un uomo di illusione e non di verità. L’uomo porrebbe la sua fede in una parola falsa e non in una parola vera. Ora far vivere un uomo in una parola falsa, è cosa indegna del Dio giusto, del Dio Signore, del Dio onnipotente, del Dio creatore del cielo e della terra. Per giustizia deve dare quello che ha promesso.</w:t>
      </w:r>
    </w:p>
    <w:p w14:paraId="48429A8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Se però l’uomo non crede nella Parola del Signore, il Signore gli ha promesso la morte. E anche questa gli darà per giustizia. Perché il Signore dona la morte all’uomo per giustizia? Perché altrimenti il Signore sarebbe un Dio falso, un Dio dalla Parola non vera. Sarebbe un Dio sulla cui Parola non si può edificare una vita. </w:t>
      </w:r>
    </w:p>
    <w:p w14:paraId="3E2FD516"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Oggi è quanto abbiamo fatto del nostro Dio. Abbiamo fatto di Lui un Dio dalla Parola falsa, un Dio senza alcuna Parola, un Dio che dice una cosa e poi ne fa un’altra. Chi potrà credere oggi nel Dio dei cristiani? Nessuno. D’altronde noi crediamo nella Parola di Dio e crediamo nella Parola di Dio perché sappiamo che la Parola sulla sua bocca è purissima verità ed è verità eterna. Quale fede si può avere in un Dio senza Parola? Quale fede si può avere nel Dio unico che è il Dio senza Vangelo, senza Divina Rivelazione, senza alcuna Parola alla quale Lui chiede la nostra fede?</w:t>
      </w:r>
    </w:p>
    <w:p w14:paraId="4C0E79DE"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Se oggi il nostro Dio non possiede alcuna Parola, né falsa e né vera, perché ci siamo fatti noi parola di Dio, quale fede il Signore ci potrà accreditare come giustizia? Nessuna. Un Dio senza Parola è un idolo, un frutto della nostra mente. Un Dio la cui bocca e il sui cuore siamo noi. Questa è oggi la nostra universale idolatria.</w:t>
      </w:r>
    </w:p>
    <w:p w14:paraId="6266216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Invece Abramo crede a una Parola che il Signore gli rivolge. Per la fede di Abramo, il Signore ora è obbligato a dare ciò che ha promesso. Se non glielo dona, poiché glielo ha accreditato come giustizia, lui si rivela un Dio ingiusto. È un Dio che dice e non mantiene. Un Dio della cui parola non ci si può fidare. Un Dio no credibile. Invece il Dio nel quale Abramo crede è il Dio dalla Parola infallibilmente vera. Cieli e terra passeranno, la Parola del Dio di Abramo mai passerà.</w:t>
      </w:r>
    </w:p>
    <w:p w14:paraId="031D1C0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lastRenderedPageBreak/>
        <w:t xml:space="preserve">Ecco ancora come si sviluppa l’argomentazione dell’Apostolo: </w:t>
      </w:r>
      <w:r w:rsidRPr="0030545A">
        <w:rPr>
          <w:rFonts w:ascii="Arial" w:hAnsi="Arial" w:cs="Arial"/>
          <w:i/>
          <w:iCs/>
          <w:sz w:val="24"/>
          <w:szCs w:val="24"/>
        </w:rPr>
        <w:t xml:space="preserve">“A chi lavora, il salario non viene calcolato come dono, ma come debito; a chi invece non lavora, ma crede in Colui che giustifica l’empio, la sua fede gli viene accreditata come giustizia”. </w:t>
      </w:r>
      <w:r w:rsidRPr="0030545A">
        <w:rPr>
          <w:rFonts w:ascii="Arial" w:hAnsi="Arial" w:cs="Arial"/>
          <w:sz w:val="24"/>
          <w:szCs w:val="24"/>
        </w:rPr>
        <w:t>Ora l’Apostolo opera una distinzione tra debito, dono, accreditamento come giustizia.</w:t>
      </w:r>
    </w:p>
    <w:p w14:paraId="0EC912AF"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Uno lavora. Il salario pattuito non è un dono, ma è un debito, un dovuto. Tu hai lavorato ed è ben giusto che ti sia dato quanto pattuito. Il dono invece è qualcosa che l’altro di dà di sua spontanea volontà senza alcun rapporto di lavoro. Troviamo questa differenza tra dovuto e dono nella Parola degli operai chiamati dal padrone  a lavorare nella sua vigna:</w:t>
      </w:r>
    </w:p>
    <w:p w14:paraId="52DE8AC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3E7E1463"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20,1.16).</w:t>
      </w:r>
    </w:p>
    <w:p w14:paraId="05E0E0A0"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Differente è invece l’accreditamento per giustizia. L’accreditamento dice relazione tra Parola ascoltata e fede posta in essa. Abramo non deve compiere nessuna opera. Non ha compiuto nessuna opera. L’accreditamento come giustizia di conseguenza è solo un obbligo da parte del Signore. Lui è tenuto a compiere la Parola sulla quale Abramo ha creduto. Il rapporto è solo tra Parola e fede. Le opere scompaiono. Non è salario perché non c’è prestazione d’opera. Non è dono perché esso è dato senza alcuna Parola di Fede. È accreditamento per giustizia perché Dio è obbligato a compiere la Parola sulla quale l’uomo pone la sua fede. Se Dio non fosse obbligato, allora l’uomo sarebbe senza alcuna certezza e senza alcuna certezza sarebbe anche senza alcuna speranza. Invece poiché vi è l’accreditamento, vi è la giustizia di Dio, vi è la certezza dell’uomo e dell’uomo vi è anche la speranza. Nel salario non c’è speranza. Nel dono non c’è speranza. Solo nella Parola della fede c’è speranza e la speranza è questa: Dio compirà la Parola nella quale ho creduto. </w:t>
      </w:r>
    </w:p>
    <w:p w14:paraId="1F16189E"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lastRenderedPageBreak/>
        <w:t>Ecco la speranza dell’Apostolo Paolo manifestata nella Seconda Lettera a Timoteo:</w:t>
      </w:r>
    </w:p>
    <w:p w14:paraId="2DBB2B9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0084BAB8"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7EFBDD69"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1F6A0AA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4,1-18). </w:t>
      </w:r>
    </w:p>
    <w:p w14:paraId="42281B5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Dove non c’è Parola, non c’è certezza. Dove non c’è Parola di Dio non c’è speranza. Dove non c’è speranza quale futuro vi sarà per un uomo? Ecco perché l’Apostolo Paolo dice che i discepoli di Gesù non sono come quelli che non hanno speranza. Non hanno speranza quanti sono senza la Parola di Dio. I cristiani hanno la Parola di Dio e su questa Parola fondano la loro speranza:</w:t>
      </w:r>
    </w:p>
    <w:p w14:paraId="17AE7F14" w14:textId="77777777" w:rsidR="0030545A" w:rsidRPr="0030545A" w:rsidRDefault="0030545A" w:rsidP="0030545A">
      <w:pPr>
        <w:jc w:val="both"/>
        <w:rPr>
          <w:rFonts w:ascii="Arial" w:hAnsi="Arial" w:cs="Arial"/>
          <w:sz w:val="24"/>
          <w:szCs w:val="24"/>
        </w:rPr>
      </w:pPr>
      <w:r w:rsidRPr="0030545A">
        <w:rPr>
          <w:rFonts w:ascii="Arial" w:hAnsi="Arial" w:cs="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w:t>
      </w:r>
      <w:r w:rsidRPr="0030545A">
        <w:rPr>
          <w:rFonts w:ascii="Arial" w:hAnsi="Arial" w:cs="Arial"/>
          <w:i/>
          <w:iCs/>
          <w:sz w:val="24"/>
          <w:szCs w:val="24"/>
        </w:rPr>
        <w:lastRenderedPageBreak/>
        <w:t xml:space="preserve">così per sempre saremo con il Signore. Confortatevi dunque a vicenda con queste parole (1Ts 4,13-18). </w:t>
      </w:r>
    </w:p>
    <w:p w14:paraId="1C4DCFE6"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Ecco chi è il nostro Dio. È colui che giustifica l’empio. Da empio lo rende pio, da peccatore santo, da nemico di Dio suo amico, da privo di grazia lo colma di grazia senza misura. Come Dio giustifica l’empio? Per mezzo della Parola della fede. Gli Apostoli annunciano Cristo Gesù, il solo nome nel quale è stabilito che siamo salvati. Chi crede, sarà battezzato, sarà salvo. Chi non crede sarà condannato. La fede posta nella Parola del Signore sempre viene accreditata come giustizia.  Nella fede non ci sono opere né prima e né dopo. Nella fede ci si impegna a vivere di ascolto della Parola del Signore. La fede è obbedienza alla Parola. Nella fede l’opera del cristiano è l’obbedienza alla Parola ascoltata. </w:t>
      </w:r>
    </w:p>
    <w:p w14:paraId="702D75C8" w14:textId="77777777" w:rsidR="0030545A" w:rsidRPr="0030545A" w:rsidRDefault="0030545A" w:rsidP="0030545A">
      <w:pPr>
        <w:jc w:val="both"/>
        <w:rPr>
          <w:rFonts w:ascii="Arial" w:hAnsi="Arial" w:cs="Arial"/>
          <w:sz w:val="24"/>
          <w:szCs w:val="24"/>
        </w:rPr>
      </w:pPr>
    </w:p>
    <w:p w14:paraId="1B0C6196" w14:textId="77777777" w:rsidR="0030545A" w:rsidRPr="0030545A" w:rsidRDefault="0030545A" w:rsidP="0030545A">
      <w:pPr>
        <w:jc w:val="both"/>
        <w:rPr>
          <w:rFonts w:ascii="Arial" w:hAnsi="Arial" w:cs="Arial"/>
          <w:sz w:val="24"/>
          <w:szCs w:val="24"/>
        </w:rPr>
      </w:pPr>
      <w:r w:rsidRPr="0030545A">
        <w:rPr>
          <w:rFonts w:ascii="Arial" w:hAnsi="Arial" w:cs="Arial"/>
          <w:b/>
          <w:bCs/>
          <w:sz w:val="24"/>
          <w:szCs w:val="24"/>
        </w:rPr>
        <w:t>Così anche Davide proclama beato l’uomo a cui Dio accredita la giustizia indipendentemente dalle opere: Beati quelli le cui iniquità sono state perdonate e i peccati sono stati ricoperti; Beato l’uomo al quale il Signore non mette in conto il peccato! (Rm 4,1-8),</w:t>
      </w:r>
    </w:p>
    <w:p w14:paraId="45086892"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Ora l’Apostolo Paolo interpella nuovamente la Scrittura. Questa volta il suo riferimento è al Salmo: </w:t>
      </w:r>
      <w:r w:rsidRPr="0030545A">
        <w:rPr>
          <w:rFonts w:ascii="Arial" w:hAnsi="Arial" w:cs="Arial"/>
          <w:i/>
          <w:iCs/>
          <w:sz w:val="24"/>
          <w:szCs w:val="24"/>
        </w:rPr>
        <w:t xml:space="preserve">“Così anche Davide proclama beato l’uomo a cui Dio accredita la giustizia indipendentemente dalle opere…”. </w:t>
      </w:r>
      <w:r w:rsidRPr="0030545A">
        <w:rPr>
          <w:rFonts w:ascii="Arial" w:hAnsi="Arial" w:cs="Arial"/>
          <w:sz w:val="24"/>
          <w:szCs w:val="24"/>
        </w:rPr>
        <w:t>Quando un uomo pecca, è nella morte e nessuna sua opera lo potrà riportare in vita. Dalla morte alla vita si passa solo per grazia di Dio, per sua misericordia. La misericordia è nella conversione, nel pentimento, nella volontà di rimanere fedeli alla Parola dell’Alleanza. Per noi cristiani la fedeltà è alla Parola della Nuova Alleanza.</w:t>
      </w:r>
    </w:p>
    <w:p w14:paraId="6EA081E7"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A chi Dio accredita la sua giustizia? A chi crede nella sua Parola. Quale Parola Dio ha detto che diviene per chi crede in essa accreditamento di giustizia? </w:t>
      </w:r>
    </w:p>
    <w:p w14:paraId="1EA4651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Ecco una delle tante Parola detta da Dio al suo popolo:</w:t>
      </w:r>
    </w:p>
    <w:p w14:paraId="23C70C08"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Visione che Isaia, figlio di Amoz, ebbe su Giuda e su Gerusalemme al tempo dei re di Giuda Ozia, Iotam, Acaz ed Ezechia.</w:t>
      </w:r>
    </w:p>
    <w:p w14:paraId="26255F3B"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Udite, o cieli, ascolta, o terra, così parla il Signore: «Ho allevato e fatto crescere figli, ma essi si sono ribellati contro di me.</w:t>
      </w:r>
    </w:p>
    <w:p w14:paraId="02C3297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Il bue conosce il suo proprietario e l’asino la greppia del suo padrone, ma Israele non conosce, il mio popolo non comprende».</w:t>
      </w:r>
    </w:p>
    <w:p w14:paraId="141B45B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754EB59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lastRenderedPageBreak/>
        <w:t>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6798EAC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w:t>
      </w:r>
    </w:p>
    <w:p w14:paraId="7073791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18F8FB9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22D8852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778227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06CE58FE"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538B921"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C22EAF2"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Sempre le Parole di Dio vanno lette, interpretate, comprese con le Parole di Dio: “</w:t>
      </w:r>
      <w:r w:rsidRPr="0030545A">
        <w:rPr>
          <w:rFonts w:ascii="Arial" w:hAnsi="Arial" w:cs="Arial"/>
          <w:i/>
          <w:iCs/>
          <w:sz w:val="24"/>
          <w:szCs w:val="24"/>
        </w:rPr>
        <w:t xml:space="preserve">Beati quelli le cui iniquità sono state perdonate e i peccati sono stati ricoperti”. </w:t>
      </w:r>
      <w:r w:rsidRPr="0030545A">
        <w:rPr>
          <w:rFonts w:ascii="Arial" w:hAnsi="Arial" w:cs="Arial"/>
          <w:sz w:val="24"/>
          <w:szCs w:val="24"/>
        </w:rPr>
        <w:t xml:space="preserve">A chi vengono perdonati i peccati? Non a quelli che si pentono, bensì a coloro che </w:t>
      </w:r>
      <w:r w:rsidRPr="0030545A">
        <w:rPr>
          <w:rFonts w:ascii="Arial" w:hAnsi="Arial" w:cs="Arial"/>
          <w:sz w:val="24"/>
          <w:szCs w:val="24"/>
        </w:rPr>
        <w:lastRenderedPageBreak/>
        <w:t xml:space="preserve">credono nella Parola del Signore. Il pentimento da solo non basta. Il pentimento necessita della conversione. La conversione ha bisogno della fede nella Parola del Signore. Beato è colui che crede. Si crede nella Parola del Signore. Si crede se ci si converte ad essa. Ci si converte ad essa per obbedire ad essa. Il pentimento senza la fede nella Parola diviene disperazione. </w:t>
      </w:r>
    </w:p>
    <w:p w14:paraId="429C3C73"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Giuda si pente del suo peccato. Non ha fede nella Parola del Signore. Non chiede il suo perdono. Manca di vera conversione. Non viene aiutato a passare dal pentimento alla fede e si dispera:</w:t>
      </w:r>
    </w:p>
    <w:p w14:paraId="7EC7EF40"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 </w:t>
      </w:r>
    </w:p>
    <w:p w14:paraId="5732648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Ecco come nel Salmo peccato, pentimento, conversione, fede, obbedienza diventano una cosa sola. Si annuncia la Parola della fede, si chiede la fede in essa, si chiede il pentimento, si chiede la conversione, si chiede l’obbedienza, ci viene accreditata la giustizia, il nostro peccato è perdonato. Siamo beati. </w:t>
      </w:r>
    </w:p>
    <w:p w14:paraId="4347A008"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 xml:space="preserve">Dal Salmo 32 </w:t>
      </w:r>
    </w:p>
    <w:p w14:paraId="2DD31897"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Di Davide. Maskil. Beato l’uomo a cui è tolta la colpa e coperto il peccato. Beato l’uomo a cui Dio non imputa il delitto e nel cui spirito non è inganno.</w:t>
      </w:r>
    </w:p>
    <w:p w14:paraId="16632FDA"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w:t>
      </w:r>
    </w:p>
    <w:p w14:paraId="762F6D3F"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w:t>
      </w:r>
    </w:p>
    <w:p w14:paraId="147F0CCA"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 xml:space="preserve">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 </w:t>
      </w:r>
    </w:p>
    <w:p w14:paraId="691A6172"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Comprendiamo bene queste parole di Davide se partiamo dalla sua esperienza. Lui ha peccato. Ha insultato e offeso il Signore. Per nascondere il suo peccato da </w:t>
      </w:r>
      <w:r w:rsidRPr="0030545A">
        <w:rPr>
          <w:rFonts w:ascii="Arial" w:hAnsi="Arial" w:cs="Arial"/>
          <w:sz w:val="24"/>
          <w:szCs w:val="24"/>
        </w:rPr>
        <w:lastRenderedPageBreak/>
        <w:t>adultero si è trasformata in pluriomicida. Lui si pente. Il Signore perdona il suo peccato. Il peccato è perdonato, le conseguenze di questo peccato sono però pesantissime: una guerra intestina che causa molte vittime. Vittima eccellente di questa guerra intestina è la morte del figlio di Davide Assalonne, che questa guerra ha scatenato. Davide non ha compiuto nessuna opera perché il suo peccato fosse perdonato. Esso è stato perdonato per la fede nel suo Dio e per la conversione alla Parola, nella promessa di annunciare la Parola al suo popolo.</w:t>
      </w:r>
    </w:p>
    <w:p w14:paraId="341937DE"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Leggiamo quanto è accaduto nel Secondo Libro di Samuele:</w:t>
      </w:r>
    </w:p>
    <w:p w14:paraId="4681173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16565F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A05704D"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DB1FCF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w:t>
      </w:r>
      <w:r w:rsidRPr="0030545A">
        <w:rPr>
          <w:rFonts w:ascii="Arial" w:hAnsi="Arial" w:cs="Arial"/>
          <w:i/>
          <w:iCs/>
          <w:sz w:val="24"/>
          <w:szCs w:val="24"/>
        </w:rPr>
        <w:lastRenderedPageBreak/>
        <w:t>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0422BAF"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592828A"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0A690D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10EA256"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Allora Davide disse a Natan: «Ho peccato contro il Signore!». Natan rispose a Davide: «Il Signore ha rimosso il tuo peccato: tu non morirai. Tuttavia, poiché con </w:t>
      </w:r>
      <w:r w:rsidRPr="0030545A">
        <w:rPr>
          <w:rFonts w:ascii="Arial" w:hAnsi="Arial" w:cs="Arial"/>
          <w:i/>
          <w:iCs/>
          <w:sz w:val="24"/>
          <w:szCs w:val="24"/>
        </w:rPr>
        <w:lastRenderedPageBreak/>
        <w:t>quest’azione tu hai insultato il Signore, il figlio che ti è nato dovrà morire». Natan tornò a casa.</w:t>
      </w:r>
    </w:p>
    <w:p w14:paraId="5976B354"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9CA818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28D89E2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937B375" w14:textId="77777777" w:rsidR="0030545A" w:rsidRPr="0030545A" w:rsidRDefault="0030545A" w:rsidP="0030545A">
      <w:pPr>
        <w:jc w:val="both"/>
        <w:rPr>
          <w:rFonts w:ascii="Arial" w:hAnsi="Arial" w:cs="Arial"/>
          <w:i/>
          <w:iCs/>
          <w:sz w:val="24"/>
          <w:szCs w:val="24"/>
        </w:rPr>
      </w:pPr>
      <w:r w:rsidRPr="0030545A">
        <w:rPr>
          <w:rFonts w:ascii="Arial" w:hAnsi="Arial" w:cs="Arial"/>
          <w:sz w:val="24"/>
          <w:szCs w:val="24"/>
        </w:rPr>
        <w:t xml:space="preserve">Ecco una breve riflessione sulle parole di Natan: </w:t>
      </w:r>
      <w:r w:rsidRPr="0030545A">
        <w:rPr>
          <w:rFonts w:ascii="Arial" w:hAnsi="Arial" w:cs="Arial"/>
          <w:i/>
          <w:iCs/>
          <w:sz w:val="24"/>
          <w:szCs w:val="24"/>
        </w:rPr>
        <w:t>Tu hai insultato il Signore</w:t>
      </w:r>
    </w:p>
    <w:p w14:paraId="08EC43F5"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«Davide disse a Natan: Ho peccato contro il Signore! Natan rispose a Davide: Il Signore ha perdonato il tuo peccato; tu non morirai. Tuttavia, poiché in questa cosa tu hai insultato il Signore, il figlio che ti è nato dovrà morire» (2Sam 12).</w:t>
      </w:r>
    </w:p>
    <w:p w14:paraId="6AF7C72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Il profeta sa e conosce: egli gode della visione del cielo, partecipa della scienza dell’Altissimo, mette ogni cosa al posto giusto. Dopo il peccato, quando noi pensiamo con sapienza carnale e con ragionamenti di opportunità, al fine di evitare scandali, di non compromettere traguardi acquisiti e posizioni raggiunte, di non perdere in prestigio e diminuire in responsabilità, egli vede, invece, la nostra storia e la illumina con la luce di Dio e con la sua santità.</w:t>
      </w:r>
    </w:p>
    <w:p w14:paraId="3EA0D387"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lastRenderedPageBreak/>
        <w:t>Nella trasgressione, anche gravissima, noi consideriamo quasi sempre l’uomo; ma l’uomo lo si può ingannare; le tenebre, le circostanze, le occasioni, la finzione, l’inganno, il raggiro, l’ipocrisia sono le nostre armi per sviare e depistare. Noi inventiamo, diciamo, camuffiamo, tergiversiamo. Per ingannare ci si può anche trattare da amici: « Salve, rabbi ». Il profeta invece così non pensa. Egli non valuta il peccato dalle sue conseguenze sociali, dai rapporti umani lesi o compromessi. Egli giudica dal punto di vista di Dio: per lui il peccato è solo ed esclusivamente insulto al Signore. È questa la sua gravità, la sua tremenda e triste realtà.</w:t>
      </w:r>
    </w:p>
    <w:p w14:paraId="3ADFB54A"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Quel Dio che è venuto alla tua ricerca, che ti ha portato sulle spalle come Buon Pastore, che ti dà la sua carne come cibo ed il suo sangue come bevanda di vita eterna, questo Dio è stato insultato dal tuo peccato, dal tuo gesto. Quel Dio che ti ha tanto amato da farsi crocifiggere al tuo posto, questo Dio da te è stato vilipeso, schernito, oltraggiato, venduto, crocifisso, sepolto. Il peccato non è semplice fragilità, passione, momento di debolezza. Esso è lacerazione, crocifissione, flagellazione, insulto, sputo, martirio della carne immacolata del Figlio dell’Altissimo; è la cancellazione di Dio nel nostro essere, nella nostra vita, attorno a noi; in noi c’è solo vuoto, solitudine spirituale, deserto, fuoco che divora, distrugge, cancella ogni traccia di vita soprannaturale; è l’autodistruzione di noi stessi e l’abbattimento di quelli che stanno attorno a noi.</w:t>
      </w:r>
    </w:p>
    <w:p w14:paraId="333AAA2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Chi piange il peccato, deve piangerlo e deve essere triste non perché si è fatto qualcosa a lui personalmente, o perché il piano umano non può essere più realizzato, o perché chissà quale scandalo debba accadere. Il mondo ormai è abituato agli scandali e alle atrocità; ormai più niente lo sveglia dal suo sonno di morte e di perdizione. Se noi temiamo solo lo scandalo che potrebbe ripercuotersi contro di noi, ancora non abbiamo conosciuto la gravità del peccato. Non si piange il peccato altrui perché la nostra azione è stata compromessa, o perché ci si potrebbe accusare di non aver lavorato bene. Si piange perché il nostro Dio è stato insultato, perché il Signore non è stato amato, perché si è arrestato e frenato il cammino dell’amore e della salvezza. </w:t>
      </w:r>
    </w:p>
    <w:p w14:paraId="6C9E84F0"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La tentazione è sottile, subdola, innocente, amichevole, suadente, consigliera di bene, datrice di affetto, apportatrice di sollievo, sostegno nel corpo e nello Spirito, liberatrice delle passioni per la quiete della carne e dei sensi. Essa ti crea la situazione, te la inventa, toglie gli ostacoli, ti dona il tempo favorevole, ti spinge per vie secondarie, ti acceca lungo il cammino, ti fa dimenticare ogni cosa, ti offusca la mente, ti rende di lucida e razionale schizofrenia, ti indurisce il cuore, ti fa iniziare con il niente e con il niente ti domina, convincendoti che il niente è solo niente, ti nasconde che dietro il niente c’è il tutto: la morte di Dio nel tuo cuore, l’arresto del cammino della salvezza, l’autodistruzione dell’uomo, la sua rovina eterna.</w:t>
      </w:r>
    </w:p>
    <w:p w14:paraId="185EE52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Il profeta sa e per questo non guarda l’uomo; se guardasse l’uomo non sarebbe profeta. Egli volge lo sguardo a Colui che è stato trafitto e in lui vede tutto il male operato, tutto il bene ostacolato, tutta quella salvezza non compiuta, quel male cui si è dato inizio che mai più si fermerà, che si moltiplicherà, che crescerà a dismisura, inarrestabile,- irrefrenabile, con reazione a catena, fino alla consumazione del </w:t>
      </w:r>
      <w:r w:rsidRPr="0030545A">
        <w:rPr>
          <w:rFonts w:ascii="Arial" w:hAnsi="Arial" w:cs="Arial"/>
          <w:sz w:val="24"/>
          <w:szCs w:val="24"/>
        </w:rPr>
        <w:lastRenderedPageBreak/>
        <w:t>mondo. Il peccato è lebbra, cancro, distruzione del mondo e dell’uomo, morte eterna. Solo un miracolo può farci rinascere, solo la misericordia di Dio può ridarci la vita. Noi abbiamo vilipeso ed insultato il Signore, il Signore per misericordia infinita ci rimette in cammino, ci ridà la sua grazia, ci ridona la vita, ci ama ancora. La misericordia di Dio è più grande del nostro peccato. La grandezza della rivelazione cristiana è proprio questa: l’amore di Dio è infinito verso quelli che si pentono, che si convertono, che tornano nella sua casa.</w:t>
      </w:r>
    </w:p>
    <w:p w14:paraId="0B8A97BD"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Dio ci perdona; l’uomo è invitato a lasciarsi riconciliare da Lui. Se non avessimo questa certezza di fede, ci resterebbe solo la disperazione di Caino e di Giuda, i quali pensarono al non perdono di Dio e di Cristo. Grande è la misericordia del Signore, grande il suo amore per noi, grande la sua volontà di pace nei nostri confronti. Egli non ha risparmiato suo Figlio, il suo unico Figlio, ma lo ha dato per noi, per la nostra giustificazione e salvezza.</w:t>
      </w:r>
    </w:p>
    <w:p w14:paraId="5EEBDD76"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Il nostro Dio non vuole la morte del peccatore, ma che si converta e viva. Dobbiamo riprenderci, non ricordare come lui non ricorda, dobbiamo avere volontà ferma di non peccare, umiltà di perdonare. Ma lasciarsi riconciliare da Dio non significa però volontà di continuare nel nostro stato miserevole. Dopo il suo peccato Davide veramente si pentì, veramente fece penitenza, veramente camminò con Dio. La sua vita non fu più la stessa dopo quell’insano gesto. Sappiamo della sua mansuetudine, della sua umiltà, della sua misericordia, della sua volontà di pace, del suo alto senso della giustizia e della commiserazione, della sua preghiera di invocazione di perdono.</w:t>
      </w:r>
    </w:p>
    <w:p w14:paraId="199BF3BA"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La sua vita aveva sperimentato il perdono del Signore, il suo cuore non era più lo stesso, lo Spirito Santo lo aveva rinnovato, cambiato, modificato, trasformato. Il suo cuore divenne puro, santo, giusto, mite, umile, misericordioso, paziente. Egli non fu più lo stesso uomo, anche perché il Signore lo aveva affinato attraverso il crogiolo del dolore. I suoi occhi conobbero molte lacrime amare ed il suo cuore seppe dell’afflizione dello Spirito e della solitudine dell’anima. La pena fu triste, assai amara; egli conobbe la fuga, lo sconforto, la fame, i crucci, le congiure, l’abbandono, il tradimento, la guerra dei suoi stessi figli e la morte di alcuni di essi.</w:t>
      </w:r>
    </w:p>
    <w:p w14:paraId="0EE1E3B7"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Oggi il peccato è considerato una cosa da niente, una inezia; un accidente di percorso. L’umanità resta insensibile anche dinanzi ai più grandi crimini. Anzi, si è già abituati a convivere con il peccato, tanto da dichiararlo cosa normale, necessaria per il progresso dei popoli. Dinanzi a tanta cecità c’è veramente da Piangere, da struggersi gli occhi e far diventare pane le proprie lacrime. Mosè dinanzi al peccato del suo popolo non mangiò per quaranta giorni e quaranta notti. Elia chiese al Signore di portarselo con sé, stanco e afflitto nel corpo e nello Spirito.</w:t>
      </w:r>
    </w:p>
    <w:p w14:paraId="0AE99F5A"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La naturale stanchezza si vince guardando a Cristo in croce; solo allora si riprende il cammino, come Elia, fortificato dal cibo misterioso, dono degli angeli. Sapendo che il peccato prepotentemente regnerà attorno a lui, che lo condurrà alla morte che lo vincerà nel suo corpo, ma non nel suo Spirito e nella sua anima, l’uomo di Dio si fortificherà nella preghiera al Padre della grazia e nell’invocazione costante alla Vergine del cielo. Egli sa che dovrà passare per questa via e si rimette in cammino, </w:t>
      </w:r>
      <w:r w:rsidRPr="0030545A">
        <w:rPr>
          <w:rFonts w:ascii="Arial" w:hAnsi="Arial" w:cs="Arial"/>
          <w:sz w:val="24"/>
          <w:szCs w:val="24"/>
        </w:rPr>
        <w:lastRenderedPageBreak/>
        <w:t>cosciente che domani un altro grande peccato gli mozzerà il respiro ed un altro insulto al Signore gli spezzerà l’anima. Ma egli dovrà andare avanti, per rendere testimonianza al Signore Dio, per combattere quel peccato del mondo, quella disobbedienza che ogni giorno diviene più grande, più triste, più grave, più mostruosa.</w:t>
      </w:r>
    </w:p>
    <w:p w14:paraId="3F92F831"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Ogni peccato mortale evitato è causa di altra salvezza, di altra misericordia, di altro dono di speranza per questa umanità esausta e barcollante per la sua insipienza, che ogni giorno di più la precipita nel baratro della morte, della perdizione, della rovina del suo essere. E così, pregando e invocando il Signore, si cammina, si avanza, ci si purifica, si Chiede di morire, ma anche di vivere per continuare la lotta, per vincere il peccato, per superarlo, per dare al mondo nuova luce e nuova pace. Coscienti però che ogni giorno il cammino diventa sempre più duro e la tentazione più forte, perché essa vuole che noi ci stanchiamo, che desistiamo, che abbandoniamo il campo, che lasciamo spazio libero al male, perché trionfi indisturbato.</w:t>
      </w:r>
    </w:p>
    <w:p w14:paraId="044847FF"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Signore Gesù, tu che hai sperimentato sulla croce la passione dello Spirito, dell’anima e del corpo, Maria, Madre di Dio e Madre nostra, tu che sotto la croce fosti trapassata nell’anima dalla spada, venite in aiuto alla nostra debolezza. Il cammino si fa duro, il peccato vorrebbe eliminarci, farci stancare, assuefare ad esso, farlo considerare in modo sbagliato: come accadimento naturale, avvenimento necessario, regola e norma dell’essere. Sostenete la nostra poca forza perché vogliamo perseverare fino in fondo, fino alla fine, per far trionfare il vostro regno di amore, di pace, di gioia, di obbedienza al Padre della gloria.</w:t>
      </w:r>
    </w:p>
    <w:p w14:paraId="63FEAD18"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Ecco ora come Davide manifesta al Signore il suo pentimento. Non solo. Gli chiede che faccia di lui una creatura nuova con un cuore nuovo: </w:t>
      </w:r>
    </w:p>
    <w:p w14:paraId="3C43590C"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Salmo 51</w:t>
      </w:r>
    </w:p>
    <w:p w14:paraId="7EBBE75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Al maestro del coro. Salmo. Di Davide. Quando il profeta Natan andò da lui, che era andato con Betsabea.</w:t>
      </w:r>
    </w:p>
    <w:p w14:paraId="09A6E779"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Pietà di me, o Dio, nel tuo amore; nella tua grande misericordia cancella la mia iniquità. Lavami tutto dalla mia colpa, dal mio peccato rendimi puro. Sì, le mie iniquità io le riconosco, il mio peccato mi sta sempre dinanzi.</w:t>
      </w:r>
    </w:p>
    <w:p w14:paraId="630AD1F7"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w:t>
      </w:r>
    </w:p>
    <w:p w14:paraId="3125D5BC"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t xml:space="preserve">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w:t>
      </w:r>
    </w:p>
    <w:p w14:paraId="13856172" w14:textId="77777777" w:rsidR="0030545A" w:rsidRPr="0030545A" w:rsidRDefault="0030545A" w:rsidP="0030545A">
      <w:pPr>
        <w:jc w:val="both"/>
        <w:rPr>
          <w:rFonts w:ascii="Arial" w:hAnsi="Arial" w:cs="Arial"/>
          <w:i/>
          <w:iCs/>
          <w:sz w:val="24"/>
          <w:szCs w:val="24"/>
        </w:rPr>
      </w:pPr>
      <w:r w:rsidRPr="0030545A">
        <w:rPr>
          <w:rFonts w:ascii="Arial" w:hAnsi="Arial" w:cs="Arial"/>
          <w:i/>
          <w:iCs/>
          <w:sz w:val="24"/>
          <w:szCs w:val="24"/>
        </w:rPr>
        <w:lastRenderedPageBreak/>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7EF80536"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Ecco ancora le parole di Davide alle quali si appella l’Apostolo Paolo: </w:t>
      </w:r>
      <w:r w:rsidRPr="0030545A">
        <w:rPr>
          <w:rFonts w:ascii="Arial" w:hAnsi="Arial" w:cs="Arial"/>
          <w:i/>
          <w:iCs/>
          <w:sz w:val="24"/>
          <w:szCs w:val="24"/>
        </w:rPr>
        <w:t xml:space="preserve">“Beato l’uomo al quale il Signore non mette in conto il peccato! (Rm 4,1-8). </w:t>
      </w:r>
      <w:r w:rsidRPr="0030545A">
        <w:rPr>
          <w:rFonts w:ascii="Arial" w:hAnsi="Arial" w:cs="Arial"/>
          <w:sz w:val="24"/>
          <w:szCs w:val="24"/>
        </w:rPr>
        <w:t>A chi il Signore non mette in contro il peccato? A colui che ascolta la Parola, l’accoglie con fede, si pente, si converte, vive di obbedienza alla Parola.</w:t>
      </w:r>
    </w:p>
    <w:p w14:paraId="0BECEEAB"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 xml:space="preserve">Da tutta questa prima argomentazione dell’Apostolo e del suo ricorso alla Scrittura Santa, emerge una sola verità: la giustificazione è per fede e la fede per l’Apostolo è solo nella Parola di Cristo Gesù ed è in Gesù, che è la vittima di espiazione per i nostri peccati. La fede è però in tutta la Parola della predicazione. Ed è vera fede quando si fa obbedienza a tutta la Parola. Nella Nuova Alleanza la giustificazione passa attraverso la nuova nascita da acqua e da Spirito Santo. </w:t>
      </w:r>
    </w:p>
    <w:p w14:paraId="1B8CC7F3" w14:textId="77777777" w:rsidR="0030545A" w:rsidRPr="0030545A" w:rsidRDefault="0030545A" w:rsidP="0030545A">
      <w:pPr>
        <w:jc w:val="both"/>
        <w:rPr>
          <w:rFonts w:ascii="Arial" w:hAnsi="Arial" w:cs="Arial"/>
          <w:sz w:val="24"/>
          <w:szCs w:val="24"/>
        </w:rPr>
      </w:pPr>
      <w:r w:rsidRPr="0030545A">
        <w:rPr>
          <w:rFonts w:ascii="Arial" w:hAnsi="Arial" w:cs="Arial"/>
          <w:sz w:val="24"/>
          <w:szCs w:val="24"/>
        </w:rPr>
        <w:t>Ecco una ulteriore verità che va messa nel cuore: nessuno può riscattare se stesso. Un morto non può riscattare se stesso dalla morte. Occorre qualcuno che lo riscatti, Il Padre, Dio, dall’eternità ha stabilito che ogni uomo sia riscattato da Cristo, in Cristo, per mezzo della Parola della fede.</w:t>
      </w:r>
    </w:p>
    <w:p w14:paraId="02DF871A" w14:textId="77777777" w:rsidR="0030545A" w:rsidRPr="0030545A" w:rsidRDefault="0030545A" w:rsidP="0030545A">
      <w:pPr>
        <w:jc w:val="both"/>
        <w:rPr>
          <w:rFonts w:ascii="Arial" w:hAnsi="Arial" w:cs="Arial"/>
          <w:sz w:val="24"/>
          <w:szCs w:val="24"/>
          <w:lang w:val="la-Latn"/>
        </w:rPr>
      </w:pPr>
      <w:r w:rsidRPr="0030545A">
        <w:rPr>
          <w:rFonts w:ascii="Arial" w:hAnsi="Arial" w:cs="Arial"/>
          <w:sz w:val="24"/>
          <w:szCs w:val="24"/>
          <w:lang w:val="la-Latn"/>
        </w:rPr>
        <w:t>Dal Salmo 49 (48)</w:t>
      </w:r>
    </w:p>
    <w:p w14:paraId="544EB168"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 xml:space="preserve">Al maestro del coro. Dei figli di Core. Salmo. Ascoltate questo, popoli tutti, porgete l’orecchio, voi tutti abitanti del mondo, voi, gente del popolo e nobili, ricchi e poveri insieme. La mia bocca dice cose sapienti, il mio cuore medita con discernimento. Porgerò l’orecchio a un proverbio, esporrò sulla cetra il mio enigma. Perché dovrò temere nei giorni del male, quando mi circonda la malizia di quelli che mi fanno inciampare? Essi confidano nella loro forza, si vantano della loro grande ricchezza. </w:t>
      </w:r>
    </w:p>
    <w:p w14:paraId="69F8CF21"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Certo, l’uomo non può riscattare se stesso né pagare a Dio il proprio prezzo. Troppo caro sarebbe il riscatto di una vita: non sarà mai sufficiente per vivere senza fine e non vedere la fossa. Vedrai infatti morire i sapienti; periranno insieme lo stolto e l’insensato e lasceranno ad altri le loro ricchezze. Il sepolcro sarà loro eterna dimora, loro tenda di generazione in generazione: eppure a terre hanno dato il proprio nome. Ma nella prosperità l’uomo non dura: è simile alle bestie che muoiono. Questa è la via di chi confida in se stesso, la fine di chi si compiace dei propri discorsi. Come pecore sono destinati agli inferi, sarà loro pastore la morte; scenderanno a precipizio nel sepolcro, svanirà di loro ogni traccia, gli inferi saranno la loro dimora.</w:t>
      </w:r>
    </w:p>
    <w:p w14:paraId="092F087F" w14:textId="77777777" w:rsidR="0030545A" w:rsidRPr="0030545A" w:rsidRDefault="0030545A" w:rsidP="0030545A">
      <w:pPr>
        <w:jc w:val="both"/>
        <w:rPr>
          <w:rFonts w:ascii="Arial" w:hAnsi="Arial" w:cs="Arial"/>
          <w:i/>
          <w:iCs/>
          <w:sz w:val="24"/>
          <w:szCs w:val="24"/>
          <w:lang w:val="la-Latn"/>
        </w:rPr>
      </w:pPr>
      <w:r w:rsidRPr="0030545A">
        <w:rPr>
          <w:rFonts w:ascii="Arial" w:hAnsi="Arial" w:cs="Arial"/>
          <w:i/>
          <w:iCs/>
          <w:sz w:val="24"/>
          <w:szCs w:val="24"/>
          <w:lang w:val="la-Latn"/>
        </w:rPr>
        <w:t xml:space="preserve">Certo, Dio riscatterà la mia vita, mi strapperà dalla mano degli inferi. Non temere se un uomo arricchisce,  se aumenta la gloria della sua casa. Quando muore, infatti, con sé non porta nulla né scende con lui la sua gloria. Anche se da vivo benediceva se stesso: «Si congratuleranno, perché ti è andata bene», andrà con la generazione </w:t>
      </w:r>
      <w:r w:rsidRPr="0030545A">
        <w:rPr>
          <w:rFonts w:ascii="Arial" w:hAnsi="Arial" w:cs="Arial"/>
          <w:i/>
          <w:iCs/>
          <w:sz w:val="24"/>
          <w:szCs w:val="24"/>
          <w:lang w:val="la-Latn"/>
        </w:rPr>
        <w:lastRenderedPageBreak/>
        <w:t xml:space="preserve">dei suoi padri, che non vedranno mai più la luce. Nella prosperità l’uomo non comprende, è simile alle bestie che muoiono (Sal 49,1-21).  </w:t>
      </w:r>
    </w:p>
    <w:p w14:paraId="6C65AC01" w14:textId="77777777" w:rsidR="0030545A" w:rsidRPr="0030545A" w:rsidRDefault="0030545A" w:rsidP="0030545A">
      <w:pPr>
        <w:jc w:val="both"/>
        <w:rPr>
          <w:rFonts w:ascii="Arial" w:hAnsi="Arial" w:cs="Arial"/>
          <w:sz w:val="24"/>
          <w:szCs w:val="24"/>
          <w:lang w:val="la-Latn"/>
        </w:rPr>
      </w:pPr>
      <w:r w:rsidRPr="0030545A">
        <w:rPr>
          <w:rFonts w:ascii="Arial" w:hAnsi="Arial" w:cs="Arial"/>
          <w:sz w:val="24"/>
          <w:szCs w:val="24"/>
          <w:lang w:val="la-Latn"/>
        </w:rPr>
        <w:t xml:space="preserve">Ecco la verità che va messa nel cuore: passiamo dalla morte alla vita per la fede nella Parola e la Parola ha come suo contenuto Cristo Crocifisso e Risorto, fatto da Dio peccato per noi  o strumento di riconciliazione per il pedono dei nostri peccati. Le conseguenza di questa verità sono infinite. La prima conseguenza è questa: questa verità dichiara menzogna, falsità, inganno tutte la parole da noi oggi dette su Dio, su Cristo Signore, sullo Spirito Santo, sulla Chiesa, sulla Divina Rivelazione. </w:t>
      </w:r>
    </w:p>
    <w:p w14:paraId="1384813A" w14:textId="77777777" w:rsidR="0030545A" w:rsidRPr="0030545A" w:rsidRDefault="0030545A" w:rsidP="0030545A">
      <w:pPr>
        <w:jc w:val="both"/>
        <w:rPr>
          <w:rFonts w:ascii="Arial" w:eastAsia="Times New Roman" w:hAnsi="Arial" w:cs="Arial"/>
          <w:kern w:val="32"/>
          <w:lang w:eastAsia="it-IT"/>
        </w:rPr>
      </w:pPr>
      <w:bookmarkStart w:id="68" w:name="_Hlk204352616"/>
      <w:r w:rsidRPr="0030545A">
        <w:rPr>
          <w:rFonts w:ascii="Arial" w:hAnsi="Arial" w:cs="Arial"/>
          <w:sz w:val="24"/>
          <w:szCs w:val="24"/>
          <w:lang w:val="la-Latn"/>
        </w:rPr>
        <w:t xml:space="preserve">Ecco ora una prima breve parentesi su alcuni temi attuali. </w:t>
      </w:r>
      <w:bookmarkStart w:id="69" w:name="_Toc463856591"/>
      <w:bookmarkStart w:id="70" w:name="_Toc8809"/>
      <w:bookmarkStart w:id="71" w:name="_Toc94188489"/>
      <w:r w:rsidRPr="0030545A">
        <w:rPr>
          <w:rFonts w:ascii="Arial" w:hAnsi="Arial" w:cs="Arial"/>
          <w:sz w:val="24"/>
          <w:szCs w:val="24"/>
          <w:lang w:val="la-Latn"/>
        </w:rPr>
        <w:t xml:space="preserve">Essi riguardano </w:t>
      </w:r>
      <w:r w:rsidRPr="0030545A">
        <w:rPr>
          <w:rFonts w:ascii="Arial" w:hAnsi="Arial" w:cs="Arial"/>
          <w:i/>
          <w:iCs/>
        </w:rPr>
        <w:t>Paura. Colpa. Peccato. Pena. Coscienza</w:t>
      </w:r>
      <w:bookmarkEnd w:id="69"/>
      <w:bookmarkEnd w:id="70"/>
      <w:bookmarkEnd w:id="71"/>
      <w:r w:rsidRPr="0030545A">
        <w:rPr>
          <w:rFonts w:ascii="Arial" w:hAnsi="Arial" w:cs="Arial"/>
          <w:i/>
          <w:iCs/>
        </w:rPr>
        <w:t xml:space="preserve">. </w:t>
      </w:r>
      <w:r w:rsidRPr="0030545A">
        <w:rPr>
          <w:rFonts w:ascii="Arial" w:hAnsi="Arial" w:cs="Arial"/>
        </w:rPr>
        <w:t xml:space="preserve"> </w:t>
      </w:r>
      <w:bookmarkStart w:id="72" w:name="_Toc463856592"/>
      <w:bookmarkStart w:id="73" w:name="_Toc8810"/>
      <w:bookmarkStart w:id="74" w:name="_Toc94188490"/>
      <w:r w:rsidRPr="0030545A">
        <w:rPr>
          <w:rFonts w:ascii="Arial" w:hAnsi="Arial" w:cs="Arial"/>
        </w:rPr>
        <w:t xml:space="preserve">Si tratta di una breve </w:t>
      </w:r>
      <w:r w:rsidRPr="0030545A">
        <w:rPr>
          <w:rFonts w:ascii="Arial" w:eastAsia="Times New Roman" w:hAnsi="Arial" w:cs="Arial"/>
          <w:kern w:val="32"/>
          <w:lang w:eastAsia="it-IT"/>
        </w:rPr>
        <w:t>analisi scritturistica</w:t>
      </w:r>
      <w:bookmarkEnd w:id="72"/>
      <w:bookmarkEnd w:id="73"/>
      <w:bookmarkEnd w:id="74"/>
      <w:r w:rsidRPr="0030545A">
        <w:rPr>
          <w:rFonts w:ascii="Arial" w:eastAsia="Times New Roman" w:hAnsi="Arial" w:cs="Arial"/>
          <w:kern w:val="32"/>
          <w:lang w:eastAsia="it-IT"/>
        </w:rPr>
        <w:t>:</w:t>
      </w:r>
    </w:p>
    <w:p w14:paraId="5D5E400C" w14:textId="77777777" w:rsidR="0030545A" w:rsidRPr="0030545A" w:rsidRDefault="0030545A" w:rsidP="0030545A">
      <w:pPr>
        <w:spacing w:after="120"/>
        <w:jc w:val="both"/>
        <w:rPr>
          <w:rFonts w:ascii="Arial" w:eastAsia="Calibri" w:hAnsi="Arial" w:cs="Arial"/>
          <w:kern w:val="0"/>
          <w:sz w:val="24"/>
          <w:szCs w:val="24"/>
          <w:lang w:eastAsia="it-IT"/>
          <w14:ligatures w14:val="none"/>
        </w:rPr>
      </w:pPr>
      <w:bookmarkStart w:id="75" w:name="_Toc463856593"/>
      <w:bookmarkStart w:id="76" w:name="_Toc8811"/>
      <w:bookmarkStart w:id="77" w:name="_Toc94188491"/>
      <w:bookmarkEnd w:id="68"/>
      <w:r w:rsidRPr="0030545A">
        <w:rPr>
          <w:rFonts w:ascii="Arial" w:hAnsi="Arial" w:cs="Arial"/>
          <w:i/>
          <w:iCs/>
          <w:sz w:val="24"/>
          <w:szCs w:val="24"/>
          <w:lang w:eastAsia="it-IT"/>
        </w:rPr>
        <w:t>Annotazione Preliminare</w:t>
      </w:r>
      <w:bookmarkEnd w:id="75"/>
      <w:bookmarkEnd w:id="76"/>
      <w:bookmarkEnd w:id="77"/>
      <w:r w:rsidRPr="0030545A">
        <w:rPr>
          <w:rFonts w:ascii="Arial" w:hAnsi="Arial" w:cs="Arial"/>
          <w:i/>
          <w:iCs/>
          <w:sz w:val="24"/>
          <w:szCs w:val="24"/>
          <w:lang w:eastAsia="it-IT"/>
        </w:rPr>
        <w:t xml:space="preserve">. </w:t>
      </w:r>
      <w:r w:rsidRPr="0030545A">
        <w:rPr>
          <w:rFonts w:ascii="Arial" w:eastAsia="Calibri" w:hAnsi="Arial" w:cs="Arial"/>
          <w:kern w:val="0"/>
          <w:sz w:val="24"/>
          <w:szCs w:val="24"/>
          <w:lang w:eastAsia="it-IT"/>
          <w14:ligatures w14:val="none"/>
        </w:rPr>
        <w:t>La nostra analisi intende muoversi esclusivamente nel campo della Rivelazione Biblica. Non è nostro compito invadere gli ambiti propri e specifici dell’antropologia, della psicologia, o di altro settore della scienza teologia e non teologia. È unico e solo nostro interesse offrire dei principi e delle linee guida che possano aiutare ogni uomo a leggere la sua vita secondo il bene e il male così come sono scritti davanti a Dio.</w:t>
      </w:r>
    </w:p>
    <w:p w14:paraId="03CBEC1F"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Ed è questo il compito della Rivelazione Biblica: aiutare ogni uomo a contemplare, osservare, scrutare la propria vita con gli occhi, il cuore, la volontà, il desiderio che il Creatore e Signore ha sull’uomo, da Lui fatto a sua immagine e somiglianza. Se si esclude Dio, come unico e solo punto di riferimento, non si ha più alcuna Rivelazione. Manca il fondamento eterno e assoluto della verità dell’uomo e delle cose che è la Parola del nostro Dio, Signore, Creatore. .</w:t>
      </w:r>
    </w:p>
    <w:p w14:paraId="412E19FC"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Infatti la Rivelazione Biblica ha un unico scopo: mostrare all’uomo qual è la sua verità di origine, qual è la sua verità di fine, come questa verità può essere offesa, come migliorata, come la si può portare alla perfezione. </w:t>
      </w:r>
    </w:p>
    <w:p w14:paraId="20A79F48"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Poiché è Dio la verità dell’uomo, senza il Dio verità dell’uomo, viene meno anche l’oggetto della Rivelazione. Avendo oggi l’uomo cancellato Dio come unica fonte della sua verità, all’istante l’uomo si trova senza più riferimenti certi. Ogni mente è divenuta principio di verità. Ogni cuore fonte della sua “moralità”. Si comprende che le conseguenze saranno disastrose, cioè di totale immoralità.  </w:t>
      </w:r>
    </w:p>
    <w:p w14:paraId="5996529D" w14:textId="77777777" w:rsidR="0030545A" w:rsidRPr="0030545A" w:rsidRDefault="0030545A" w:rsidP="0030545A">
      <w:pPr>
        <w:spacing w:after="120"/>
        <w:rPr>
          <w:rFonts w:ascii="Arial" w:hAnsi="Arial" w:cs="Arial"/>
          <w:i/>
          <w:iCs/>
          <w:sz w:val="24"/>
          <w:szCs w:val="24"/>
          <w:lang w:eastAsia="it-IT"/>
        </w:rPr>
      </w:pPr>
      <w:bookmarkStart w:id="78" w:name="_Toc463856594"/>
      <w:bookmarkStart w:id="79" w:name="_Toc8812"/>
      <w:bookmarkStart w:id="80" w:name="_Toc94188492"/>
      <w:r w:rsidRPr="0030545A">
        <w:rPr>
          <w:rFonts w:ascii="Arial" w:hAnsi="Arial" w:cs="Arial"/>
          <w:i/>
          <w:iCs/>
          <w:sz w:val="24"/>
          <w:szCs w:val="24"/>
          <w:lang w:eastAsia="it-IT"/>
        </w:rPr>
        <w:t>Paura</w:t>
      </w:r>
      <w:bookmarkEnd w:id="78"/>
      <w:bookmarkEnd w:id="79"/>
      <w:bookmarkEnd w:id="80"/>
      <w:r w:rsidRPr="0030545A">
        <w:rPr>
          <w:rFonts w:ascii="Arial" w:hAnsi="Arial" w:cs="Arial"/>
          <w:i/>
          <w:iCs/>
          <w:sz w:val="24"/>
          <w:szCs w:val="24"/>
          <w:lang w:eastAsia="it-IT"/>
        </w:rPr>
        <w:t xml:space="preserve">. </w:t>
      </w:r>
    </w:p>
    <w:p w14:paraId="76EC397B" w14:textId="77777777" w:rsidR="0030545A" w:rsidRPr="0030545A" w:rsidRDefault="0030545A" w:rsidP="0030545A">
      <w:pPr>
        <w:spacing w:after="120"/>
        <w:jc w:val="both"/>
        <w:rPr>
          <w:rFonts w:ascii="Arial" w:eastAsia="Times New Roman" w:hAnsi="Arial" w:cs="Arial"/>
          <w:i/>
          <w:color w:val="000000"/>
          <w:kern w:val="0"/>
          <w:sz w:val="24"/>
          <w:szCs w:val="24"/>
          <w:lang w:eastAsia="it-IT"/>
          <w14:ligatures w14:val="none"/>
        </w:rPr>
      </w:pPr>
      <w:r w:rsidRPr="0030545A">
        <w:rPr>
          <w:rFonts w:ascii="Arial" w:eastAsia="Calibri" w:hAnsi="Arial" w:cs="Arial"/>
          <w:kern w:val="0"/>
          <w:sz w:val="24"/>
          <w:szCs w:val="24"/>
          <w:lang w:eastAsia="it-IT"/>
          <w14:ligatures w14:val="none"/>
        </w:rPr>
        <w:t xml:space="preserve">La Scrittura Santa parla di paura già nel giardino dell’Eden: </w:t>
      </w:r>
      <w:r w:rsidRPr="0030545A">
        <w:rPr>
          <w:rFonts w:ascii="Arial" w:eastAsia="Times New Roman" w:hAnsi="Arial" w:cs="Arial"/>
          <w:i/>
          <w:color w:val="000000"/>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w:t>
      </w:r>
    </w:p>
    <w:p w14:paraId="5F662BD4" w14:textId="77777777" w:rsidR="0030545A" w:rsidRPr="0030545A" w:rsidRDefault="0030545A" w:rsidP="0030545A">
      <w:pPr>
        <w:spacing w:after="120" w:line="240" w:lineRule="auto"/>
        <w:jc w:val="both"/>
        <w:rPr>
          <w:rFonts w:ascii="Arial" w:eastAsia="Times New Roman" w:hAnsi="Arial" w:cs="Arial"/>
          <w:color w:val="000000"/>
          <w:kern w:val="0"/>
          <w:sz w:val="24"/>
          <w:szCs w:val="24"/>
          <w:lang w:eastAsia="it-IT"/>
          <w14:ligatures w14:val="none"/>
        </w:rPr>
      </w:pPr>
      <w:r w:rsidRPr="0030545A">
        <w:rPr>
          <w:rFonts w:ascii="Arial" w:eastAsia="Calibri" w:hAnsi="Arial" w:cs="Arial"/>
          <w:kern w:val="0"/>
          <w:sz w:val="24"/>
          <w:szCs w:val="24"/>
          <w:lang w:eastAsia="it-IT"/>
          <w14:ligatures w14:val="none"/>
        </w:rPr>
        <w:t xml:space="preserve">Dopo che l’uomo e la donna hanno trasgredito il comando del Signore: </w:t>
      </w:r>
      <w:r w:rsidRPr="0030545A">
        <w:rPr>
          <w:rFonts w:ascii="Arial" w:eastAsia="Calibri" w:hAnsi="Arial" w:cs="Arial"/>
          <w:i/>
          <w:kern w:val="0"/>
          <w:sz w:val="24"/>
          <w:szCs w:val="24"/>
          <w:lang w:eastAsia="it-IT"/>
          <w14:ligatures w14:val="none"/>
        </w:rPr>
        <w:t>“</w:t>
      </w:r>
      <w:r w:rsidRPr="0030545A">
        <w:rPr>
          <w:rFonts w:ascii="Arial" w:eastAsia="Times New Roman" w:hAnsi="Arial" w:cs="Arial"/>
          <w:i/>
          <w:color w:val="000000"/>
          <w:kern w:val="0"/>
          <w:sz w:val="24"/>
          <w:szCs w:val="24"/>
          <w:lang w:eastAsia="it-IT"/>
          <w14:ligatures w14:val="none"/>
        </w:rPr>
        <w:t xml:space="preserve">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w:t>
      </w:r>
      <w:r w:rsidRPr="0030545A">
        <w:rPr>
          <w:rFonts w:ascii="Arial" w:eastAsia="Times New Roman" w:hAnsi="Arial" w:cs="Arial"/>
          <w:i/>
          <w:color w:val="000000"/>
          <w:kern w:val="0"/>
          <w:sz w:val="24"/>
          <w:szCs w:val="24"/>
          <w:lang w:eastAsia="it-IT"/>
          <w14:ligatures w14:val="none"/>
        </w:rPr>
        <w:lastRenderedPageBreak/>
        <w:t>comandato di non mangiare?» (Gen 3,7-11).</w:t>
      </w:r>
      <w:r w:rsidRPr="0030545A">
        <w:rPr>
          <w:rFonts w:ascii="Arial" w:eastAsia="Times New Roman" w:hAnsi="Arial" w:cs="Arial"/>
          <w:color w:val="000000"/>
          <w:kern w:val="0"/>
          <w:sz w:val="24"/>
          <w:szCs w:val="24"/>
          <w:lang w:eastAsia="it-IT"/>
          <w14:ligatures w14:val="none"/>
        </w:rPr>
        <w:t xml:space="preserve"> Ecco il testo chiave: </w:t>
      </w:r>
      <w:r w:rsidRPr="0030545A">
        <w:rPr>
          <w:rFonts w:ascii="Arial" w:eastAsia="Times New Roman" w:hAnsi="Arial" w:cs="Arial"/>
          <w:i/>
          <w:color w:val="000000"/>
          <w:kern w:val="0"/>
          <w:sz w:val="24"/>
          <w:szCs w:val="24"/>
          <w:lang w:eastAsia="it-IT"/>
          <w14:ligatures w14:val="none"/>
        </w:rPr>
        <w:t>“Ho avuto paura, perché sono nudo”</w:t>
      </w:r>
      <w:r w:rsidRPr="0030545A">
        <w:rPr>
          <w:rFonts w:ascii="Arial" w:eastAsia="Times New Roman" w:hAnsi="Arial" w:cs="Arial"/>
          <w:color w:val="000000"/>
          <w:kern w:val="0"/>
          <w:sz w:val="24"/>
          <w:szCs w:val="24"/>
          <w:lang w:eastAsia="it-IT"/>
          <w14:ligatures w14:val="none"/>
        </w:rPr>
        <w:t>.</w:t>
      </w:r>
    </w:p>
    <w:p w14:paraId="6DAC3F80"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Cosa è la paura teologica: </w:t>
      </w:r>
      <w:r w:rsidRPr="0030545A">
        <w:rPr>
          <w:rFonts w:ascii="Arial" w:eastAsia="Calibri" w:hAnsi="Arial" w:cs="Arial"/>
          <w:i/>
          <w:kern w:val="0"/>
          <w:sz w:val="24"/>
          <w:szCs w:val="24"/>
          <w:lang w:eastAsia="it-IT"/>
          <w14:ligatures w14:val="none"/>
        </w:rPr>
        <w:t>“È la perdita della propria verità assieme alla consapevolezza che si è rotto un ordine stabilito non da noi che non può essere più ricomposto”</w:t>
      </w:r>
      <w:r w:rsidRPr="0030545A">
        <w:rPr>
          <w:rFonts w:ascii="Arial" w:eastAsia="Calibri" w:hAnsi="Arial" w:cs="Arial"/>
          <w:kern w:val="0"/>
          <w:sz w:val="24"/>
          <w:szCs w:val="24"/>
          <w:lang w:eastAsia="it-IT"/>
          <w14:ligatures w14:val="none"/>
        </w:rPr>
        <w:t xml:space="preserve">.  È anche grande presa di coscienza che il Signore dell’ordine e della verità di tutte le cose verrà e ci chiederà conto. </w:t>
      </w:r>
    </w:p>
    <w:p w14:paraId="040D0964"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Infatti Adamo non ha avuto paura quando si vide nudo. La paura lo ha assalito nel momento in cui ha sentito i passi di Dio. Sa di avere trasgredito il suo comando e sa che Dio viene per metterlo dinanzi alla sua eterna responsabilità: </w:t>
      </w:r>
      <w:r w:rsidRPr="0030545A">
        <w:rPr>
          <w:rFonts w:ascii="Arial" w:eastAsia="Calibri" w:hAnsi="Arial" w:cs="Arial"/>
          <w:i/>
          <w:kern w:val="0"/>
          <w:sz w:val="24"/>
          <w:szCs w:val="24"/>
          <w:lang w:eastAsia="it-IT"/>
          <w14:ligatures w14:val="none"/>
        </w:rPr>
        <w:t>“Se tu ne mangerai, certamente dovrai morire”</w:t>
      </w:r>
      <w:r w:rsidRPr="0030545A">
        <w:rPr>
          <w:rFonts w:ascii="Arial" w:eastAsia="Calibri" w:hAnsi="Arial" w:cs="Arial"/>
          <w:kern w:val="0"/>
          <w:sz w:val="24"/>
          <w:szCs w:val="24"/>
          <w:lang w:eastAsia="it-IT"/>
          <w14:ligatures w14:val="none"/>
        </w:rPr>
        <w:t>.  Ecco la paura. Ho trasgredito il comando del mio Signore. Gli dovrà rendere conto.</w:t>
      </w:r>
    </w:p>
    <w:p w14:paraId="032DE66C" w14:textId="77777777" w:rsidR="0030545A" w:rsidRPr="0030545A" w:rsidRDefault="0030545A" w:rsidP="0030545A">
      <w:pPr>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kern w:val="0"/>
          <w:sz w:val="24"/>
          <w:szCs w:val="24"/>
          <w:lang w:eastAsia="it-IT"/>
          <w14:ligatures w14:val="none"/>
        </w:rPr>
        <w:t xml:space="preserve">Esaminiamo un altro caso, tratto sempre dalla Scrittura Santa, della quale ci serviamo secondo la raccomandazione che San Paolo fa al suo fedele discepolo Timoteo: </w:t>
      </w:r>
      <w:r w:rsidRPr="0030545A">
        <w:rPr>
          <w:rFonts w:ascii="Arial" w:eastAsia="Calibri" w:hAnsi="Arial" w:cs="Arial"/>
          <w:i/>
          <w:kern w:val="0"/>
          <w:sz w:val="24"/>
          <w:szCs w:val="24"/>
          <w14:ligatures w14:val="none"/>
        </w:rPr>
        <w:t xml:space="preserve">“Tutta la Scrittura, ispirata da Dio, è anche utile per insegnare, convincere, correggere ed educare nella giustizia, perché l’uomo di Dio sia completo e ben preparato per ogni opera buona” (2Tm 3,16-17). </w:t>
      </w:r>
    </w:p>
    <w:p w14:paraId="12ED6D57"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Sappiamo che Davide è caduto nel peccato di adulterio. Quando lui ebbe paura? Non certo quando ha peccato, mentre peccava, né dopo il suo peccato. </w:t>
      </w:r>
      <w:r w:rsidRPr="0030545A">
        <w:rPr>
          <w:rFonts w:ascii="Arial" w:eastAsia="Calibri" w:hAnsi="Arial" w:cs="Arial"/>
          <w:bCs/>
          <w:kern w:val="0"/>
          <w:sz w:val="24"/>
          <w:szCs w:val="24"/>
          <w:lang w:eastAsia="it-IT"/>
          <w14:ligatures w14:val="none"/>
        </w:rPr>
        <w:t xml:space="preserve">La paura </w:t>
      </w:r>
      <w:r w:rsidRPr="0030545A">
        <w:rPr>
          <w:rFonts w:ascii="Arial" w:eastAsia="Calibri" w:hAnsi="Arial" w:cs="Arial"/>
          <w:kern w:val="0"/>
          <w:sz w:val="24"/>
          <w:szCs w:val="24"/>
          <w:lang w:eastAsia="it-IT"/>
          <w14:ligatures w14:val="none"/>
        </w:rPr>
        <w:t xml:space="preserve">gli venne quando fu messo dalla donna dinanzi alla responsabilità della legge: </w:t>
      </w:r>
      <w:r w:rsidRPr="0030545A">
        <w:rPr>
          <w:rFonts w:ascii="Arial" w:eastAsia="Calibri" w:hAnsi="Arial" w:cs="Arial"/>
          <w:i/>
          <w:kern w:val="0"/>
          <w:sz w:val="24"/>
          <w:szCs w:val="24"/>
          <w:lang w:eastAsia="it-IT"/>
          <w14:ligatures w14:val="none"/>
        </w:rPr>
        <w:t>“Sono incinta”</w:t>
      </w:r>
      <w:r w:rsidRPr="0030545A">
        <w:rPr>
          <w:rFonts w:ascii="Arial" w:eastAsia="Calibri" w:hAnsi="Arial" w:cs="Arial"/>
          <w:kern w:val="0"/>
          <w:sz w:val="24"/>
          <w:szCs w:val="24"/>
          <w:lang w:eastAsia="it-IT"/>
          <w14:ligatures w14:val="none"/>
        </w:rPr>
        <w:t>. Secondo la legge sia il re che la donna sarebbero dovuti passare attraverso la lapidazione. L’adulterio era a quei tempi punito con la morte.</w:t>
      </w:r>
    </w:p>
    <w:p w14:paraId="39886D9D"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Cosa fa Davide per liberarsi dalla paura della lapidazione? Vuole far ricadere la responsabilità del concepimento sul marito della donna e per questo lo fa tornare dal campo di battaglia. Il marito viene, ma non entra in casa, nonostante Davide abbia fatto di tutto per farlo dormire con la moglie, sotto lo stesso tetto. Fu allora che decise di rimuovere la paura della legge con l’uccisione astuta, strategicamente concepita perché nessun sospetto cadesse sopra di lui. </w:t>
      </w:r>
    </w:p>
    <w:p w14:paraId="41E1E3B2"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Sappiamo che con la morte di Uria, la paura è rimossa e Davide vive tranquillo nella sua casa assieme alla donna adultera che ora è divenuta sua moglie. Si noti bene: cade la legge, cade la paura. Rimane la colpa dinanzi a Dio.</w:t>
      </w:r>
    </w:p>
    <w:p w14:paraId="11E8FE55"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Cosa è allora la paura teologica? Essa è certezza che un comando oggettivo, fuori di noi, è stato violato. Questa certezza da sola non fa la paura. La paura sorge quando si prende consapevolezza che Dio viene e chiede ragione della nostra colpa o anche del nostro peccato.</w:t>
      </w:r>
    </w:p>
    <w:p w14:paraId="3271AE1D"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Perché si fa questa differenza tra colpa e peccato? La colpa è nella trasgressione oggettiva della norma. Si è commessa un’azione che è male dinanzi al Signore. La colpa è la violazione della giustizia sia in modo lieve che anche in modo grave. La colpa dice responsabilità individuale, trasgressione individuale. Quell’azione non giusta è tua e di nessun altro.</w:t>
      </w:r>
    </w:p>
    <w:p w14:paraId="4E3160F5"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La colpa diviene peccato dinanzi a Dio e agli uomini quando è fatta con piena avvertenza, deliberato consenso, volontà libera. Il peccato è mortale o veniale in relazione alla materia grave o lieve, sempre però in ordine alla trasgressione del comandamento del Signore.</w:t>
      </w:r>
    </w:p>
    <w:p w14:paraId="57616959"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lastRenderedPageBreak/>
        <w:t xml:space="preserve">Un pettegolezzo è parola che offende un fratello. Una mormorazione ci fa giudici del fratello. Una calunnia uccide spiritualmente il fratello. Una falsa testimonianza lo può uccidere anche fisicamente. La gravità del peccato è differente. </w:t>
      </w:r>
    </w:p>
    <w:p w14:paraId="4F136D13"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Sappiamo che Davide dopo aver aggirato la legge, rimuove peccato, colpa, paura dal suo cuore. È come se con la morte di Uria la sua coscienza fosse stata lavata.</w:t>
      </w:r>
    </w:p>
    <w:p w14:paraId="374C4167"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Ma ciò che la coscienza lava, mai Dio lava. Dio lava con il pentimento, la conversione, la richiesta di perdono, il ritorno dell’uomo nella giustizia perfetta.</w:t>
      </w:r>
    </w:p>
    <w:p w14:paraId="0375DB8C"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È con quest’ultima verità si entra nella seconda grave conseguenza del peccato che è la colpa.</w:t>
      </w:r>
    </w:p>
    <w:p w14:paraId="5B743624" w14:textId="77777777" w:rsidR="0030545A" w:rsidRPr="0030545A" w:rsidRDefault="0030545A" w:rsidP="0030545A">
      <w:pPr>
        <w:spacing w:after="120"/>
        <w:jc w:val="both"/>
        <w:rPr>
          <w:rFonts w:ascii="Arial" w:hAnsi="Arial" w:cs="Arial"/>
          <w:i/>
          <w:iCs/>
          <w:sz w:val="24"/>
          <w:szCs w:val="24"/>
          <w:lang w:eastAsia="it-IT"/>
        </w:rPr>
      </w:pPr>
      <w:bookmarkStart w:id="81" w:name="_Toc463856595"/>
      <w:bookmarkStart w:id="82" w:name="_Toc8813"/>
      <w:bookmarkStart w:id="83" w:name="_Toc94188493"/>
      <w:r w:rsidRPr="0030545A">
        <w:rPr>
          <w:rFonts w:ascii="Arial" w:hAnsi="Arial" w:cs="Arial"/>
          <w:i/>
          <w:iCs/>
          <w:sz w:val="24"/>
          <w:szCs w:val="24"/>
          <w:lang w:eastAsia="it-IT"/>
        </w:rPr>
        <w:t>Colpa</w:t>
      </w:r>
      <w:bookmarkEnd w:id="81"/>
      <w:bookmarkEnd w:id="82"/>
      <w:bookmarkEnd w:id="83"/>
      <w:r w:rsidRPr="0030545A">
        <w:rPr>
          <w:rFonts w:ascii="Arial" w:hAnsi="Arial" w:cs="Arial"/>
          <w:i/>
          <w:iCs/>
          <w:sz w:val="24"/>
          <w:szCs w:val="24"/>
          <w:lang w:eastAsia="it-IT"/>
        </w:rPr>
        <w:t xml:space="preserve">. </w:t>
      </w:r>
    </w:p>
    <w:p w14:paraId="144DEA55" w14:textId="77777777" w:rsidR="0030545A" w:rsidRPr="0030545A" w:rsidRDefault="0030545A" w:rsidP="0030545A">
      <w:pPr>
        <w:spacing w:after="120"/>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Sappiamo che Davide fu portato alla confessione del suo peccato dal profeta Natan, mandato da Dio per rivelargli, attraverso il racconto di una parabola, quanto lui aveva stoltamente commesso contro Dio, offendendolo e disprezzandolo gravemente.</w:t>
      </w:r>
    </w:p>
    <w:p w14:paraId="0C237DE6" w14:textId="77777777" w:rsidR="0030545A" w:rsidRPr="0030545A" w:rsidRDefault="0030545A" w:rsidP="0030545A">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8A18AD0" w14:textId="77777777" w:rsidR="0030545A" w:rsidRPr="0030545A" w:rsidRDefault="0030545A" w:rsidP="0030545A">
      <w:pPr>
        <w:widowControl w:val="0"/>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7857387B" w14:textId="77777777" w:rsidR="0030545A" w:rsidRPr="0030545A" w:rsidRDefault="0030545A" w:rsidP="0030545A">
      <w:pPr>
        <w:spacing w:after="120" w:line="240" w:lineRule="auto"/>
        <w:jc w:val="both"/>
        <w:rPr>
          <w:rFonts w:ascii="Arial" w:eastAsia="Calibri" w:hAnsi="Arial" w:cs="Arial"/>
          <w:iCs/>
          <w:kern w:val="0"/>
          <w:sz w:val="24"/>
          <w:szCs w:val="24"/>
          <w:lang w:eastAsia="it-IT"/>
          <w14:ligatures w14:val="none"/>
        </w:rPr>
      </w:pPr>
      <w:r w:rsidRPr="0030545A">
        <w:rPr>
          <w:rFonts w:ascii="Arial" w:eastAsia="Calibri" w:hAnsi="Arial" w:cs="Arial"/>
          <w:iCs/>
          <w:kern w:val="0"/>
          <w:sz w:val="24"/>
          <w:szCs w:val="24"/>
          <w:lang w:eastAsia="it-IT"/>
          <w14:ligatures w14:val="none"/>
        </w:rPr>
        <w:t xml:space="preserve">Aiutato dal profeta del Dio vivente Davide finalmente prende coscienza della sua colpa, si pente, chiede al Signore perdono. </w:t>
      </w:r>
    </w:p>
    <w:p w14:paraId="451ECE9B" w14:textId="77777777" w:rsidR="0030545A" w:rsidRPr="0030545A" w:rsidRDefault="0030545A" w:rsidP="0030545A">
      <w:pPr>
        <w:spacing w:after="120" w:line="240" w:lineRule="auto"/>
        <w:jc w:val="both"/>
        <w:rPr>
          <w:rFonts w:ascii="Arial" w:eastAsia="Calibri" w:hAnsi="Arial" w:cs="Arial"/>
          <w:iCs/>
          <w:kern w:val="0"/>
          <w:sz w:val="24"/>
          <w:szCs w:val="24"/>
          <w:lang w:eastAsia="it-IT"/>
          <w14:ligatures w14:val="none"/>
        </w:rPr>
      </w:pPr>
      <w:r w:rsidRPr="0030545A">
        <w:rPr>
          <w:rFonts w:ascii="Arial" w:eastAsia="Calibri" w:hAnsi="Arial" w:cs="Arial"/>
          <w:iCs/>
          <w:kern w:val="0"/>
          <w:sz w:val="24"/>
          <w:szCs w:val="24"/>
          <w:lang w:eastAsia="it-IT"/>
          <w14:ligatures w14:val="none"/>
        </w:rPr>
        <w:t xml:space="preserve">Rivela tutte le profondità del suo peccato nel Salmo. </w:t>
      </w:r>
    </w:p>
    <w:p w14:paraId="49E8D6F7" w14:textId="77777777" w:rsidR="0030545A" w:rsidRPr="0030545A" w:rsidRDefault="0030545A" w:rsidP="0030545A">
      <w:pPr>
        <w:tabs>
          <w:tab w:val="left" w:pos="1021"/>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lastRenderedPageBreak/>
        <w:t xml:space="preserve">Al maestro del coro. Salmo. Di Davide. </w:t>
      </w:r>
      <w:r w:rsidRPr="0030545A">
        <w:rPr>
          <w:rFonts w:ascii="Arial" w:eastAsia="Times New Roman" w:hAnsi="Arial" w:cs="Arial"/>
          <w:i/>
          <w:color w:val="000000"/>
          <w:kern w:val="0"/>
          <w:position w:val="6"/>
          <w:sz w:val="24"/>
          <w:szCs w:val="24"/>
          <w:vertAlign w:val="superscript"/>
          <w:lang w:eastAsia="it-IT"/>
          <w14:ligatures w14:val="none"/>
        </w:rPr>
        <w:t xml:space="preserve"> </w:t>
      </w:r>
      <w:r w:rsidRPr="0030545A">
        <w:rPr>
          <w:rFonts w:ascii="Arial" w:eastAsia="Times New Roman" w:hAnsi="Arial" w:cs="Arial"/>
          <w:i/>
          <w:color w:val="000000"/>
          <w:kern w:val="0"/>
          <w:sz w:val="24"/>
          <w:szCs w:val="24"/>
          <w:lang w:eastAsia="it-IT"/>
          <w14:ligatures w14:val="none"/>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048BA697" w14:textId="77777777" w:rsidR="0030545A" w:rsidRPr="0030545A" w:rsidRDefault="0030545A" w:rsidP="0030545A">
      <w:pPr>
        <w:tabs>
          <w:tab w:val="left" w:pos="1021"/>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7C828EB2" w14:textId="77777777" w:rsidR="0030545A" w:rsidRPr="0030545A" w:rsidRDefault="0030545A" w:rsidP="0030545A">
      <w:pPr>
        <w:tabs>
          <w:tab w:val="left" w:pos="1021"/>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1-11). </w:t>
      </w:r>
    </w:p>
    <w:p w14:paraId="37A94A6F"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È giusto che ci soffermiamo ad analizzare gli elementi essenziali del Salmo, valgono per ogni peccato che si commette, per ogni colpa che si contrae.</w:t>
      </w:r>
    </w:p>
    <w:p w14:paraId="74996341" w14:textId="77777777" w:rsidR="0030545A" w:rsidRPr="0030545A" w:rsidRDefault="0030545A" w:rsidP="0030545A">
      <w:pPr>
        <w:spacing w:after="120" w:line="240" w:lineRule="auto"/>
        <w:jc w:val="both"/>
        <w:rPr>
          <w:rFonts w:ascii="Arial" w:eastAsia="Calibri" w:hAnsi="Arial" w:cs="Arial"/>
          <w:bCs/>
          <w:kern w:val="0"/>
          <w:sz w:val="24"/>
          <w:szCs w:val="24"/>
          <w:lang w:eastAsia="it-IT"/>
          <w14:ligatures w14:val="none"/>
        </w:rPr>
      </w:pPr>
      <w:r w:rsidRPr="0030545A">
        <w:rPr>
          <w:rFonts w:ascii="Arial" w:eastAsia="Calibri" w:hAnsi="Arial" w:cs="Arial"/>
          <w:bCs/>
          <w:i/>
          <w:iCs/>
          <w:kern w:val="0"/>
          <w:sz w:val="24"/>
          <w:szCs w:val="24"/>
          <w:lang w:eastAsia="it-IT"/>
          <w14:ligatures w14:val="none"/>
        </w:rPr>
        <w:t>Prima Verità</w:t>
      </w:r>
      <w:r w:rsidRPr="0030545A">
        <w:rPr>
          <w:rFonts w:ascii="Arial" w:eastAsia="Calibri" w:hAnsi="Arial" w:cs="Arial"/>
          <w:bCs/>
          <w:kern w:val="0"/>
          <w:sz w:val="24"/>
          <w:szCs w:val="24"/>
          <w:lang w:eastAsia="it-IT"/>
          <w14:ligatures w14:val="none"/>
        </w:rPr>
        <w:t>: Ogni peccato che si commette è sempre contro Dio. Lui viene disprezzato nella sua volontà, nella sua verità, nel suo comando, nella sua Alleanza. Davide non ha commesso un peccato che riguarda la sua persona, ha anche violato l’alleanza con il suo Dio. Non ha solo peccato come persona singola. Ma come parte di un popolo. Ha disprezza il suo Dio, ha danneggiato il suo popolo, anche fisicamente. Non è morto solo Uria ma molti altri padri sono moti in seguito alla sua stoltezza.</w:t>
      </w:r>
    </w:p>
    <w:p w14:paraId="3B81BA23"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Questo aspetto del peccato va seriamente considerato. San Paolo applica questa legge anche al corpo di Cristo. se un cristiano frequenta una prostituta, è Cristo che frequenta la prostituta, perché è il corpo di Cristo che è dato alle prostitute. È il corpo di Cristo che commette adulterio. È il corpo di Cristo che ruba, che è violento, che ammazza, che dice falsa testimonianza, che disonora, che stupra. Non solo si pecca contro Dio, si pecca contro il popolo di Dio, si pecca contro il corpo di Cristo. Urge che questa dimensione cristica della colpa venga annunziata, insegnata.</w:t>
      </w:r>
    </w:p>
    <w:p w14:paraId="7ACE9E90" w14:textId="77777777" w:rsidR="0030545A" w:rsidRPr="0030545A" w:rsidRDefault="0030545A" w:rsidP="0030545A">
      <w:pPr>
        <w:tabs>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3A5EFF3" w14:textId="77777777" w:rsidR="0030545A" w:rsidRPr="0030545A" w:rsidRDefault="0030545A" w:rsidP="0030545A">
      <w:pPr>
        <w:tabs>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w:t>
      </w:r>
      <w:r w:rsidRPr="0030545A">
        <w:rPr>
          <w:rFonts w:ascii="Arial" w:eastAsia="Times New Roman" w:hAnsi="Arial" w:cs="Arial"/>
          <w:i/>
          <w:kern w:val="0"/>
          <w:sz w:val="24"/>
          <w:szCs w:val="24"/>
          <w:lang w:eastAsia="it-IT"/>
          <w14:ligatures w14:val="none"/>
        </w:rPr>
        <w:lastRenderedPageBreak/>
        <w:t>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FF31E02" w14:textId="77777777" w:rsidR="0030545A" w:rsidRPr="0030545A" w:rsidRDefault="0030545A" w:rsidP="0030545A">
      <w:pPr>
        <w:tabs>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CD31FAC" w14:textId="77777777" w:rsidR="0030545A" w:rsidRPr="0030545A" w:rsidRDefault="0030545A" w:rsidP="0030545A">
      <w:pPr>
        <w:tabs>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Non sapete che i vostri corpi sono membra di Cristo? Prenderò dunque le membra di Cristo e ne farò membra di una prostituta? Non sia mai! Non sapete che chi si unisce alla prostituta forma con essa un corpo solo? I due</w:t>
      </w:r>
      <w:r w:rsidRPr="0030545A">
        <w:rPr>
          <w:rFonts w:ascii="Arial" w:eastAsia="Times New Roman" w:hAnsi="Arial" w:cs="Arial"/>
          <w:i/>
          <w:iCs/>
          <w:kern w:val="0"/>
          <w:sz w:val="24"/>
          <w:szCs w:val="24"/>
          <w:lang w:eastAsia="it-IT"/>
          <w14:ligatures w14:val="none"/>
        </w:rPr>
        <w:t xml:space="preserve"> –</w:t>
      </w:r>
      <w:r w:rsidRPr="0030545A">
        <w:rPr>
          <w:rFonts w:ascii="Arial" w:eastAsia="Times New Roman" w:hAnsi="Arial" w:cs="Arial"/>
          <w:i/>
          <w:kern w:val="0"/>
          <w:sz w:val="24"/>
          <w:szCs w:val="24"/>
          <w:lang w:eastAsia="it-IT"/>
          <w14:ligatures w14:val="none"/>
        </w:rPr>
        <w:t xml:space="preserve">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A72E785"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bCs/>
          <w:i/>
          <w:iCs/>
          <w:kern w:val="0"/>
          <w:sz w:val="24"/>
          <w:szCs w:val="24"/>
          <w:lang w:eastAsia="it-IT"/>
          <w14:ligatures w14:val="none"/>
        </w:rPr>
        <w:t>Seconda Verità</w:t>
      </w:r>
      <w:r w:rsidRPr="0030545A">
        <w:rPr>
          <w:rFonts w:ascii="Arial" w:eastAsia="Calibri" w:hAnsi="Arial" w:cs="Arial"/>
          <w:kern w:val="0"/>
          <w:sz w:val="24"/>
          <w:szCs w:val="24"/>
          <w:lang w:eastAsia="it-IT"/>
          <w14:ligatures w14:val="none"/>
        </w:rPr>
        <w:t>: Il peccato si può vincere? Per Davide esso non si può vincere. La natura umana è ferita dal peccato delle origini. Lui è stato concepito nel peccato. Si tratta del peccato originale. La sua natura tende verso il male, dal male è attratta. Come si fa ad uscire da questa condizione?</w:t>
      </w:r>
    </w:p>
    <w:p w14:paraId="1528B196"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Il Signore deve intervenire per operare una seconda creazione: deve togliere il cuore di pietra, lo spirito fatiscente che vive in lui, creargli un cuore nuovo, dargli uno spirito Saldo. Questa preghiera di Davide fu ascoltata dal Signore. Con Geremia promette una Nuova Alleanza, nella quale l’uomo sarà fatto tutto nuovo e con il profeta Ezechiele promette che avrebbe tolto dal petto il cuore di pietra e al suo posto avrebbe messo un cuore di carne, capace di amare. Questa verità la espone anche in modo drammatico San Paolo nella Lettera ai Romani. Ecco il suo grido: Chi mi libererà da questo corpo di peccato? il suo è il grido di tutta l’umanità.</w:t>
      </w:r>
    </w:p>
    <w:p w14:paraId="553179EB" w14:textId="77777777" w:rsidR="0030545A" w:rsidRPr="0030545A" w:rsidRDefault="0030545A" w:rsidP="0030545A">
      <w:pPr>
        <w:tabs>
          <w:tab w:val="left" w:pos="1418"/>
          <w:tab w:val="center" w:pos="4320"/>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61F0F93"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0A5671F"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471FF9A"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bCs/>
          <w:kern w:val="0"/>
          <w:sz w:val="24"/>
          <w:szCs w:val="24"/>
          <w:lang w:eastAsia="it-IT"/>
          <w14:ligatures w14:val="none"/>
        </w:rPr>
      </w:pPr>
      <w:r w:rsidRPr="0030545A">
        <w:rPr>
          <w:rFonts w:ascii="Arial" w:eastAsia="Times New Roman" w:hAnsi="Arial" w:cs="Arial"/>
          <w:bCs/>
          <w:i/>
          <w:iCs/>
          <w:kern w:val="0"/>
          <w:sz w:val="24"/>
          <w:szCs w:val="24"/>
          <w:lang w:eastAsia="it-IT"/>
          <w14:ligatures w14:val="none"/>
        </w:rPr>
        <w:t>Terza Verità</w:t>
      </w:r>
      <w:r w:rsidRPr="0030545A">
        <w:rPr>
          <w:rFonts w:ascii="Arial" w:eastAsia="Times New Roman" w:hAnsi="Arial" w:cs="Arial"/>
          <w:bCs/>
          <w:kern w:val="0"/>
          <w:sz w:val="24"/>
          <w:szCs w:val="24"/>
          <w:lang w:eastAsia="it-IT"/>
          <w14:ligatures w14:val="none"/>
        </w:rPr>
        <w:t xml:space="preserve">: Davide sa e lo grida nel suo Salmo che il perdono del peccato può avvenire per misericordia del Signore, mai per merito dell’uomo. La misericordia del Signore è grande, infinita, eterna. Essa è però condizionata. Perché il Signore perdoni la colpa, occorre non solo il pentimento, ma anche l’umiltà di una richiesta esplicita di perdono del peccato commesso. </w:t>
      </w:r>
    </w:p>
    <w:p w14:paraId="5467B400"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Giuda di pentì del suo peccato. Non chiese perdono. Si disperò. Andò ad impiccarsi. Cadde nel peccato contro lo Spirito Santo che è la disperazione della salute o della salvezza. Cadde nello stesso peccato di Caino. Anche Caino non ha chiesto perdono a Dio. Lui ha pensato che il suo peccato fosse troppo grande perché potesse essere perdonato. Dio invece ci insegna che nel pentimento e nella richiesta umile di perdono, sempre il Signore cancella il peccato.</w:t>
      </w:r>
    </w:p>
    <w:p w14:paraId="297143FC"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bCs/>
          <w:i/>
          <w:iCs/>
          <w:kern w:val="0"/>
          <w:sz w:val="24"/>
          <w:szCs w:val="24"/>
          <w:lang w:eastAsia="it-IT"/>
          <w14:ligatures w14:val="none"/>
        </w:rPr>
        <w:t>Quarta Verità</w:t>
      </w:r>
      <w:r w:rsidRPr="0030545A">
        <w:rPr>
          <w:rFonts w:ascii="Arial" w:eastAsia="Times New Roman" w:hAnsi="Arial" w:cs="Arial"/>
          <w:kern w:val="0"/>
          <w:sz w:val="24"/>
          <w:szCs w:val="24"/>
          <w:lang w:eastAsia="it-IT"/>
          <w14:ligatures w14:val="none"/>
        </w:rPr>
        <w:t>: Il perdono di Dio non è solamente un atto giudiziale. Un’assoluzione da tribunale. Davide parla di lavare, purificare, mondare. Nel Nuovo Testamento il perdono del peccato diviene vera creazione dell’uomo nuovo sia nel Battesimo che nel Sacramento della Confessione o Penitenza. Questa verità va gridata, specie oggi. Si crea il cuore nuovo per vivere da cuore nuovo.</w:t>
      </w:r>
    </w:p>
    <w:p w14:paraId="7949E82B"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 xml:space="preserve">Con il Battesimo il perdono del peccato diviene rigenerazione, nuova creazione, figliolanza adottiva in Cristo, partecipazione della divina natura. Si è fatti corpo di Cristo e tempio vivo dello Spirito. L’umanità è in tutto come Davide. Pecca e rimuove la colpa, il peccato dal suo cuore. Occorre che sia la Chiesa, il cristiano il Natan </w:t>
      </w:r>
      <w:r w:rsidRPr="0030545A">
        <w:rPr>
          <w:rFonts w:ascii="Arial" w:eastAsia="Times New Roman" w:hAnsi="Arial" w:cs="Arial"/>
          <w:kern w:val="0"/>
          <w:sz w:val="24"/>
          <w:szCs w:val="24"/>
          <w:lang w:eastAsia="it-IT"/>
          <w14:ligatures w14:val="none"/>
        </w:rPr>
        <w:lastRenderedPageBreak/>
        <w:t>sempre attuale, il vero profeta di Dio, che vada e metta l’umanità dinanzi alla sua colpa, al suo peccato, alla sua responsabilità, alle conseguenze.</w:t>
      </w:r>
    </w:p>
    <w:p w14:paraId="235CC0B8"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Oggi purtroppo si commettono di grandi peccati. L’umanità non vuole che la Chiesa sia questo attuale, perenne Natan. La Chiesa per sua debolezza e fragilità in molti suoi figli ha rinunciato al vero ministero della profezia e si consuma in parole vane. San Paolo, vero profeta del Dio vivente svela all’umanità il suo stato tragico: Essa non solo commette crimi orrendi, soffoca anche la verità nell’ingiustizia.</w:t>
      </w:r>
    </w:p>
    <w:p w14:paraId="385A1980" w14:textId="77777777" w:rsidR="0030545A" w:rsidRPr="0030545A" w:rsidRDefault="0030545A" w:rsidP="0030545A">
      <w:pPr>
        <w:tabs>
          <w:tab w:val="num"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7391285A" w14:textId="77777777" w:rsidR="0030545A" w:rsidRPr="0030545A" w:rsidRDefault="0030545A" w:rsidP="0030545A">
      <w:pPr>
        <w:tabs>
          <w:tab w:val="num"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0545A">
        <w:rPr>
          <w:rFonts w:ascii="Arial" w:eastAsia="Times New Roman" w:hAnsi="Arial" w:cs="Arial"/>
          <w:i/>
          <w:kern w:val="0"/>
          <w:position w:val="4"/>
          <w:sz w:val="24"/>
          <w:szCs w:val="24"/>
          <w:lang w:eastAsia="it-IT"/>
          <w14:ligatures w14:val="none"/>
        </w:rPr>
        <w:t xml:space="preserve"> </w:t>
      </w:r>
      <w:r w:rsidRPr="0030545A">
        <w:rPr>
          <w:rFonts w:ascii="Arial" w:eastAsia="Times New Roman" w:hAnsi="Arial" w:cs="Arial"/>
          <w:i/>
          <w:kern w:val="0"/>
          <w:sz w:val="24"/>
          <w:szCs w:val="24"/>
          <w:lang w:eastAsia="it-IT"/>
          <w14:ligatures w14:val="none"/>
        </w:rPr>
        <w:t>Essi dunque non hanno alcun motivo di scusa perché, pur avendo conosciuto Dio, non lo hanno glorificato né ringraziato come Dio, ma si sono perduti nei loro vani ragionamenti e la loro mente ottusa si è ottenebrata.</w:t>
      </w:r>
      <w:r w:rsidRPr="0030545A">
        <w:rPr>
          <w:rFonts w:ascii="Arial" w:eastAsia="Times New Roman" w:hAnsi="Arial" w:cs="Arial"/>
          <w:i/>
          <w:kern w:val="0"/>
          <w:position w:val="4"/>
          <w:sz w:val="24"/>
          <w:szCs w:val="24"/>
          <w:lang w:eastAsia="it-IT"/>
          <w14:ligatures w14:val="none"/>
        </w:rPr>
        <w:t xml:space="preserve"> </w:t>
      </w:r>
      <w:r w:rsidRPr="0030545A">
        <w:rPr>
          <w:rFonts w:ascii="Arial" w:eastAsia="Times New Roman" w:hAnsi="Arial" w:cs="Arial"/>
          <w:i/>
          <w:kern w:val="0"/>
          <w:sz w:val="24"/>
          <w:szCs w:val="24"/>
          <w:lang w:eastAsia="it-IT"/>
          <w14:ligatures w14:val="none"/>
        </w:rPr>
        <w:t>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2C5F145" w14:textId="77777777" w:rsidR="0030545A" w:rsidRPr="0030545A" w:rsidRDefault="0030545A" w:rsidP="0030545A">
      <w:pPr>
        <w:tabs>
          <w:tab w:val="num"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EC59F30"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bCs/>
          <w:kern w:val="0"/>
          <w:sz w:val="24"/>
          <w:szCs w:val="24"/>
          <w:lang w:eastAsia="it-IT"/>
          <w14:ligatures w14:val="none"/>
        </w:rPr>
      </w:pPr>
      <w:r w:rsidRPr="0030545A">
        <w:rPr>
          <w:rFonts w:ascii="Arial" w:eastAsia="Times New Roman" w:hAnsi="Arial" w:cs="Arial"/>
          <w:bCs/>
          <w:i/>
          <w:iCs/>
          <w:kern w:val="0"/>
          <w:sz w:val="24"/>
          <w:szCs w:val="24"/>
          <w:lang w:eastAsia="it-IT"/>
          <w14:ligatures w14:val="none"/>
        </w:rPr>
        <w:t>Quinta Verità</w:t>
      </w:r>
      <w:r w:rsidRPr="0030545A">
        <w:rPr>
          <w:rFonts w:ascii="Arial" w:eastAsia="Times New Roman" w:hAnsi="Arial" w:cs="Arial"/>
          <w:bCs/>
          <w:kern w:val="0"/>
          <w:sz w:val="24"/>
          <w:szCs w:val="24"/>
          <w:lang w:eastAsia="it-IT"/>
          <w14:ligatures w14:val="none"/>
        </w:rPr>
        <w:t>: poiché sappiamo bene che il cuore di pietra può rendere totalmente cieca, sorda, muta, insensibile la coscienza, sempre vi devono essere coloro che insegnano la Legge cui sempre è obbligata la coscienza perché faccia riferimento.</w:t>
      </w:r>
    </w:p>
    <w:p w14:paraId="1E78B3FB"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Mai il Signore ha lasciato l’uomo in balia della sua scienza, della sua intelligenza, della sua volontà. Fin dal primo giorno della sua creazione gli ha rivelato il bene e il male, dicendogli cosa fare e cosa non dovrà mai fare. Ogni relazione dell’uomo con Dio, con se stesso, con gli uomini è dalla volontà del Signore, dai suoi statuti, dalla sua legge, dai suoi comandamenti, dai suoi decreti.</w:t>
      </w:r>
    </w:p>
    <w:p w14:paraId="179D58DC"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 xml:space="preserve">La legge è la volontà di Dio sull’uomo. I mediatori umani devono insegnare ciò che Dio ha detto, mai si potranno sostituire a Lui. La fedeltà nell’insegnamento deve </w:t>
      </w:r>
      <w:r w:rsidRPr="0030545A">
        <w:rPr>
          <w:rFonts w:ascii="Arial" w:eastAsia="Times New Roman" w:hAnsi="Arial" w:cs="Arial"/>
          <w:kern w:val="0"/>
          <w:sz w:val="24"/>
          <w:szCs w:val="24"/>
          <w:lang w:eastAsia="it-IT"/>
          <w14:ligatures w14:val="none"/>
        </w:rPr>
        <w:lastRenderedPageBreak/>
        <w:t>essere totale, piena, per sempre. Se essi non sono fedeli, della loro infedeltà dovranno rendere conto al Signore.</w:t>
      </w:r>
    </w:p>
    <w:p w14:paraId="0A66BE00"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bCs/>
          <w:i/>
          <w:iCs/>
          <w:kern w:val="0"/>
          <w:sz w:val="24"/>
          <w:szCs w:val="24"/>
          <w:lang w:eastAsia="it-IT"/>
          <w14:ligatures w14:val="none"/>
        </w:rPr>
        <w:t>Sesta Verità</w:t>
      </w:r>
      <w:r w:rsidRPr="0030545A">
        <w:rPr>
          <w:rFonts w:ascii="Arial" w:eastAsia="Times New Roman" w:hAnsi="Arial" w:cs="Arial"/>
          <w:kern w:val="0"/>
          <w:sz w:val="24"/>
          <w:szCs w:val="24"/>
          <w:lang w:eastAsia="it-IT"/>
          <w14:ligatures w14:val="none"/>
        </w:rPr>
        <w:t>: Sempre, quando i maestri della legge omettono il loro ministero, il Signore manda i suoi profeti, perché ricordino la sua Legge e manifestino anche le molteplici trasgressioni avvenute perché ognuno possa pentirsi e rientrare nei limiti prescritti per ogni loro agre. Sappiamo dalla Scrittura e anche dalla storia, che sempre il Signore suscita i suoi profeti perché rimettano sul candelabro la sua Legge, la sua volontà, i suoi comandamenti. Il profeta è comandato direttamente dal Signore. Lui deve prestare solo la voce al suo Dio. Deve dire ciò che ascolta. La Parola è messa sulla bocca o nel suo orecchio. Lui deve solo trasmetterla, annunziarla. Altre mansioni il Signore non dona loro.</w:t>
      </w:r>
    </w:p>
    <w:p w14:paraId="2293C3D1"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bCs/>
          <w:i/>
          <w:iCs/>
          <w:kern w:val="0"/>
          <w:sz w:val="24"/>
          <w:szCs w:val="24"/>
          <w:lang w:eastAsia="it-IT"/>
          <w14:ligatures w14:val="none"/>
        </w:rPr>
        <w:t>Settima Verità</w:t>
      </w:r>
      <w:r w:rsidRPr="0030545A">
        <w:rPr>
          <w:rFonts w:ascii="Arial" w:eastAsia="Times New Roman" w:hAnsi="Arial" w:cs="Arial"/>
          <w:kern w:val="0"/>
          <w:sz w:val="24"/>
          <w:szCs w:val="24"/>
          <w:lang w:eastAsia="it-IT"/>
          <w14:ligatures w14:val="none"/>
        </w:rPr>
        <w:t>: Missione della Chiesa è di andare in tutto il mondo, annunziare il Vangelo di Gesù Signore, battezzare nel nome del Padre, del Figlio e dello Spirito Santo, insegnare come si vive la Parola, come si agisce nella Parola da veri discepoli di Gesù. Senza vera profezia, la coscienza si eclissa, la luce della verità si spegne, l’uomo non conosce più cosa è il bene secondo Dio e cosa è il male. È quanto sta accadendo nella nostra epoca. Alla coscienza si sta sostituendo il sentimento, il desiderio, il gusto, il cuore di pietra. È il segno che mancano i veri profeti che gridino ad ogni cuore la Legge del Signore.</w:t>
      </w:r>
    </w:p>
    <w:p w14:paraId="19CBFD26"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Quando questo avviene, è segno che i maestri della legge, che sono i sacerdoti, si sono smarriti nei pensieri del loro cuore. Ma di ogni disastro sono essi i responsabili. Ascoltiamo Osea e Malachia.</w:t>
      </w:r>
    </w:p>
    <w:p w14:paraId="41BB5493" w14:textId="77777777" w:rsidR="0030545A" w:rsidRPr="0030545A" w:rsidRDefault="0030545A" w:rsidP="0030545A">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4,1-10). </w:t>
      </w:r>
    </w:p>
    <w:p w14:paraId="4AA866F7" w14:textId="77777777" w:rsidR="0030545A" w:rsidRPr="0030545A" w:rsidRDefault="0030545A" w:rsidP="0030545A">
      <w:pPr>
        <w:tabs>
          <w:tab w:val="left" w:pos="851"/>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w:t>
      </w:r>
      <w:r w:rsidRPr="0030545A">
        <w:rPr>
          <w:rFonts w:ascii="Arial" w:eastAsia="Times New Roman" w:hAnsi="Arial" w:cs="Arial"/>
          <w:i/>
          <w:color w:val="000000"/>
          <w:kern w:val="0"/>
          <w:sz w:val="24"/>
          <w:szCs w:val="24"/>
          <w:lang w:eastAsia="it-IT"/>
          <w14:ligatures w14:val="none"/>
        </w:rPr>
        <w:lastRenderedPageBreak/>
        <w:t xml:space="preserve">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982EA39"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La storia di Israele ci rivela con l’idolatria vissuta presso il Monte Sinai che a volte è proprio il Sacerdote che consegna il popolo all’idolatria, perché si lascia tentare da esso.</w:t>
      </w:r>
    </w:p>
    <w:p w14:paraId="6E605409"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084DA7B"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3BE41E1"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4F21A20"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Il Signore si pentì del male che aveva minacciato di fare al suo popolo.</w:t>
      </w:r>
    </w:p>
    <w:p w14:paraId="46E1043D"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w:t>
      </w:r>
      <w:r w:rsidRPr="0030545A">
        <w:rPr>
          <w:rFonts w:ascii="Arial" w:eastAsia="Times New Roman" w:hAnsi="Arial" w:cs="Arial"/>
          <w:i/>
          <w:color w:val="000000"/>
          <w:kern w:val="0"/>
          <w:sz w:val="24"/>
          <w:szCs w:val="24"/>
          <w:lang w:eastAsia="it-IT"/>
          <w14:ligatures w14:val="none"/>
        </w:rPr>
        <w:lastRenderedPageBreak/>
        <w:t>dalle mani le tavole, spezzandole ai piedi della montagna. Poi afferrò il vitello che avevano fatto, lo bruciò nel fuoco, lo frantumò fino a ridurlo in polvere, ne sparse la polvere nell’acqua e la fece bere agli Israeliti.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16C8512"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B39CAB8"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322E41C" w14:textId="77777777" w:rsidR="0030545A" w:rsidRPr="0030545A" w:rsidRDefault="0030545A" w:rsidP="0030545A">
      <w:pPr>
        <w:tabs>
          <w:tab w:val="left" w:pos="0"/>
          <w:tab w:val="left" w:pos="851"/>
          <w:tab w:val="center" w:pos="4320"/>
        </w:tabs>
        <w:spacing w:after="120" w:line="240" w:lineRule="auto"/>
        <w:jc w:val="both"/>
        <w:rPr>
          <w:rFonts w:ascii="Arial" w:eastAsia="Times New Roman" w:hAnsi="Arial" w:cs="Arial"/>
          <w:kern w:val="0"/>
          <w:sz w:val="24"/>
          <w:szCs w:val="24"/>
          <w:lang w:eastAsia="it-IT"/>
          <w14:ligatures w14:val="none"/>
        </w:rPr>
      </w:pPr>
      <w:r w:rsidRPr="0030545A">
        <w:rPr>
          <w:rFonts w:ascii="Arial" w:eastAsia="Times New Roman" w:hAnsi="Arial" w:cs="Arial"/>
          <w:kern w:val="0"/>
          <w:sz w:val="24"/>
          <w:szCs w:val="24"/>
          <w:lang w:eastAsia="it-IT"/>
          <w14:ligatures w14:val="none"/>
        </w:rPr>
        <w:t xml:space="preserve">La coscienza necessità di una perenne, ininterrotta illuminazione. È facile che si oscuri. La sana teologia infatti ha sempre parlato di coscienza retta, certa, ma anche erronea, crassa, supina, affettata. Essa giunge fino a trasformare il male in bene. Ecco come la Scrittura Santa parla della coscienza: </w:t>
      </w:r>
    </w:p>
    <w:p w14:paraId="1C95FC56"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Non mi ha forse detto: E' mia sorella? E anche lei ha detto: E' mio fratello. Con retta coscienza e mani innocenti ho fatto questo" (Gen 20, 5).  Gli rispose Dio nel sogno: "Anch'io so che con retta coscienza hai fatto questo e ti ho anche impedito di peccare contro di me: perciò non ho permesso che tu la toccassi (Gen 20, 6).  Mi terrò saldo nella mia giustizia senza cedere, la mia coscienza non mi rimprovera nessuno dei miei giorni (Gb 27, 6). La malvagità condannata dalla propria testimonianza è qualcosa di vile e oppressa dalla coscienza presume sempre il peggio (Sap 17, 10). La coscienza di un uomo talvolta suole avvertire meglio di sette sentinelle collocate in alto per spiare (Sir 37, 14). </w:t>
      </w:r>
    </w:p>
    <w:p w14:paraId="40FE33F4"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Con lo sguardo fisso al sinedrio Paolo disse: "Fratelli, io ho agito fino ad oggi davanti a Dio in perfetta rettitudine di coscienza" (At 23, 1).  Per questo mi sforzo di conservare in ogni momento una coscienza irreprensibile davanti a Dio e davanti agli uomini (At 24, 16). Essi dimostrano che quanto la legge esige è scritto nei loro cuori come risulta dalla testimonianza della loro coscienza e dai loro stessi ragionamenti, che ora li accusano ora li difendono (Rm 2, 15).  La legge poi </w:t>
      </w:r>
      <w:r w:rsidRPr="0030545A">
        <w:rPr>
          <w:rFonts w:ascii="Arial" w:eastAsia="Calibri" w:hAnsi="Arial" w:cs="Arial"/>
          <w:i/>
          <w:kern w:val="0"/>
          <w:sz w:val="24"/>
          <w:szCs w:val="24"/>
          <w:lang w:eastAsia="it-IT"/>
          <w14:ligatures w14:val="none"/>
        </w:rPr>
        <w:lastRenderedPageBreak/>
        <w:t xml:space="preserve">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w:t>
      </w:r>
    </w:p>
    <w:p w14:paraId="731BE0C5"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w:t>
      </w:r>
    </w:p>
    <w:p w14:paraId="0F8ACA33"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w:t>
      </w:r>
    </w:p>
    <w:p w14:paraId="5A7BB7E7"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Tutto è puro per i puri; ma per i contaminati e gli infedeli nulla è puro; sono contaminate la loro mente e la loro coscienza (Tt 1, 15).  Essa infatti è una figura del tempo presente: conforme ad essa si offrono doni e sacrifici che non possono rendere perfetto, nella sua coscienza, l'offerente (Eb 9, 9). Quanto più il sangue di Cristo, il quale con uno Spirito eterno offrì se stesso senza macchia a Dio, purificherà la nostra coscienza dalle opere morte, per servire il Dio vivente? (Eb 9, 14).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w:t>
      </w:r>
    </w:p>
    <w:p w14:paraId="574B0DA8" w14:textId="77777777" w:rsidR="0030545A" w:rsidRPr="0030545A" w:rsidRDefault="0030545A" w:rsidP="0030545A">
      <w:pPr>
        <w:autoSpaceDE w:val="0"/>
        <w:autoSpaceDN w:val="0"/>
        <w:adjustRightInd w:val="0"/>
        <w:spacing w:after="120" w:line="240" w:lineRule="auto"/>
        <w:jc w:val="both"/>
        <w:rPr>
          <w:rFonts w:ascii="Arial" w:eastAsia="Calibri" w:hAnsi="Arial" w:cs="Arial"/>
          <w:i/>
          <w:kern w:val="0"/>
          <w:sz w:val="24"/>
          <w:szCs w:val="24"/>
          <w:lang w:eastAsia="it-IT"/>
          <w14:ligatures w14:val="none"/>
        </w:rPr>
      </w:pPr>
      <w:r w:rsidRPr="0030545A">
        <w:rPr>
          <w:rFonts w:ascii="Arial" w:eastAsia="Calibri" w:hAnsi="Arial" w:cs="Arial"/>
          <w:i/>
          <w:kern w:val="0"/>
          <w:sz w:val="24"/>
          <w:szCs w:val="24"/>
          <w:lang w:eastAsia="it-IT"/>
          <w14:ligatures w14:val="none"/>
        </w:rPr>
        <w:t xml:space="preserve">Pregate per noi, poiché crediamo di avere una buona coscienza, volendo comportarci bene in tutto (Eb 13, 18). Con una retta coscienza, perché nel momento stesso in cui si parla male di voi rimangano svergognati quelli che malignano sulla vostra buona condotta in Cristo (1Pt 3, 16). Figura, questa, del battesimo, che ora salva voi; esso non è rimozione di sporcizia del corpo, ma invocazione di salvezza </w:t>
      </w:r>
      <w:r w:rsidRPr="0030545A">
        <w:rPr>
          <w:rFonts w:ascii="Arial" w:eastAsia="Calibri" w:hAnsi="Arial" w:cs="Arial"/>
          <w:i/>
          <w:kern w:val="0"/>
          <w:sz w:val="24"/>
          <w:szCs w:val="24"/>
          <w:lang w:eastAsia="it-IT"/>
          <w14:ligatures w14:val="none"/>
        </w:rPr>
        <w:lastRenderedPageBreak/>
        <w:t xml:space="preserve">rivolta a Dio da parte di una buona coscienza, in virtù della risurrezione di Gesù Cristo (1Pt 3, 21). </w:t>
      </w:r>
    </w:p>
    <w:p w14:paraId="7557BFB8" w14:textId="77777777" w:rsidR="0030545A" w:rsidRPr="0030545A" w:rsidRDefault="0030545A" w:rsidP="0030545A">
      <w:pPr>
        <w:autoSpaceDE w:val="0"/>
        <w:autoSpaceDN w:val="0"/>
        <w:adjustRightInd w:val="0"/>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La Scrittura Santa ama parlare di cuore, anziché di coscienza: circoncisione del cuore, durezza del cuore, cuore di pietra, cuore sincero, cuore puro, cuore indiviso, cuore retto, cuore malvagio, cuore empio, cuore lontano dal Signore.</w:t>
      </w:r>
    </w:p>
    <w:p w14:paraId="4262DFF1" w14:textId="77777777" w:rsidR="0030545A" w:rsidRPr="0030545A" w:rsidRDefault="0030545A" w:rsidP="0030545A">
      <w:pPr>
        <w:spacing w:after="120"/>
        <w:rPr>
          <w:rFonts w:ascii="Arial" w:hAnsi="Arial" w:cs="Arial"/>
          <w:i/>
          <w:iCs/>
          <w:sz w:val="24"/>
          <w:szCs w:val="24"/>
          <w:lang w:eastAsia="it-IT"/>
        </w:rPr>
      </w:pPr>
      <w:bookmarkStart w:id="84" w:name="_Toc463856596"/>
      <w:bookmarkStart w:id="85" w:name="_Toc8814"/>
      <w:bookmarkStart w:id="86" w:name="_Toc94188494"/>
      <w:r w:rsidRPr="0030545A">
        <w:rPr>
          <w:rFonts w:ascii="Arial" w:hAnsi="Arial" w:cs="Arial"/>
          <w:i/>
          <w:iCs/>
          <w:sz w:val="24"/>
          <w:szCs w:val="24"/>
          <w:lang w:eastAsia="it-IT"/>
        </w:rPr>
        <w:t>Peccato</w:t>
      </w:r>
      <w:bookmarkEnd w:id="84"/>
      <w:bookmarkEnd w:id="85"/>
      <w:bookmarkEnd w:id="86"/>
      <w:r w:rsidRPr="0030545A">
        <w:rPr>
          <w:rFonts w:ascii="Arial" w:hAnsi="Arial" w:cs="Arial"/>
          <w:i/>
          <w:iCs/>
          <w:sz w:val="24"/>
          <w:szCs w:val="24"/>
          <w:lang w:eastAsia="it-IT"/>
        </w:rPr>
        <w:t xml:space="preserve"> </w:t>
      </w:r>
    </w:p>
    <w:p w14:paraId="6636022E"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Parlando della colpa che si contrae si è parlato anche del peccato. Cosa è il peccato nella sua vera gravità? Esso è il disprezzo di Dio che si compie attraverso il disprezzo della sua Legge. San Tommaso lo definisce: </w:t>
      </w:r>
      <w:r w:rsidRPr="0030545A">
        <w:rPr>
          <w:rFonts w:ascii="Arial" w:eastAsia="Calibri" w:hAnsi="Arial" w:cs="Arial"/>
          <w:i/>
          <w:iCs/>
          <w:kern w:val="0"/>
          <w:sz w:val="24"/>
          <w:szCs w:val="24"/>
          <w:lang w:eastAsia="it-IT"/>
          <w14:ligatures w14:val="none"/>
        </w:rPr>
        <w:t>“Aversio a Dio et conversio ad creaturas”:</w:t>
      </w:r>
      <w:r w:rsidRPr="0030545A">
        <w:rPr>
          <w:rFonts w:ascii="Arial" w:eastAsia="Calibri" w:hAnsi="Arial" w:cs="Arial"/>
          <w:kern w:val="0"/>
          <w:sz w:val="24"/>
          <w:szCs w:val="24"/>
          <w:lang w:eastAsia="it-IT"/>
          <w14:ligatures w14:val="none"/>
        </w:rPr>
        <w:t xml:space="preserve"> avversione, allontanamento da Dio e conversione, avvicinamento alle creature. La teologia morale distingue due tipi di peccato: quello grave o mortale, perché uccide l’anima a Dio e alla sua grazia e l’altro lieve o veniale, offende Dio ma non priva l’anima della grazia. Perché vi sia il peccato mortale occorrono: piena avvertenza, deliberato consenso, materia grave: conoscenza del male, libertà o volontà di farlo, la violazione grave del comandamento. La Scrittura Antica, già con l’Esodo, distingue volontarietà e involontarietà, scienza e non scienza, conoscenza e non conoscenza, possibilità e non possibilità, distingue finanche compagna e città.</w:t>
      </w:r>
    </w:p>
    <w:p w14:paraId="40FE928D"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Queste sono le norme che tu esporrai loro.</w:t>
      </w:r>
    </w:p>
    <w:p w14:paraId="0148FE06"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6845D4A4"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59FB74B7"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 Colui che percuote suo padre o sua madre, sarà messo a morte. Colui che rapisce un uomo, sia che lo venda sia che lo si trovi ancora in mano sua, sarà messo a morte. Colui che maledice suo padre o sua madre, sarà messo a morte.</w:t>
      </w:r>
    </w:p>
    <w:p w14:paraId="1EB96D52"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Quando alcuni uomini litigano e uno colpisce il suo prossimo con una pietra o con il pugno e questi non muore, ma deve mettersi a letto, se poi si alza ed esce con il bastone, chi lo ha colpito sarà ritenuto innocente, ma dovrà pagare il riposo forzato e assicurargli le cure. Quando un uomo colpisce con il bastone il suo schiavo o la </w:t>
      </w:r>
      <w:r w:rsidRPr="0030545A">
        <w:rPr>
          <w:rFonts w:ascii="Arial" w:eastAsia="Times New Roman" w:hAnsi="Arial" w:cs="Arial"/>
          <w:i/>
          <w:color w:val="000000"/>
          <w:kern w:val="0"/>
          <w:sz w:val="24"/>
          <w:szCs w:val="24"/>
          <w:lang w:eastAsia="it-IT"/>
          <w14:ligatures w14:val="none"/>
        </w:rPr>
        <w:lastRenderedPageBreak/>
        <w:t>sua schiava e gli muore sotto le sue mani, si deve fare vendetta. Ma se sopravvive un giorno o due, non sarà vendicato, perché è suo denaro.</w:t>
      </w:r>
    </w:p>
    <w:p w14:paraId="4AA3984A"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Quando un uomo colpisce l’occhio del suo schiavo o della sua schiava e lo acceca, darà loro la libertà in compenso dell’occhio. Se fa cadere il dente del suo schiavo o della sua schiava, darà loro la libertà in compenso del dente.</w:t>
      </w:r>
    </w:p>
    <w:p w14:paraId="01161CE3"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 </w:t>
      </w:r>
    </w:p>
    <w:p w14:paraId="485EE750"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 Quando un uomo ruba un bue o un montone e poi lo sgozza o lo vende, darà come indennizzo cinque capi di grosso bestiame per il bue e quattro capi di bestiame minuto per il montone (Es 21,1-37). </w:t>
      </w:r>
    </w:p>
    <w:p w14:paraId="7BDCC067"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Se un ladro viene sorpreso mentre sta facendo una breccia in un muro e viene colpito e muore, non vi è per lui vendetta di sangue. Ma se il sole si era già alzato su di lui, vi è per lui vendetta di sangue. Il ladro dovrà dare l’indennizzo: se non avrà di che pagare, sarà venduto in compenso dell’oggetto rubato. Se si trova ancora in vita e ciò che è stato rubato è in suo possesso, si tratti di bue, di asino o di montone, restituirà il doppio. Quando un uomo usa come pascolo un campo o una vigna e lascia che il suo bestiame vada a pascolare in un campo altrui, deve dare l’indennizzo con il meglio del suo campo e con il meglio della sua vigna. Quando un fuoco si propaga e si attacca ai cespugli spinosi, se viene bruciato un mucchio di covoni o il grano in spiga o il grano in erba, colui che ha provocato l’incendio darà l’indennizzo. 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5ECE1AA4"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Qualunque sia l’oggetto di una frode, si tratti di un bue, di un asino, di un montone, di una veste, di qualunque oggetto perduto, di cui uno dice: “È questo!”, la causa delle due parti andrà fino a Dio: colui che Dio dichiarerà colpevole restituirà il doppio </w:t>
      </w:r>
      <w:r w:rsidRPr="0030545A">
        <w:rPr>
          <w:rFonts w:ascii="Arial" w:eastAsia="Times New Roman" w:hAnsi="Arial" w:cs="Arial"/>
          <w:i/>
          <w:color w:val="000000"/>
          <w:kern w:val="0"/>
          <w:sz w:val="24"/>
          <w:szCs w:val="24"/>
          <w:lang w:eastAsia="it-IT"/>
          <w14:ligatures w14:val="none"/>
        </w:rPr>
        <w:lastRenderedPageBreak/>
        <w:t>al suo prossimo. 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3E0DCB9"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Quando un uomo seduce una vergine non ancora fidanzata e si corica con lei, ne pagherà il prezzo nuziale, e lei diverrà sua moglie. Se il padre di lei si rifiuta di dargliela, egli dovrà versare una somma di denaro pari al prezzo nuziale delle vergini.</w:t>
      </w:r>
    </w:p>
    <w:p w14:paraId="04806234"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 Non maltratterai la vedova o l’orfano. Se tu lo maltratti, quando invocherà da me l’aiuto, io darò ascolto al suo grido, la mia ira si accenderà e vi farò morire di spada: le vostre mogli saranno vedove e i vostri figli orfani. Se tu presti denaro a qualcuno del mio popolo, all’indigente che sta con te, non ti comporterai con lui da usuraio: voi non dovete imporgli alcun interesse.</w:t>
      </w:r>
    </w:p>
    <w:p w14:paraId="4C4412D2"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Se prendi in pegno il mantello del tuo prossimo, glielo renderai prima del tramonto del sole, perché è la sua sola coperta, è il mantello per la sua pelle; come potrebbe coprirsi dormendo? Altrimenti, quando griderà verso di me, io l’ascolterò, perché io sono pietoso. 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non mangerete la carne di una bestia sbranata nella campagna, ma la getterete ai cani (Es 32,1-30). </w:t>
      </w:r>
    </w:p>
    <w:p w14:paraId="6A92E963"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 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 Non accetterai doni, perché il dono acceca chi ha gli occhi aperti e perverte anche le parole dei giusti. Non opprimerai il forestiero: anche voi conoscete la vita del forestiero, perché siete stati forestieri in terra d’Egitto.</w:t>
      </w:r>
    </w:p>
    <w:p w14:paraId="211078C6"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 Per sei giorni farai i tuoi lavori, ma nel settimo giorno farai </w:t>
      </w:r>
      <w:r w:rsidRPr="0030545A">
        <w:rPr>
          <w:rFonts w:ascii="Arial" w:eastAsia="Times New Roman" w:hAnsi="Arial" w:cs="Arial"/>
          <w:i/>
          <w:color w:val="000000"/>
          <w:kern w:val="0"/>
          <w:sz w:val="24"/>
          <w:szCs w:val="24"/>
          <w:lang w:eastAsia="it-IT"/>
          <w14:ligatures w14:val="none"/>
        </w:rPr>
        <w:lastRenderedPageBreak/>
        <w:t>riposo, perché possano godere quiete il tuo bue e il tuo asino e possano respirare i figli della tua schiava e il forestiero. 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0FF5F66F"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 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69FBC422"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 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 Voi servirete il Signore, vostro Dio. Egli benedirà il tuo pane e la tua acqua. Terrò lontana da te la malattia. Non vi sarà nella tua terra donna che abortisca o che sia sterile. Ti farò giungere al numero completo dei tuoi giorni. Manderò il mio terrore davanti a te e metterò in rotta ogni popolo in mezzo al quale entrerai; farò voltare le spalle a tutti i tuoi nemici davanti a te.</w:t>
      </w:r>
    </w:p>
    <w:p w14:paraId="7AA034F3"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 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6F1C3DFE"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Se vedi smarrito un capo di bestiame grosso o un capo di bestiame minuto di tuo fratello, non devi fingere di non averli scorti, ma avrai cura di ricondurli a tuo fratello. Se tuo fratello non abita vicino a te e non lo conosci, accoglierai l’animale in casa tua: rimarrà da te finché tuo fratello non ne faccia ricerca e allora glielo renderai. Lo stesso farai del suo asino, lo stesso della sua veste, lo stesso di ogni altro oggetto che tuo fratello abbia perduto e che tu trovi. Non fingerai di non averli scorti. Se vedi l’asino di tuo fratello o il suo bue caduto lungo la strada, non fingerai di non averli scorti, ma insieme con lui li farai rialzare. La donna non si metterà un indumento da uomo né l’uomo indosserà una veste da donna, perché chiunque fa tali cose è in abominio al Signore, tuo Dio. </w:t>
      </w:r>
    </w:p>
    <w:p w14:paraId="298332E2"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Quando, cammin facendo, troverai sopra un albero o per terra un nido d’uccelli con uccellini o uova e la madre che sta covando gli uccellini o le uova, non prenderai la </w:t>
      </w:r>
      <w:r w:rsidRPr="0030545A">
        <w:rPr>
          <w:rFonts w:ascii="Arial" w:eastAsia="Times New Roman" w:hAnsi="Arial" w:cs="Arial"/>
          <w:i/>
          <w:color w:val="000000"/>
          <w:kern w:val="0"/>
          <w:sz w:val="24"/>
          <w:szCs w:val="24"/>
          <w:lang w:eastAsia="it-IT"/>
          <w14:ligatures w14:val="none"/>
        </w:rPr>
        <w:lastRenderedPageBreak/>
        <w:t>madre che è con i figli. Lascia andar via la madre e prendi per te i figli, perché tu sia felice e goda lunga vita. Quando costruirai una casa nuova, farai un parapetto intorno alla tua terrazza, per non attirare sulla tua casa la vendetta del sangue, qualora uno cada di là. Non seminerai nella tua vigna semi di due specie diverse, perché altrimenti tutto il prodotto di ciò che avrai seminato e la rendita della vigna diventerà cosa sacra. Non devi arare con un bue e un asino aggiogati assieme. Non ti vestirai con un tessuto misto, fatto di lana e di lino insieme. Metterai fiocchi alle quattro estremità del mantello con cui ti copri.</w:t>
      </w:r>
    </w:p>
    <w:p w14:paraId="2943DA73"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 Quando un uomo verrà trovato a giacere con una donna maritata, tutti e due dovranno morire: l’uomo che è giaciuto con la donna e la donna. Così estirperai il male da Israele.</w:t>
      </w:r>
    </w:p>
    <w:p w14:paraId="2B203928"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w:t>
      </w:r>
    </w:p>
    <w:p w14:paraId="0E3D8309" w14:textId="77777777" w:rsidR="0030545A" w:rsidRPr="0030545A" w:rsidRDefault="0030545A" w:rsidP="0030545A">
      <w:pPr>
        <w:tabs>
          <w:tab w:val="left" w:pos="1418"/>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Se un uomo trova una fanciulla vergine che non sia fidanzata, l’afferra e giace con lei e sono colti in flagrante, l’uomo che è giaciuto con lei darà al padre della fanciulla cinquanta sicli d’argento; ella sarà sua moglie, per il fatto che egli l’ha disonorata, e non potrà ripudiarla per tutto il tempo della sua vita (Dt 22,1-29). </w:t>
      </w:r>
    </w:p>
    <w:p w14:paraId="68D89907" w14:textId="77777777" w:rsidR="0030545A" w:rsidRPr="0030545A" w:rsidRDefault="0030545A" w:rsidP="0030545A">
      <w:pPr>
        <w:tabs>
          <w:tab w:val="left" w:pos="1418"/>
          <w:tab w:val="left" w:pos="2268"/>
        </w:tabs>
        <w:spacing w:after="120" w:line="240" w:lineRule="auto"/>
        <w:jc w:val="both"/>
        <w:rPr>
          <w:rFonts w:ascii="Arial" w:eastAsia="Times New Roman" w:hAnsi="Arial" w:cs="Arial"/>
          <w:bCs/>
          <w:color w:val="000000"/>
          <w:kern w:val="0"/>
          <w:sz w:val="24"/>
          <w:szCs w:val="24"/>
          <w:lang w:eastAsia="it-IT"/>
          <w14:ligatures w14:val="none"/>
        </w:rPr>
      </w:pPr>
      <w:r w:rsidRPr="0030545A">
        <w:rPr>
          <w:rFonts w:ascii="Arial" w:eastAsia="Times New Roman" w:hAnsi="Arial" w:cs="Arial"/>
          <w:bCs/>
          <w:color w:val="000000"/>
          <w:kern w:val="0"/>
          <w:sz w:val="24"/>
          <w:szCs w:val="24"/>
          <w:lang w:eastAsia="it-IT"/>
          <w14:ligatures w14:val="none"/>
        </w:rPr>
        <w:t xml:space="preserve">Osservazione Necessaria: Nella Scrittura Santa non vi sono casi lasciati all’arbitrio del sacerdote. Essi sono tutti classificati, definiti, circoscritti. Anche il Sacerdote si deve attenere al programma del Signore. Lui lo riceve e lo scrive. A Lui non è data alcuna potestà sul programma. Anche Gesù non dona le Beatitudini e le lascia alla libera interpretazione di ciascuno. Le dona e subito dopo in tre lunghi capitoli le presenta concretamente nel loro insieme. Non c’è casistica lascia alla coscienza del singolo. La casistica è predefinita, prestabilita, predettata. Ognuno sa che cadendo </w:t>
      </w:r>
      <w:r w:rsidRPr="0030545A">
        <w:rPr>
          <w:rFonts w:ascii="Arial" w:eastAsia="Times New Roman" w:hAnsi="Arial" w:cs="Arial"/>
          <w:bCs/>
          <w:color w:val="000000"/>
          <w:kern w:val="0"/>
          <w:sz w:val="24"/>
          <w:szCs w:val="24"/>
          <w:lang w:eastAsia="it-IT"/>
          <w14:ligatures w14:val="none"/>
        </w:rPr>
        <w:lastRenderedPageBreak/>
        <w:t xml:space="preserve">in quel caso, avrebbe avuto quella soluzione e non un’altra. Tutto è stabilito dal Signore. </w:t>
      </w:r>
    </w:p>
    <w:p w14:paraId="58739A8D" w14:textId="77777777" w:rsidR="0030545A" w:rsidRPr="0030545A" w:rsidRDefault="0030545A" w:rsidP="0030545A">
      <w:pPr>
        <w:spacing w:after="120"/>
        <w:jc w:val="both"/>
        <w:rPr>
          <w:rFonts w:ascii="Arial" w:hAnsi="Arial" w:cs="Arial"/>
          <w:i/>
          <w:iCs/>
          <w:sz w:val="24"/>
          <w:szCs w:val="24"/>
          <w:lang w:eastAsia="it-IT"/>
        </w:rPr>
      </w:pPr>
      <w:bookmarkStart w:id="87" w:name="_Toc463856597"/>
      <w:bookmarkStart w:id="88" w:name="_Toc8815"/>
      <w:bookmarkStart w:id="89" w:name="_Toc94188495"/>
      <w:r w:rsidRPr="0030545A">
        <w:rPr>
          <w:rFonts w:ascii="Arial" w:hAnsi="Arial" w:cs="Arial"/>
          <w:i/>
          <w:iCs/>
          <w:sz w:val="24"/>
          <w:szCs w:val="24"/>
          <w:lang w:eastAsia="it-IT"/>
        </w:rPr>
        <w:t>Pena</w:t>
      </w:r>
      <w:bookmarkEnd w:id="87"/>
      <w:bookmarkEnd w:id="88"/>
      <w:bookmarkEnd w:id="89"/>
      <w:r w:rsidRPr="0030545A">
        <w:rPr>
          <w:rFonts w:ascii="Arial" w:hAnsi="Arial" w:cs="Arial"/>
          <w:i/>
          <w:iCs/>
          <w:sz w:val="24"/>
          <w:szCs w:val="24"/>
          <w:lang w:eastAsia="it-IT"/>
        </w:rPr>
        <w:t xml:space="preserve">. </w:t>
      </w:r>
    </w:p>
    <w:p w14:paraId="65FCFA79" w14:textId="77777777" w:rsidR="0030545A" w:rsidRPr="0030545A" w:rsidRDefault="0030545A" w:rsidP="0030545A">
      <w:pPr>
        <w:spacing w:after="120"/>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Ogni peccato commesso offende direttamente Dio. L’offesa a Dio è la colpa. Offende anche la giustizia che sempre deve regnare nella sua creazione. Il ristabilimento della giustizia si chiama pena, che è obbligatoria per ogni trasgressione sia mortale che veniale. Essendo Dio l’offeso, la colpa può essere solo perdonata. Essendo stato tolto dal cuore, solo Dio può decidere di ritornare, Lui vi ritorna a determinate condizioni: pentimento, conversione, richiesta di perdono.  Essendo stata violata la giustizia contro Dio, la pena contratta è infinita. Nulla si può fare per essere espiata. Qui si introduce tutta la verità sulla espiazione vicaria di Cristo Gesù. Questa verità sull’espiazione vicaria è il sublime della rivelazione del Signore nell’Antico Testamento per mezzo del profeta Isaia. </w:t>
      </w:r>
    </w:p>
    <w:p w14:paraId="3521D956" w14:textId="77777777" w:rsidR="0030545A" w:rsidRPr="0030545A" w:rsidRDefault="0030545A" w:rsidP="0030545A">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E9B88DD" w14:textId="77777777" w:rsidR="0030545A" w:rsidRPr="0030545A" w:rsidRDefault="0030545A" w:rsidP="0030545A">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FDE7135" w14:textId="77777777" w:rsidR="0030545A" w:rsidRPr="0030545A" w:rsidRDefault="0030545A" w:rsidP="0030545A">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73A9DFE2" w14:textId="77777777" w:rsidR="0030545A" w:rsidRPr="0030545A" w:rsidRDefault="0030545A" w:rsidP="0030545A">
      <w:pPr>
        <w:tabs>
          <w:tab w:val="left" w:pos="851"/>
          <w:tab w:val="left" w:pos="2268"/>
        </w:tabs>
        <w:spacing w:after="120" w:line="240" w:lineRule="auto"/>
        <w:jc w:val="both"/>
        <w:rPr>
          <w:rFonts w:ascii="Arial" w:eastAsia="Times New Roman" w:hAnsi="Arial" w:cs="Arial"/>
          <w:i/>
          <w:color w:val="000000"/>
          <w:kern w:val="0"/>
          <w:sz w:val="24"/>
          <w:szCs w:val="24"/>
          <w:lang w:eastAsia="it-IT"/>
          <w14:ligatures w14:val="none"/>
        </w:rPr>
      </w:pPr>
      <w:r w:rsidRPr="0030545A">
        <w:rPr>
          <w:rFonts w:ascii="Arial" w:eastAsia="Times New Roman" w:hAnsi="Arial" w:cs="Arial"/>
          <w:i/>
          <w:color w:val="000000"/>
          <w:kern w:val="0"/>
          <w:sz w:val="24"/>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6FED4F1"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Avendo l’uomo provocato la morte spirituale e corrotto la sua natura – sono questi i frutti del peccato – per il ritorno dell’uomo nella verità della sua natura occorre una </w:t>
      </w:r>
      <w:r w:rsidRPr="0030545A">
        <w:rPr>
          <w:rFonts w:ascii="Arial" w:eastAsia="Calibri" w:hAnsi="Arial" w:cs="Arial"/>
          <w:kern w:val="0"/>
          <w:sz w:val="24"/>
          <w:szCs w:val="24"/>
          <w:lang w:eastAsia="it-IT"/>
          <w14:ligatures w14:val="none"/>
        </w:rPr>
        <w:lastRenderedPageBreak/>
        <w:t>vera nuova creazione. È il dono promesso del cuore nuovo e dello spirito nuovo (Salmo di Davide ed Ezechiele. Tutto il Nuovo Testamento).</w:t>
      </w:r>
    </w:p>
    <w:p w14:paraId="093BF480"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Qui il campo è vastissimo. Se l’uomo non rientra prima di morire dalla morte spirituale, riconciliandosi con il suo Signore, la pena temporale si trasforma in pena eterna. È la dannazione. </w:t>
      </w:r>
    </w:p>
    <w:p w14:paraId="5C1F88E6"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Viene distinta la pena del danno: per un bene di un attimo si è perso per sempre il Sommo Vero Bene Eterno e mai più lo si potrà riavere,  e la pena del senso: la sofferenza dello spirito o fuoco eterno che avvolgere la persona dannata.</w:t>
      </w:r>
    </w:p>
    <w:p w14:paraId="40D3B473"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Quanti invece muoiono in grazia di Dio, ma non hanno assolto gli obblighi di giustizia, andranno n purgatorio, fino alla completa espiazione. L’elemosina espia i peccati. Le indulgenze cancella la pena o tutta (indulgenza plenaria) o in parte (indulgenza parziale). La preghiera di suffragio aiuta le anime del purgatorio assieme all’offerta del sacrificio della Santa Messa. Nella Scrittura Antica grande rilevanza veniva data all’elemosina. Nel Vangelo secondo Matteo Gesù porterà nel suo Paradiso coloro che hanno fatto della carità lo stile della loro vita.</w:t>
      </w:r>
    </w:p>
    <w:p w14:paraId="14BE71E7" w14:textId="77777777" w:rsidR="0030545A" w:rsidRPr="0030545A" w:rsidRDefault="0030545A" w:rsidP="0030545A">
      <w:pPr>
        <w:spacing w:after="120"/>
        <w:jc w:val="both"/>
        <w:rPr>
          <w:rFonts w:ascii="Arial" w:hAnsi="Arial" w:cs="Arial"/>
          <w:i/>
          <w:iCs/>
          <w:sz w:val="24"/>
          <w:szCs w:val="24"/>
          <w:lang w:eastAsia="it-IT"/>
        </w:rPr>
      </w:pPr>
      <w:bookmarkStart w:id="90" w:name="_Toc463856598"/>
      <w:bookmarkStart w:id="91" w:name="_Toc8816"/>
      <w:bookmarkStart w:id="92" w:name="_Toc94188496"/>
      <w:r w:rsidRPr="0030545A">
        <w:rPr>
          <w:rFonts w:ascii="Arial" w:hAnsi="Arial" w:cs="Arial"/>
          <w:i/>
          <w:iCs/>
          <w:sz w:val="24"/>
          <w:szCs w:val="24"/>
          <w:lang w:eastAsia="it-IT"/>
        </w:rPr>
        <w:t>Coscienza</w:t>
      </w:r>
      <w:bookmarkEnd w:id="90"/>
      <w:bookmarkEnd w:id="91"/>
      <w:bookmarkEnd w:id="92"/>
      <w:r w:rsidRPr="0030545A">
        <w:rPr>
          <w:rFonts w:ascii="Arial" w:hAnsi="Arial" w:cs="Arial"/>
          <w:i/>
          <w:iCs/>
          <w:sz w:val="24"/>
          <w:szCs w:val="24"/>
          <w:lang w:eastAsia="it-IT"/>
        </w:rPr>
        <w:t>.</w:t>
      </w:r>
    </w:p>
    <w:p w14:paraId="69246163" w14:textId="77777777" w:rsidR="0030545A" w:rsidRPr="0030545A" w:rsidRDefault="0030545A" w:rsidP="0030545A">
      <w:pPr>
        <w:spacing w:after="120"/>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Ci possiamo servire di un’immagine della moderna tecnologia cibernetica per definire la coscienza: essa è il disco rigido sul quale il Signore scrive la sua volontà che è vero programma di vita per l’uomo. Il disco rigido senza programma è un agglomerato di minerali vari. Il Signore dal primo istante della Creazione dell’uomo ha iniziato a scrivere tutta la sua volontà da vivere. L’ha scritta attraverso l’orecchio, con la penna della sua voce. Dio usa il programma vocale.  </w:t>
      </w:r>
    </w:p>
    <w:p w14:paraId="33B91531" w14:textId="77777777" w:rsidR="0030545A" w:rsidRPr="0030545A" w:rsidRDefault="0030545A" w:rsidP="0030545A">
      <w:pPr>
        <w:spacing w:after="120"/>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Altra immagine della coscienza sono le due tavole di pietra sulle quale il Signore ha scritto la sua Legge consegnandola a Mosè. Come ogni programma può essere disinstallato o anche cancellato, come ogni programma può anche guastarsi in uno o più elementi, così avviene con la coscienza.</w:t>
      </w:r>
    </w:p>
    <w:p w14:paraId="5E6EC6CD"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Caino, Lamec hanno disinstallato il programma fin da subito. Con Caino il Signore ha tentato di installarlo di nuovo. Ma con scarso risultato. Al tempo di Noè tutti gli uomini vivevano sempre programma divino. Solo Noè ancora conservava il programma di Dio. Questa è la costante opera di Dio: l’installazione del suo programma. Nella Nuova Alleanza come suo programma il Signore ha installato il suo Santo Spirito. Ma anche lo Spirito può essere disinstallato e allora occorre l’opera di reinstallazione. È questa l’opera della Chiesa: installare in ogni uomo il Vangelo e lo Spirito Santo. Tutti gli Autori del Nuovo Testamento sono i Tecnici di Cristo Gesù, da Lui mandati nel mondo per installare il Vangelo e lo Spirito Santo.</w:t>
      </w:r>
    </w:p>
    <w:p w14:paraId="5ACD83AF"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Questo la Chiesa deve capire. Lei installa, ma subito dopo passa non uno ma diecimila che disinstallano e i suoi tecnici devono nuovamente installare. Oggi vi è un pericolo ancora più grave, gli stessi installatori del programma divino divengono i disinstallatori di esso e installatori del programma contrario. San Paolo installava il Vangelo nei cuori ma subito dopo passava l’installatore dell’antivangelo. </w:t>
      </w:r>
    </w:p>
    <w:p w14:paraId="1941A8EB"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Ecco un brano della Lettera ai Galati: </w:t>
      </w:r>
    </w:p>
    <w:p w14:paraId="06F9F8C5" w14:textId="77777777" w:rsidR="0030545A" w:rsidRPr="0030545A" w:rsidRDefault="0030545A" w:rsidP="0030545A">
      <w:pPr>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w:t>
      </w:r>
      <w:r w:rsidRPr="0030545A">
        <w:rPr>
          <w:rFonts w:ascii="Arial" w:eastAsia="Times New Roman" w:hAnsi="Arial" w:cs="Arial"/>
          <w:i/>
          <w:kern w:val="0"/>
          <w:sz w:val="24"/>
          <w:szCs w:val="24"/>
          <w:lang w:eastAsia="it-IT"/>
          <w14:ligatures w14:val="none"/>
        </w:rPr>
        <w:lastRenderedPageBreak/>
        <w:t>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EC9564A" w14:textId="77777777" w:rsidR="0030545A" w:rsidRPr="0030545A" w:rsidRDefault="0030545A" w:rsidP="0030545A">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30545A">
        <w:rPr>
          <w:rFonts w:ascii="Arial" w:eastAsia="Times New Roman" w:hAnsi="Arial" w:cs="Arial"/>
          <w:i/>
          <w:kern w:val="0"/>
          <w:position w:val="4"/>
          <w:sz w:val="24"/>
          <w:szCs w:val="24"/>
          <w:lang w:eastAsia="it-IT"/>
          <w14:ligatures w14:val="none"/>
        </w:rPr>
        <w:t xml:space="preserve"> </w:t>
      </w:r>
      <w:r w:rsidRPr="0030545A">
        <w:rPr>
          <w:rFonts w:ascii="Arial" w:eastAsia="Times New Roman" w:hAnsi="Arial" w:cs="Arial"/>
          <w:i/>
          <w:kern w:val="0"/>
          <w:sz w:val="24"/>
          <w:szCs w:val="24"/>
          <w:lang w:eastAsia="it-IT"/>
          <w14:ligatures w14:val="none"/>
        </w:rPr>
        <w:t>Farebbero meglio a farsi mutilare quelli che vi gettano nello scompiglio!</w:t>
      </w:r>
    </w:p>
    <w:p w14:paraId="4D001B9D" w14:textId="77777777" w:rsidR="0030545A" w:rsidRPr="0030545A" w:rsidRDefault="0030545A" w:rsidP="0030545A">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83041DC" w14:textId="77777777" w:rsidR="0030545A" w:rsidRPr="0030545A" w:rsidRDefault="0030545A" w:rsidP="0030545A">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E5B5703" w14:textId="77777777" w:rsidR="0030545A" w:rsidRPr="0030545A" w:rsidRDefault="0030545A" w:rsidP="0030545A">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w:t>
      </w:r>
      <w:r w:rsidRPr="0030545A">
        <w:rPr>
          <w:rFonts w:ascii="Arial" w:eastAsia="Times New Roman" w:hAnsi="Arial" w:cs="Arial"/>
          <w:i/>
          <w:kern w:val="0"/>
          <w:position w:val="4"/>
          <w:sz w:val="24"/>
          <w:szCs w:val="24"/>
          <w:lang w:eastAsia="it-IT"/>
          <w14:ligatures w14:val="none"/>
        </w:rPr>
        <w:t xml:space="preserve"> </w:t>
      </w:r>
      <w:r w:rsidRPr="0030545A">
        <w:rPr>
          <w:rFonts w:ascii="Arial" w:eastAsia="Times New Roman" w:hAnsi="Arial" w:cs="Arial"/>
          <w:i/>
          <w:kern w:val="0"/>
          <w:sz w:val="24"/>
          <w:szCs w:val="24"/>
          <w:lang w:eastAsia="it-IT"/>
          <w14:ligatures w14:val="none"/>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125C982" w14:textId="77777777" w:rsidR="0030545A" w:rsidRPr="0030545A" w:rsidRDefault="0030545A" w:rsidP="0030545A">
      <w:pPr>
        <w:tabs>
          <w:tab w:val="left" w:pos="851"/>
          <w:tab w:val="left" w:pos="1418"/>
        </w:tabs>
        <w:spacing w:after="120" w:line="240" w:lineRule="auto"/>
        <w:jc w:val="both"/>
        <w:rPr>
          <w:rFonts w:ascii="Arial" w:eastAsia="Times New Roman" w:hAnsi="Arial" w:cs="Arial"/>
          <w:i/>
          <w:kern w:val="0"/>
          <w:sz w:val="24"/>
          <w:szCs w:val="24"/>
          <w:lang w:eastAsia="it-IT"/>
          <w14:ligatures w14:val="none"/>
        </w:rPr>
      </w:pPr>
      <w:r w:rsidRPr="0030545A">
        <w:rPr>
          <w:rFonts w:ascii="Arial" w:eastAsia="Times New Roman" w:hAnsi="Arial" w:cs="Arial"/>
          <w:i/>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1B05BA5"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 xml:space="preserve">Il disco rigido si può anche spezzare e frantumare. Questo accada quando si raggiunge il peccato contro lo Spirito Santo. L’uomo è in totale dipendenza del Maligno. Con la rottura del disco rigido, finisce ogni paura teologica. Si possono moltiplicare tutte le altre paure umane. Ma di questo argomento saranno altri a parlarne secondo le loro specifiche competenze. Un argomento volutamente non toccato è sul timore del Signore. </w:t>
      </w:r>
    </w:p>
    <w:p w14:paraId="65B86D21" w14:textId="77777777" w:rsidR="0030545A" w:rsidRPr="0030545A" w:rsidRDefault="0030545A" w:rsidP="0030545A">
      <w:pPr>
        <w:spacing w:after="120" w:line="240" w:lineRule="auto"/>
        <w:jc w:val="both"/>
        <w:rPr>
          <w:rFonts w:ascii="Arial" w:eastAsia="Calibri" w:hAnsi="Arial" w:cs="Arial"/>
          <w:kern w:val="0"/>
          <w:sz w:val="24"/>
          <w:szCs w:val="24"/>
          <w:lang w:eastAsia="it-IT"/>
          <w14:ligatures w14:val="none"/>
        </w:rPr>
      </w:pPr>
      <w:r w:rsidRPr="0030545A">
        <w:rPr>
          <w:rFonts w:ascii="Arial" w:eastAsia="Calibri" w:hAnsi="Arial" w:cs="Arial"/>
          <w:kern w:val="0"/>
          <w:sz w:val="24"/>
          <w:szCs w:val="24"/>
          <w:lang w:eastAsia="it-IT"/>
          <w14:ligatures w14:val="none"/>
        </w:rPr>
        <w:t>Nl timore del Signore si possiede una coscienza perfetta, frutto di una fede perfetta. Si ama Dio perché si crede in Dio, credendo che ogni segno del programma da Lui scritto  infallibilmente si compie. Credendo in questo, l’uomo non si espone a nessuna trasgressione, non per paura di Dio, che è dopo il peccato, ma perché sa che sarebbe la morte della sua anima e del suo stesso corpo.</w:t>
      </w:r>
    </w:p>
    <w:p w14:paraId="6F3F80ED" w14:textId="77777777" w:rsidR="0030545A" w:rsidRPr="0030545A" w:rsidRDefault="0030545A" w:rsidP="0030545A">
      <w:pPr>
        <w:jc w:val="both"/>
        <w:rPr>
          <w:rFonts w:ascii="Arial" w:hAnsi="Arial" w:cs="Arial"/>
        </w:rPr>
      </w:pPr>
      <w:r w:rsidRPr="0030545A">
        <w:rPr>
          <w:rFonts w:ascii="Arial" w:hAnsi="Arial" w:cs="Arial"/>
          <w:sz w:val="24"/>
          <w:szCs w:val="24"/>
          <w:lang w:val="la-Latn"/>
        </w:rPr>
        <w:t xml:space="preserve">Ecco ora una breve breve parentesi sulle cinque condzioni richieste dalla Chiesa per celebrare una buona e fruttuosa Confessione o Sacramento della ticoncilizione. </w:t>
      </w:r>
      <w:r w:rsidRPr="0030545A">
        <w:rPr>
          <w:rFonts w:ascii="Arial" w:hAnsi="Arial" w:cs="Arial"/>
        </w:rPr>
        <w:t>Si tratta di cinque brevi riflessioni teologiche.</w:t>
      </w:r>
    </w:p>
    <w:p w14:paraId="7241F131" w14:textId="77777777" w:rsidR="0030545A" w:rsidRPr="0030545A" w:rsidRDefault="0030545A" w:rsidP="0030545A">
      <w:pPr>
        <w:spacing w:after="120"/>
        <w:jc w:val="both"/>
        <w:rPr>
          <w:rFonts w:ascii="Arial" w:eastAsia="Times New Roman" w:hAnsi="Arial" w:cs="Arial"/>
          <w:i/>
          <w:iCs/>
          <w:kern w:val="32"/>
          <w:sz w:val="24"/>
          <w:szCs w:val="24"/>
          <w:lang w:eastAsia="it-IT"/>
        </w:rPr>
      </w:pPr>
      <w:r w:rsidRPr="0030545A">
        <w:rPr>
          <w:rFonts w:ascii="Arial" w:eastAsia="Times New Roman" w:hAnsi="Arial" w:cs="Arial"/>
          <w:i/>
          <w:iCs/>
          <w:kern w:val="32"/>
          <w:sz w:val="24"/>
          <w:szCs w:val="24"/>
          <w:lang w:eastAsia="it-IT"/>
        </w:rPr>
        <w:lastRenderedPageBreak/>
        <w:t>Con coscienza retta</w:t>
      </w:r>
    </w:p>
    <w:p w14:paraId="66CED09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27264C4A"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03497546"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3424AF5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7E682759"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Oggi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7CBA8AB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1B69C6B0"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Se tra la vita ed il ministero non c'è perfettissima similitudine, le coscienze non si potranno mai formare, poiché l’altro starà a vedere più che ad udire, ad imitare più </w:t>
      </w:r>
      <w:r w:rsidRPr="0030545A">
        <w:rPr>
          <w:rFonts w:ascii="Arial" w:eastAsia="Times New Roman" w:hAnsi="Arial" w:cs="Arial"/>
          <w:kern w:val="32"/>
          <w:sz w:val="24"/>
          <w:szCs w:val="24"/>
          <w:lang w:eastAsia="it-IT"/>
        </w:rPr>
        <w:lastRenderedPageBreak/>
        <w:t>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43F806C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1D2A07D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dalla grazia celeste, inizieremo ad adorare il Signore in spirito e verità, Lo onoreremo e Lo serviremo secondo le esigenze della Sua santissima volontà. </w:t>
      </w:r>
    </w:p>
    <w:p w14:paraId="707CB33A" w14:textId="77777777" w:rsidR="0030545A" w:rsidRPr="0030545A" w:rsidRDefault="0030545A" w:rsidP="0030545A">
      <w:pPr>
        <w:spacing w:after="120"/>
        <w:jc w:val="both"/>
        <w:rPr>
          <w:rFonts w:ascii="Arial" w:eastAsia="Times New Roman" w:hAnsi="Arial" w:cs="Arial"/>
          <w:i/>
          <w:iCs/>
          <w:kern w:val="32"/>
          <w:sz w:val="24"/>
          <w:szCs w:val="24"/>
          <w:lang w:eastAsia="it-IT"/>
        </w:rPr>
      </w:pPr>
      <w:r w:rsidRPr="0030545A">
        <w:rPr>
          <w:rFonts w:ascii="Arial" w:eastAsia="Times New Roman" w:hAnsi="Arial" w:cs="Arial"/>
          <w:i/>
          <w:iCs/>
          <w:kern w:val="32"/>
          <w:sz w:val="24"/>
          <w:szCs w:val="24"/>
          <w:lang w:eastAsia="it-IT"/>
        </w:rPr>
        <w:t>Il dolore dei peccati</w:t>
      </w:r>
    </w:p>
    <w:p w14:paraId="7AF4A144"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Sono gli uomini di Dio che fanno comprendere a quanti trasgrediscono la legge, la gravità della loro colpa e del loro peccato. </w:t>
      </w:r>
    </w:p>
    <w:p w14:paraId="15DBAEC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w:t>
      </w:r>
    </w:p>
    <w:p w14:paraId="27CDED7A"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w:t>
      </w:r>
      <w:r w:rsidRPr="0030545A">
        <w:rPr>
          <w:rFonts w:ascii="Arial" w:eastAsia="Times New Roman" w:hAnsi="Arial" w:cs="Arial"/>
          <w:kern w:val="32"/>
          <w:sz w:val="24"/>
          <w:szCs w:val="24"/>
          <w:lang w:eastAsia="it-IT"/>
        </w:rPr>
        <w:lastRenderedPageBreak/>
        <w:t>mai si estingue, è morte, tenebra, caos spirituale, fallimento dell’esistenza, distruzione della vita, annientamento del proprio essere che diviene a sua volta germe distruttore di altri esseri.</w:t>
      </w:r>
    </w:p>
    <w:p w14:paraId="221C3697"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2F670D75"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1F7C09BD"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748E4F07"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127AC8AA"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0B70E4D2"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w:t>
      </w:r>
      <w:r w:rsidRPr="0030545A">
        <w:rPr>
          <w:rFonts w:ascii="Arial" w:eastAsia="Times New Roman" w:hAnsi="Arial" w:cs="Arial"/>
          <w:kern w:val="32"/>
          <w:sz w:val="24"/>
          <w:szCs w:val="24"/>
          <w:lang w:eastAsia="it-IT"/>
        </w:rPr>
        <w:lastRenderedPageBreak/>
        <w:t>rimesso, è dovuto essere inchiodato sulla Croce nelle carni santissime e giustissime del Figlio di Dio fattosi uomo, significa che esso è assai grave, gravissimo, elemento distruttore e devastatore della vita divina dentro di noi.</w:t>
      </w:r>
    </w:p>
    <w:p w14:paraId="05071593"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7BD34E3D" w14:textId="77777777" w:rsidR="0030545A" w:rsidRPr="0030545A" w:rsidRDefault="0030545A" w:rsidP="0030545A">
      <w:pPr>
        <w:spacing w:after="120"/>
        <w:jc w:val="both"/>
        <w:rPr>
          <w:rFonts w:ascii="Arial" w:eastAsia="Times New Roman" w:hAnsi="Arial" w:cs="Arial"/>
          <w:i/>
          <w:iCs/>
          <w:kern w:val="32"/>
          <w:sz w:val="24"/>
          <w:szCs w:val="24"/>
          <w:lang w:eastAsia="it-IT"/>
        </w:rPr>
      </w:pPr>
      <w:r w:rsidRPr="0030545A">
        <w:rPr>
          <w:rFonts w:ascii="Arial" w:eastAsia="Times New Roman" w:hAnsi="Arial" w:cs="Arial"/>
          <w:i/>
          <w:iCs/>
          <w:kern w:val="32"/>
          <w:sz w:val="24"/>
          <w:szCs w:val="24"/>
          <w:lang w:eastAsia="it-IT"/>
        </w:rPr>
        <w:t>Il proponimento</w:t>
      </w:r>
    </w:p>
    <w:p w14:paraId="746D6FF2"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w:t>
      </w:r>
    </w:p>
    <w:p w14:paraId="256C856F"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w:t>
      </w:r>
    </w:p>
    <w:p w14:paraId="4F47CA2A"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10239B1B"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carità e della sua bontà, il solo che fa sì che essa viva, si esprima, si realizzi, si compia, raggiunga la vita eterna. Tutto questo Dio è per l’anima, se l’anima resta in Dio. </w:t>
      </w:r>
    </w:p>
    <w:p w14:paraId="41021939"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lastRenderedPageBreak/>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088E8550"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5E9D0D3A"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4A1148A1"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141C2B2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17B0F2EE"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7A6453E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Madre tutta santa, umilmente, come figli devoti, ma fragili, con tutta la sincerità del nostro cuore ti chiediamo di pregare per noi e di ottenerci una volontà ferma, un cuore risoluto, uno spirito ben saldo ed ancorato in Dio, una mente capace solo di </w:t>
      </w:r>
      <w:r w:rsidRPr="0030545A">
        <w:rPr>
          <w:rFonts w:ascii="Arial" w:eastAsia="Times New Roman" w:hAnsi="Arial" w:cs="Arial"/>
          <w:kern w:val="32"/>
          <w:sz w:val="24"/>
          <w:szCs w:val="24"/>
          <w:lang w:eastAsia="it-IT"/>
        </w:rPr>
        <w:lastRenderedPageBreak/>
        <w:t>pensare le cose del Cielo, ciò che è gradito al Signore. Torre inespugnata di Davide, prega per noi e rendici forti nell’amore del Padre, del Figlio e dello Spirito Santo.</w:t>
      </w:r>
    </w:p>
    <w:p w14:paraId="75F47F2A" w14:textId="77777777" w:rsidR="0030545A" w:rsidRPr="0030545A" w:rsidRDefault="0030545A" w:rsidP="0030545A">
      <w:pPr>
        <w:spacing w:after="120"/>
        <w:jc w:val="both"/>
        <w:rPr>
          <w:rFonts w:ascii="Arial" w:eastAsia="Times New Roman" w:hAnsi="Arial" w:cs="Arial"/>
          <w:i/>
          <w:iCs/>
          <w:kern w:val="32"/>
          <w:sz w:val="24"/>
          <w:szCs w:val="24"/>
          <w:lang w:eastAsia="it-IT"/>
        </w:rPr>
      </w:pPr>
      <w:r w:rsidRPr="0030545A">
        <w:rPr>
          <w:rFonts w:ascii="Arial" w:eastAsia="Times New Roman" w:hAnsi="Arial" w:cs="Arial"/>
          <w:i/>
          <w:iCs/>
          <w:kern w:val="32"/>
          <w:sz w:val="24"/>
          <w:szCs w:val="24"/>
          <w:lang w:eastAsia="it-IT"/>
        </w:rPr>
        <w:t xml:space="preserve">Riconosco la mia colpa </w:t>
      </w:r>
    </w:p>
    <w:p w14:paraId="3FBF66F8"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2CDE038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5C3AE853"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5AEFA984"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37472656"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w:t>
      </w:r>
      <w:r w:rsidRPr="0030545A">
        <w:rPr>
          <w:rFonts w:ascii="Arial" w:eastAsia="Times New Roman" w:hAnsi="Arial" w:cs="Arial"/>
          <w:kern w:val="32"/>
          <w:sz w:val="24"/>
          <w:szCs w:val="24"/>
          <w:lang w:eastAsia="it-IT"/>
        </w:rPr>
        <w:lastRenderedPageBreak/>
        <w:t>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w:t>
      </w:r>
    </w:p>
    <w:p w14:paraId="3F9694F9"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0EDDE53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71AFDAED" w14:textId="77777777" w:rsidR="0030545A" w:rsidRPr="0030545A" w:rsidRDefault="0030545A" w:rsidP="0030545A">
      <w:pPr>
        <w:spacing w:after="120"/>
        <w:jc w:val="both"/>
        <w:rPr>
          <w:rFonts w:ascii="Arial" w:eastAsia="Times New Roman" w:hAnsi="Arial" w:cs="Arial"/>
          <w:i/>
          <w:iCs/>
          <w:kern w:val="32"/>
          <w:sz w:val="24"/>
          <w:szCs w:val="24"/>
          <w:lang w:eastAsia="it-IT"/>
        </w:rPr>
      </w:pPr>
      <w:r w:rsidRPr="0030545A">
        <w:rPr>
          <w:rFonts w:ascii="Arial" w:eastAsia="Times New Roman" w:hAnsi="Arial" w:cs="Arial"/>
          <w:i/>
          <w:iCs/>
          <w:kern w:val="32"/>
          <w:sz w:val="24"/>
          <w:szCs w:val="24"/>
          <w:lang w:eastAsia="it-IT"/>
        </w:rPr>
        <w:t>L’espiazione della pena</w:t>
      </w:r>
    </w:p>
    <w:p w14:paraId="026EB5C8"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6C405A8C"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7BDEA318"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lastRenderedPageBreak/>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2723D8C4"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253F9339"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12FFB825"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77480D06"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w:t>
      </w:r>
      <w:r w:rsidRPr="0030545A">
        <w:rPr>
          <w:rFonts w:ascii="Arial" w:eastAsia="Times New Roman" w:hAnsi="Arial" w:cs="Arial"/>
          <w:kern w:val="32"/>
          <w:sz w:val="24"/>
          <w:szCs w:val="24"/>
          <w:lang w:eastAsia="it-IT"/>
        </w:rPr>
        <w:lastRenderedPageBreak/>
        <w:t>aiuto di grazia e di misericordia che essa elargisce a quanti sono già inseriti nel processo di restaurazione della giustizia, dono ulteriore perché la riabilitazione avvenga presto, si compia subito.</w:t>
      </w:r>
    </w:p>
    <w:p w14:paraId="2228981E" w14:textId="77777777" w:rsidR="0030545A" w:rsidRPr="0030545A" w:rsidRDefault="0030545A" w:rsidP="0030545A">
      <w:pPr>
        <w:spacing w:after="120"/>
        <w:jc w:val="both"/>
        <w:rPr>
          <w:rFonts w:ascii="Arial" w:eastAsia="Times New Roman" w:hAnsi="Arial" w:cs="Arial"/>
          <w:kern w:val="32"/>
          <w:sz w:val="24"/>
          <w:szCs w:val="24"/>
          <w:lang w:eastAsia="it-IT"/>
        </w:rPr>
      </w:pPr>
      <w:r w:rsidRPr="0030545A">
        <w:rPr>
          <w:rFonts w:ascii="Arial" w:eastAsia="Times New Roman" w:hAnsi="Arial" w:cs="Arial"/>
          <w:kern w:val="32"/>
          <w:sz w:val="24"/>
          <w:szCs w:val="24"/>
          <w:lang w:eastAsia="it-IT"/>
        </w:rPr>
        <w:t>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p>
    <w:p w14:paraId="0A6070F9" w14:textId="77777777" w:rsidR="0030545A" w:rsidRPr="0030545A" w:rsidRDefault="0030545A" w:rsidP="0030545A">
      <w:pPr>
        <w:spacing w:after="120"/>
        <w:jc w:val="both"/>
        <w:rPr>
          <w:rFonts w:ascii="Arial" w:hAnsi="Arial" w:cs="Arial"/>
          <w:sz w:val="24"/>
          <w:szCs w:val="24"/>
          <w:lang w:val="la-Latn"/>
        </w:rPr>
      </w:pPr>
    </w:p>
    <w:p w14:paraId="30DAAB2B" w14:textId="77777777" w:rsidR="0030545A" w:rsidRPr="0030545A" w:rsidRDefault="0030545A" w:rsidP="0030545A">
      <w:pPr>
        <w:spacing w:before="120" w:after="120" w:line="240" w:lineRule="auto"/>
        <w:jc w:val="both"/>
        <w:rPr>
          <w:rFonts w:ascii="Arial" w:eastAsia="Times New Roman" w:hAnsi="Arial" w:cs="Arial"/>
          <w:b/>
          <w:kern w:val="0"/>
          <w:sz w:val="24"/>
          <w:szCs w:val="20"/>
          <w:lang w:val="la-Latn" w:eastAsia="it-IT"/>
          <w14:ligatures w14:val="none"/>
        </w:rPr>
      </w:pPr>
      <w:r w:rsidRPr="0030545A">
        <w:rPr>
          <w:rFonts w:ascii="Arial" w:eastAsia="Times New Roman" w:hAnsi="Arial" w:cs="Arial"/>
          <w:b/>
          <w:kern w:val="0"/>
          <w:sz w:val="24"/>
          <w:szCs w:val="20"/>
          <w:lang w:val="la-Latn" w:eastAsia="it-IT"/>
          <w14:ligatures w14:val="none"/>
        </w:rPr>
        <w:t>DIECI DOMANDE DI ULTERIORE RIFLESSIONE</w:t>
      </w:r>
    </w:p>
    <w:p w14:paraId="4FE558A0"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Cosa conosco della storia di Abramo?</w:t>
      </w:r>
    </w:p>
    <w:p w14:paraId="2C85E152"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perché Abramo è detto nostro Padre nella fede?</w:t>
      </w:r>
    </w:p>
    <w:p w14:paraId="2721CF8C"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a quale Capitolo della Genesi l’Apostolo Paolo fa riferimento?</w:t>
      </w:r>
    </w:p>
    <w:p w14:paraId="5723EFA5"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quale è la differenza tra salario, dono, accreditamento per giustizia?</w:t>
      </w:r>
    </w:p>
    <w:p w14:paraId="18AD7937"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che nella nostra fede tutto è accreditamento per giustizia?</w:t>
      </w:r>
    </w:p>
    <w:p w14:paraId="520FF883"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Conosco la storia di Davide?</w:t>
      </w:r>
    </w:p>
    <w:p w14:paraId="49BDA902"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cosa significa insultare il Signore?</w:t>
      </w:r>
    </w:p>
    <w:p w14:paraId="0C098F64"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Conosco il Salmo al quale L’Apostolo Paolo fa riferimento?</w:t>
      </w:r>
    </w:p>
    <w:p w14:paraId="65CEA4C0"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Ho mai fatto mio il Salmo di Davide nel quale Lui manifesta al Signore il suo grande e profondo pentimento?</w:t>
      </w:r>
    </w:p>
    <w:p w14:paraId="43934725" w14:textId="77777777" w:rsidR="0030545A" w:rsidRPr="0030545A" w:rsidRDefault="0030545A" w:rsidP="0030545A">
      <w:pPr>
        <w:spacing w:after="120"/>
        <w:jc w:val="both"/>
        <w:rPr>
          <w:rFonts w:ascii="Arial" w:hAnsi="Arial" w:cs="Arial"/>
          <w:sz w:val="24"/>
          <w:szCs w:val="24"/>
        </w:rPr>
      </w:pPr>
      <w:r w:rsidRPr="0030545A">
        <w:rPr>
          <w:rFonts w:ascii="Arial" w:hAnsi="Arial" w:cs="Arial"/>
          <w:sz w:val="24"/>
          <w:szCs w:val="24"/>
        </w:rPr>
        <w:t>So che il pentimento deve avere sempre come unico punto di riferimento Dio e la sua Parola, la fede e l’obbedienza alla Parola?</w:t>
      </w:r>
    </w:p>
    <w:p w14:paraId="3ABCA54F" w14:textId="77777777" w:rsidR="0030545A" w:rsidRDefault="0030545A" w:rsidP="0061167E">
      <w:pPr>
        <w:jc w:val="both"/>
        <w:rPr>
          <w:rFonts w:ascii="Arial" w:hAnsi="Arial" w:cs="Arial"/>
          <w:sz w:val="24"/>
          <w:szCs w:val="24"/>
        </w:rPr>
      </w:pPr>
    </w:p>
    <w:p w14:paraId="44927DF4" w14:textId="77777777" w:rsidR="005C7A94" w:rsidRDefault="005C7A94" w:rsidP="0061167E">
      <w:pPr>
        <w:jc w:val="both"/>
        <w:rPr>
          <w:rFonts w:ascii="Arial" w:hAnsi="Arial" w:cs="Arial"/>
          <w:sz w:val="24"/>
          <w:szCs w:val="24"/>
        </w:rPr>
      </w:pPr>
    </w:p>
    <w:p w14:paraId="61167F55" w14:textId="77777777" w:rsidR="000C48CB" w:rsidRDefault="000C48CB">
      <w:pPr>
        <w:rPr>
          <w:rFonts w:ascii="Arial" w:eastAsiaTheme="majorEastAsia" w:hAnsi="Arial" w:cs="Arial"/>
          <w:b/>
          <w:bCs/>
          <w:color w:val="000000" w:themeColor="text1"/>
          <w:sz w:val="28"/>
          <w:szCs w:val="28"/>
          <w:lang w:eastAsia="it-IT"/>
        </w:rPr>
      </w:pPr>
      <w:r>
        <w:br w:type="page"/>
      </w:r>
    </w:p>
    <w:p w14:paraId="14D252E8" w14:textId="2011AC94" w:rsidR="005C7A94" w:rsidRPr="005C7A94" w:rsidRDefault="005C7A94" w:rsidP="005C7A94">
      <w:pPr>
        <w:pStyle w:val="Titolo1"/>
      </w:pPr>
      <w:bookmarkStart w:id="93" w:name="_Toc205829930"/>
      <w:r w:rsidRPr="005C7A94">
        <w:lastRenderedPageBreak/>
        <w:t>EGLI RICEVETTE IL SEGNO DELLA CIRCONCISIONE COME SIGILLO DELLA GIUSTIZIA</w:t>
      </w:r>
      <w:bookmarkEnd w:id="93"/>
    </w:p>
    <w:p w14:paraId="63C34AD2" w14:textId="77777777" w:rsidR="005C7A94" w:rsidRPr="005C7A94" w:rsidRDefault="005C7A94" w:rsidP="005C7A94">
      <w:pPr>
        <w:jc w:val="center"/>
        <w:rPr>
          <w:rFonts w:ascii="Arial" w:hAnsi="Arial" w:cs="Arial"/>
          <w:b/>
          <w:bCs/>
          <w:sz w:val="24"/>
          <w:szCs w:val="24"/>
        </w:rPr>
      </w:pPr>
      <w:r w:rsidRPr="005C7A94">
        <w:rPr>
          <w:rFonts w:ascii="Arial" w:hAnsi="Arial" w:cs="Arial"/>
          <w:b/>
          <w:bCs/>
          <w:sz w:val="28"/>
          <w:szCs w:val="28"/>
        </w:rPr>
        <w:t>derivante dalla fede, già ottenuta quando non era ancora circonciso</w:t>
      </w:r>
    </w:p>
    <w:p w14:paraId="561A5180" w14:textId="77777777" w:rsidR="005C7A94" w:rsidRPr="005C7A94" w:rsidRDefault="005C7A94" w:rsidP="005C7A94">
      <w:pPr>
        <w:jc w:val="center"/>
        <w:rPr>
          <w:rFonts w:ascii="Arial" w:hAnsi="Arial" w:cs="Arial"/>
          <w:sz w:val="28"/>
          <w:szCs w:val="28"/>
        </w:rPr>
      </w:pPr>
      <w:r w:rsidRPr="005C7A94">
        <w:rPr>
          <w:rFonts w:ascii="Arial" w:hAnsi="Arial" w:cs="Arial"/>
          <w:sz w:val="28"/>
          <w:szCs w:val="28"/>
        </w:rPr>
        <w:t xml:space="preserve">Et signum accepit circumcisionis, signaculum iustitiae fidei, quae fuit in praeputio, ut esset pater omnium credentium per praeputium, ut reputetur illis iustitia – </w:t>
      </w:r>
      <w:r w:rsidRPr="005C7A94">
        <w:rPr>
          <w:rFonts w:ascii="Cambria" w:hAnsi="Cambria" w:cs="Cambria"/>
          <w:color w:val="111111"/>
          <w:sz w:val="28"/>
          <w:szCs w:val="28"/>
        </w:rPr>
        <w:t>κα</w:t>
      </w:r>
      <w:r w:rsidRPr="005C7A94">
        <w:rPr>
          <w:rFonts w:ascii="Times New Roman" w:hAnsi="Times New Roman" w:cs="Times New Roman"/>
          <w:color w:val="111111"/>
          <w:sz w:val="28"/>
          <w:szCs w:val="28"/>
        </w:rPr>
        <w:t>ὶ</w:t>
      </w:r>
      <w:r w:rsidRPr="005C7A94">
        <w:rPr>
          <w:rFonts w:ascii="PT Serif" w:hAnsi="PT Serif"/>
          <w:color w:val="111111"/>
          <w:sz w:val="28"/>
          <w:szCs w:val="28"/>
        </w:rPr>
        <w:t xml:space="preserve"> </w:t>
      </w:r>
      <w:r w:rsidRPr="005C7A94">
        <w:rPr>
          <w:rFonts w:ascii="Cambria" w:hAnsi="Cambria" w:cs="Cambria"/>
          <w:color w:val="111111"/>
          <w:sz w:val="28"/>
          <w:szCs w:val="28"/>
        </w:rPr>
        <w:t>ση</w:t>
      </w:r>
      <w:r w:rsidRPr="005C7A94">
        <w:rPr>
          <w:rFonts w:ascii="PT Serif" w:hAnsi="PT Serif" w:cs="PT Serif"/>
          <w:color w:val="111111"/>
          <w:sz w:val="28"/>
          <w:szCs w:val="28"/>
        </w:rPr>
        <w:t>μ</w:t>
      </w:r>
      <w:r w:rsidRPr="005C7A94">
        <w:rPr>
          <w:rFonts w:ascii="Cambria" w:hAnsi="Cambria" w:cs="Cambria"/>
          <w:color w:val="111111"/>
          <w:sz w:val="28"/>
          <w:szCs w:val="28"/>
        </w:rPr>
        <w:t>ε</w:t>
      </w:r>
      <w:r w:rsidRPr="005C7A94">
        <w:rPr>
          <w:rFonts w:ascii="Times New Roman" w:hAnsi="Times New Roman" w:cs="Times New Roman"/>
          <w:color w:val="111111"/>
          <w:sz w:val="28"/>
          <w:szCs w:val="28"/>
        </w:rPr>
        <w:t>ῖ</w:t>
      </w:r>
      <w:r w:rsidRPr="005C7A94">
        <w:rPr>
          <w:rFonts w:ascii="Cambria" w:hAnsi="Cambria" w:cs="Cambria"/>
          <w:color w:val="111111"/>
          <w:sz w:val="28"/>
          <w:szCs w:val="28"/>
        </w:rPr>
        <w:t>ον</w:t>
      </w:r>
      <w:r w:rsidRPr="005C7A94">
        <w:rPr>
          <w:rFonts w:ascii="PT Serif" w:hAnsi="PT Serif"/>
          <w:color w:val="111111"/>
          <w:sz w:val="28"/>
          <w:szCs w:val="28"/>
        </w:rPr>
        <w:t xml:space="preserve"> </w:t>
      </w:r>
      <w:r w:rsidRPr="005C7A94">
        <w:rPr>
          <w:rFonts w:ascii="Times New Roman" w:hAnsi="Times New Roman" w:cs="Times New Roman"/>
          <w:color w:val="111111"/>
          <w:sz w:val="28"/>
          <w:szCs w:val="28"/>
        </w:rPr>
        <w:t>ἔ</w:t>
      </w:r>
      <w:r w:rsidRPr="005C7A94">
        <w:rPr>
          <w:rFonts w:ascii="Cambria" w:hAnsi="Cambria" w:cs="Cambria"/>
          <w:color w:val="111111"/>
          <w:sz w:val="28"/>
          <w:szCs w:val="28"/>
        </w:rPr>
        <w:t>λαβεν</w:t>
      </w:r>
      <w:r w:rsidRPr="005C7A94">
        <w:rPr>
          <w:rFonts w:ascii="PT Serif" w:hAnsi="PT Serif"/>
          <w:color w:val="111111"/>
          <w:sz w:val="28"/>
          <w:szCs w:val="28"/>
        </w:rPr>
        <w:t xml:space="preserve"> </w:t>
      </w:r>
      <w:r w:rsidRPr="005C7A94">
        <w:rPr>
          <w:rFonts w:ascii="PT Serif" w:hAnsi="PT Serif" w:cs="PT Serif"/>
          <w:color w:val="111111"/>
          <w:sz w:val="28"/>
          <w:szCs w:val="28"/>
        </w:rPr>
        <w:t>π</w:t>
      </w:r>
      <w:r w:rsidRPr="005C7A94">
        <w:rPr>
          <w:rFonts w:ascii="Cambria" w:hAnsi="Cambria" w:cs="Cambria"/>
          <w:color w:val="111111"/>
          <w:sz w:val="28"/>
          <w:szCs w:val="28"/>
        </w:rPr>
        <w:t>εριτο</w:t>
      </w:r>
      <w:r w:rsidRPr="005C7A94">
        <w:rPr>
          <w:rFonts w:ascii="PT Serif" w:hAnsi="PT Serif" w:cs="PT Serif"/>
          <w:color w:val="111111"/>
          <w:sz w:val="28"/>
          <w:szCs w:val="28"/>
        </w:rPr>
        <w:t>μ</w:t>
      </w:r>
      <w:r w:rsidRPr="005C7A94">
        <w:rPr>
          <w:rFonts w:ascii="Times New Roman" w:hAnsi="Times New Roman" w:cs="Times New Roman"/>
          <w:color w:val="111111"/>
          <w:sz w:val="28"/>
          <w:szCs w:val="28"/>
        </w:rPr>
        <w:t>ῆ</w:t>
      </w:r>
      <w:r w:rsidRPr="005C7A94">
        <w:rPr>
          <w:rFonts w:ascii="Cambria" w:hAnsi="Cambria" w:cs="Cambria"/>
          <w:color w:val="111111"/>
          <w:sz w:val="28"/>
          <w:szCs w:val="28"/>
        </w:rPr>
        <w:t>ς</w:t>
      </w:r>
      <w:r w:rsidRPr="005C7A94">
        <w:rPr>
          <w:rFonts w:ascii="PT Serif" w:hAnsi="PT Serif"/>
          <w:color w:val="111111"/>
          <w:sz w:val="28"/>
          <w:szCs w:val="28"/>
        </w:rPr>
        <w:t xml:space="preserve">, </w:t>
      </w:r>
      <w:r w:rsidRPr="005C7A94">
        <w:rPr>
          <w:rFonts w:ascii="Cambria" w:hAnsi="Cambria" w:cs="Cambria"/>
          <w:color w:val="111111"/>
          <w:sz w:val="28"/>
          <w:szCs w:val="28"/>
        </w:rPr>
        <w:t>σφραγ</w:t>
      </w:r>
      <w:r w:rsidRPr="005C7A94">
        <w:rPr>
          <w:rFonts w:ascii="Times New Roman" w:hAnsi="Times New Roman" w:cs="Times New Roman"/>
          <w:color w:val="111111"/>
          <w:sz w:val="28"/>
          <w:szCs w:val="28"/>
        </w:rPr>
        <w:t>ῖ</w:t>
      </w:r>
      <w:r w:rsidRPr="005C7A94">
        <w:rPr>
          <w:rFonts w:ascii="Cambria" w:hAnsi="Cambria" w:cs="Cambria"/>
          <w:color w:val="111111"/>
          <w:sz w:val="28"/>
          <w:szCs w:val="28"/>
        </w:rPr>
        <w:t>δα</w:t>
      </w:r>
      <w:r w:rsidRPr="005C7A94">
        <w:rPr>
          <w:rFonts w:ascii="PT Serif" w:hAnsi="PT Serif"/>
          <w:color w:val="111111"/>
          <w:sz w:val="28"/>
          <w:szCs w:val="28"/>
        </w:rPr>
        <w:t xml:space="preserve"> </w:t>
      </w:r>
      <w:r w:rsidRPr="005C7A94">
        <w:rPr>
          <w:rFonts w:ascii="Cambria" w:hAnsi="Cambria" w:cs="Cambria"/>
          <w:color w:val="111111"/>
          <w:sz w:val="28"/>
          <w:szCs w:val="28"/>
        </w:rPr>
        <w:t>τ</w:t>
      </w:r>
      <w:r w:rsidRPr="005C7A94">
        <w:rPr>
          <w:rFonts w:ascii="Times New Roman" w:hAnsi="Times New Roman" w:cs="Times New Roman"/>
          <w:color w:val="111111"/>
          <w:sz w:val="28"/>
          <w:szCs w:val="28"/>
        </w:rPr>
        <w:t>ῆ</w:t>
      </w:r>
      <w:r w:rsidRPr="005C7A94">
        <w:rPr>
          <w:rFonts w:ascii="Cambria" w:hAnsi="Cambria" w:cs="Cambria"/>
          <w:color w:val="111111"/>
          <w:sz w:val="28"/>
          <w:szCs w:val="28"/>
        </w:rPr>
        <w:t>ς</w:t>
      </w:r>
      <w:r w:rsidRPr="005C7A94">
        <w:rPr>
          <w:rFonts w:ascii="PT Serif" w:hAnsi="PT Serif"/>
          <w:color w:val="111111"/>
          <w:sz w:val="28"/>
          <w:szCs w:val="28"/>
        </w:rPr>
        <w:t xml:space="preserve"> </w:t>
      </w:r>
      <w:r w:rsidRPr="005C7A94">
        <w:rPr>
          <w:rFonts w:ascii="Cambria" w:hAnsi="Cambria" w:cs="Cambria"/>
          <w:color w:val="111111"/>
          <w:sz w:val="28"/>
          <w:szCs w:val="28"/>
        </w:rPr>
        <w:t>δικαιοσύνης</w:t>
      </w:r>
      <w:r w:rsidRPr="005C7A94">
        <w:rPr>
          <w:rFonts w:ascii="PT Serif" w:hAnsi="PT Serif"/>
          <w:color w:val="111111"/>
          <w:sz w:val="28"/>
          <w:szCs w:val="28"/>
        </w:rPr>
        <w:t xml:space="preserve"> </w:t>
      </w:r>
      <w:r w:rsidRPr="005C7A94">
        <w:rPr>
          <w:rFonts w:ascii="Cambria" w:hAnsi="Cambria" w:cs="Cambria"/>
          <w:color w:val="111111"/>
          <w:sz w:val="28"/>
          <w:szCs w:val="28"/>
        </w:rPr>
        <w:t>τ</w:t>
      </w:r>
      <w:r w:rsidRPr="005C7A94">
        <w:rPr>
          <w:rFonts w:ascii="Times New Roman" w:hAnsi="Times New Roman" w:cs="Times New Roman"/>
          <w:color w:val="111111"/>
          <w:sz w:val="28"/>
          <w:szCs w:val="28"/>
        </w:rPr>
        <w:t>ῆ</w:t>
      </w:r>
      <w:r w:rsidRPr="005C7A94">
        <w:rPr>
          <w:rFonts w:ascii="Cambria" w:hAnsi="Cambria" w:cs="Cambria"/>
          <w:color w:val="111111"/>
          <w:sz w:val="28"/>
          <w:szCs w:val="28"/>
        </w:rPr>
        <w:t>ς</w:t>
      </w:r>
      <w:r w:rsidRPr="005C7A94">
        <w:rPr>
          <w:rFonts w:ascii="PT Serif" w:hAnsi="PT Serif"/>
          <w:color w:val="111111"/>
          <w:sz w:val="28"/>
          <w:szCs w:val="28"/>
        </w:rPr>
        <w:t xml:space="preserve"> </w:t>
      </w:r>
      <w:r w:rsidRPr="005C7A94">
        <w:rPr>
          <w:rFonts w:ascii="PT Serif" w:hAnsi="PT Serif" w:cs="PT Serif"/>
          <w:color w:val="111111"/>
          <w:sz w:val="28"/>
          <w:szCs w:val="28"/>
        </w:rPr>
        <w:t>π</w:t>
      </w:r>
      <w:r w:rsidRPr="005C7A94">
        <w:rPr>
          <w:rFonts w:ascii="Cambria" w:hAnsi="Cambria" w:cs="Cambria"/>
          <w:color w:val="111111"/>
          <w:sz w:val="28"/>
          <w:szCs w:val="28"/>
        </w:rPr>
        <w:t>ίστεως</w:t>
      </w:r>
      <w:r w:rsidRPr="005C7A94">
        <w:rPr>
          <w:rFonts w:ascii="PT Serif" w:hAnsi="PT Serif"/>
          <w:color w:val="111111"/>
          <w:sz w:val="28"/>
          <w:szCs w:val="28"/>
        </w:rPr>
        <w:t xml:space="preserve"> </w:t>
      </w:r>
      <w:r w:rsidRPr="005C7A94">
        <w:rPr>
          <w:rFonts w:ascii="Cambria" w:hAnsi="Cambria" w:cs="Cambria"/>
          <w:color w:val="111111"/>
          <w:sz w:val="28"/>
          <w:szCs w:val="28"/>
        </w:rPr>
        <w:t>τ</w:t>
      </w:r>
      <w:r w:rsidRPr="005C7A94">
        <w:rPr>
          <w:rFonts w:ascii="Times New Roman" w:hAnsi="Times New Roman" w:cs="Times New Roman"/>
          <w:color w:val="111111"/>
          <w:sz w:val="28"/>
          <w:szCs w:val="28"/>
        </w:rPr>
        <w:t>ῆ</w:t>
      </w:r>
      <w:r w:rsidRPr="005C7A94">
        <w:rPr>
          <w:rFonts w:ascii="Cambria" w:hAnsi="Cambria" w:cs="Cambria"/>
          <w:color w:val="111111"/>
          <w:sz w:val="28"/>
          <w:szCs w:val="28"/>
        </w:rPr>
        <w:t>ς</w:t>
      </w:r>
      <w:r w:rsidRPr="005C7A94">
        <w:rPr>
          <w:rFonts w:ascii="PT Serif" w:hAnsi="PT Serif"/>
          <w:color w:val="111111"/>
          <w:sz w:val="28"/>
          <w:szCs w:val="28"/>
        </w:rPr>
        <w:t xml:space="preserve"> </w:t>
      </w:r>
      <w:r w:rsidRPr="005C7A94">
        <w:rPr>
          <w:rFonts w:ascii="Times New Roman" w:hAnsi="Times New Roman" w:cs="Times New Roman"/>
          <w:color w:val="111111"/>
          <w:sz w:val="28"/>
          <w:szCs w:val="28"/>
        </w:rPr>
        <w:t>ἐ</w:t>
      </w:r>
      <w:r w:rsidRPr="005C7A94">
        <w:rPr>
          <w:rFonts w:ascii="Cambria" w:hAnsi="Cambria" w:cs="Cambria"/>
          <w:color w:val="111111"/>
          <w:sz w:val="28"/>
          <w:szCs w:val="28"/>
        </w:rPr>
        <w:t>ν</w:t>
      </w:r>
      <w:r w:rsidRPr="005C7A94">
        <w:rPr>
          <w:rFonts w:ascii="PT Serif" w:hAnsi="PT Serif"/>
          <w:color w:val="111111"/>
          <w:sz w:val="28"/>
          <w:szCs w:val="28"/>
        </w:rPr>
        <w:t xml:space="preserve"> </w:t>
      </w:r>
      <w:r w:rsidRPr="005C7A94">
        <w:rPr>
          <w:rFonts w:ascii="Cambria" w:hAnsi="Cambria" w:cs="Cambria"/>
          <w:color w:val="111111"/>
          <w:sz w:val="28"/>
          <w:szCs w:val="28"/>
        </w:rPr>
        <w:t>τ</w:t>
      </w:r>
      <w:r w:rsidRPr="005C7A94">
        <w:rPr>
          <w:rFonts w:ascii="Times New Roman" w:hAnsi="Times New Roman" w:cs="Times New Roman"/>
          <w:color w:val="111111"/>
          <w:sz w:val="28"/>
          <w:szCs w:val="28"/>
        </w:rPr>
        <w:t>ῇ</w:t>
      </w:r>
      <w:r w:rsidRPr="005C7A94">
        <w:rPr>
          <w:rFonts w:ascii="PT Serif" w:hAnsi="PT Serif"/>
          <w:color w:val="111111"/>
          <w:sz w:val="28"/>
          <w:szCs w:val="28"/>
        </w:rPr>
        <w:t xml:space="preserve"> </w:t>
      </w:r>
      <w:r w:rsidRPr="005C7A94">
        <w:rPr>
          <w:rFonts w:ascii="Times New Roman" w:hAnsi="Times New Roman" w:cs="Times New Roman"/>
          <w:color w:val="111111"/>
          <w:sz w:val="28"/>
          <w:szCs w:val="28"/>
        </w:rPr>
        <w:t>ἀ</w:t>
      </w:r>
      <w:r w:rsidRPr="005C7A94">
        <w:rPr>
          <w:rFonts w:ascii="Cambria" w:hAnsi="Cambria" w:cs="Cambria"/>
          <w:color w:val="111111"/>
          <w:sz w:val="28"/>
          <w:szCs w:val="28"/>
        </w:rPr>
        <w:t>κροβυστί</w:t>
      </w:r>
      <w:r w:rsidRPr="005C7A94">
        <w:rPr>
          <w:rFonts w:ascii="Times New Roman" w:hAnsi="Times New Roman" w:cs="Times New Roman"/>
          <w:color w:val="111111"/>
          <w:sz w:val="28"/>
          <w:szCs w:val="28"/>
        </w:rPr>
        <w:t>ᾳ</w:t>
      </w:r>
      <w:r w:rsidRPr="005C7A94">
        <w:rPr>
          <w:rFonts w:ascii="PT Serif" w:hAnsi="PT Serif"/>
          <w:color w:val="111111"/>
          <w:sz w:val="28"/>
          <w:szCs w:val="28"/>
        </w:rPr>
        <w:t>,</w:t>
      </w:r>
    </w:p>
    <w:p w14:paraId="4AB574F7" w14:textId="77777777" w:rsidR="005C7A94" w:rsidRPr="005C7A94" w:rsidRDefault="005C7A94" w:rsidP="005C7A94">
      <w:pPr>
        <w:jc w:val="both"/>
        <w:rPr>
          <w:rFonts w:ascii="Arial" w:hAnsi="Arial" w:cs="Arial"/>
          <w:sz w:val="24"/>
          <w:szCs w:val="24"/>
        </w:rPr>
      </w:pPr>
      <w:bookmarkStart w:id="94" w:name="_Hlk203310652"/>
    </w:p>
    <w:p w14:paraId="2E54FCE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Ora, questa beatitudine riguarda chi è circonciso o anche chi non è circonciso? Noi diciamo infatti che la fede fu accreditata ad Abramo come giustizia. Come dunque gli fu accreditata? Quando era circonciso o quando non lo era? Non dopo la circoncisione, ma prima. Infatti </w:t>
      </w:r>
      <w:bookmarkStart w:id="95" w:name="_Hlk203309922"/>
      <w:r w:rsidRPr="005C7A94">
        <w:rPr>
          <w:rFonts w:ascii="Arial" w:hAnsi="Arial" w:cs="Arial"/>
          <w:sz w:val="24"/>
          <w:szCs w:val="24"/>
        </w:rPr>
        <w:t xml:space="preserve">egli ricevette il segno della circoncisione come sigillo della giustizia, derivante dalla fede, già ottenuta quando non era ancora circonciso. </w:t>
      </w:r>
      <w:bookmarkEnd w:id="95"/>
      <w:r w:rsidRPr="005C7A94">
        <w:rPr>
          <w:rFonts w:ascii="Arial" w:hAnsi="Arial" w:cs="Arial"/>
          <w:sz w:val="24"/>
          <w:szCs w:val="24"/>
        </w:rPr>
        <w:t xml:space="preserve">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w:t>
      </w:r>
      <w:bookmarkStart w:id="96" w:name="_Hlk203310582"/>
      <w:r w:rsidRPr="005C7A94">
        <w:rPr>
          <w:rFonts w:ascii="Arial" w:hAnsi="Arial" w:cs="Arial"/>
          <w:sz w:val="24"/>
          <w:szCs w:val="24"/>
        </w:rPr>
        <w:t>(Rm 4,9-12).</w:t>
      </w:r>
    </w:p>
    <w:bookmarkEnd w:id="94"/>
    <w:bookmarkEnd w:id="96"/>
    <w:p w14:paraId="0D77D7BC" w14:textId="77777777" w:rsidR="005C7A94" w:rsidRPr="005C7A94" w:rsidRDefault="005C7A94" w:rsidP="005C7A94">
      <w:pPr>
        <w:jc w:val="both"/>
        <w:rPr>
          <w:rFonts w:ascii="Arial" w:hAnsi="Arial" w:cs="Arial"/>
          <w:sz w:val="24"/>
          <w:szCs w:val="24"/>
          <w:lang w:val="la-Latn"/>
        </w:rPr>
      </w:pPr>
      <w:r w:rsidRPr="005C7A94">
        <w:rPr>
          <w:rFonts w:ascii="Arial" w:hAnsi="Arial" w:cs="Arial"/>
          <w:sz w:val="24"/>
          <w:szCs w:val="24"/>
          <w:lang w:val="la-Latn"/>
        </w:rPr>
        <w:t xml:space="preserve">Beatitudo ergo haec in circumcisione an etiam in praeputio? Dicimus enim: “ Reputata est Abrahae fides ad iustitiam ”. Quomodo ergo reputata est? In circumcisione an in praeputio? Non in circumcisione sed in praeputio: </w:t>
      </w:r>
      <w:bookmarkStart w:id="97" w:name="_Hlk203309956"/>
      <w:r w:rsidRPr="005C7A94">
        <w:rPr>
          <w:rFonts w:ascii="Arial" w:hAnsi="Arial" w:cs="Arial"/>
          <w:sz w:val="24"/>
          <w:szCs w:val="24"/>
          <w:lang w:val="la-Latn"/>
        </w:rPr>
        <w:t xml:space="preserve">et signum accepit circumcisionis, signaculum iustitiae fidei, quae fuit in praeputio, ut esset pater omnium credentium per praeputium, ut reputetur illis iustitia, </w:t>
      </w:r>
      <w:bookmarkEnd w:id="97"/>
      <w:r w:rsidRPr="005C7A94">
        <w:rPr>
          <w:rFonts w:ascii="Arial" w:hAnsi="Arial" w:cs="Arial"/>
          <w:sz w:val="24"/>
          <w:szCs w:val="24"/>
          <w:lang w:val="la-Latn"/>
        </w:rPr>
        <w:t>et pater circumcisionis his non tantum, qui ex circumcisione sunt, sed et qui sectantur vestigia eius, quae fuit in praeputio, fidei patris nostri Abrahae. (Rm 4,9-12).</w:t>
      </w:r>
    </w:p>
    <w:p w14:paraId="499BED49" w14:textId="77777777" w:rsidR="005C7A94" w:rsidRPr="005C7A94" w:rsidRDefault="005C7A94" w:rsidP="005C7A94">
      <w:pPr>
        <w:jc w:val="both"/>
        <w:rPr>
          <w:rFonts w:ascii="Arial" w:hAnsi="Arial" w:cs="Arial"/>
          <w:sz w:val="24"/>
          <w:szCs w:val="24"/>
        </w:rPr>
      </w:pPr>
      <w:r w:rsidRPr="005C7A94">
        <w:rPr>
          <w:rFonts w:ascii="Times New Roman" w:hAnsi="Times New Roman" w:cs="Times New Roman"/>
          <w:color w:val="111111"/>
          <w:sz w:val="26"/>
          <w:szCs w:val="26"/>
        </w:rPr>
        <w:t>Ὁ</w:t>
      </w:r>
      <w:r w:rsidRPr="005C7A94">
        <w:rPr>
          <w:rFonts w:ascii="PT Serif" w:hAnsi="PT Serif"/>
          <w:color w:val="111111"/>
          <w:sz w:val="26"/>
          <w:szCs w:val="26"/>
          <w:lang w:val="la-Latn"/>
        </w:rPr>
        <w:t xml:space="preserve"> </w:t>
      </w:r>
      <w:r w:rsidRPr="005C7A94">
        <w:rPr>
          <w:rFonts w:ascii="PT Serif" w:hAnsi="PT Serif"/>
          <w:color w:val="111111"/>
          <w:sz w:val="26"/>
          <w:szCs w:val="26"/>
        </w:rPr>
        <w:t>μ</w:t>
      </w:r>
      <w:r w:rsidRPr="005C7A94">
        <w:rPr>
          <w:rFonts w:ascii="Cambria" w:hAnsi="Cambria" w:cs="Cambria"/>
          <w:color w:val="111111"/>
          <w:sz w:val="26"/>
          <w:szCs w:val="26"/>
        </w:rPr>
        <w:t>ακαρισ</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ὸ</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ο</w:t>
      </w:r>
      <w:r w:rsidRPr="005C7A94">
        <w:rPr>
          <w:rFonts w:ascii="Times New Roman" w:hAnsi="Times New Roman" w:cs="Times New Roman"/>
          <w:color w:val="111111"/>
          <w:sz w:val="26"/>
          <w:szCs w:val="26"/>
        </w:rPr>
        <w:t>ὖ</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ο</w:t>
      </w:r>
      <w:r w:rsidRPr="005C7A94">
        <w:rPr>
          <w:rFonts w:ascii="Times New Roman" w:hAnsi="Times New Roman" w:cs="Times New Roman"/>
          <w:color w:val="111111"/>
          <w:sz w:val="26"/>
          <w:szCs w:val="26"/>
        </w:rPr>
        <w:t>ὗ</w:t>
      </w:r>
      <w:r w:rsidRPr="005C7A94">
        <w:rPr>
          <w:rFonts w:ascii="Cambria" w:hAnsi="Cambria" w:cs="Cambria"/>
          <w:color w:val="111111"/>
          <w:sz w:val="26"/>
          <w:szCs w:val="26"/>
        </w:rPr>
        <w:t>τος</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PT Serif" w:hAnsi="PT Serif"/>
          <w:color w:val="111111"/>
          <w:sz w:val="26"/>
          <w:szCs w:val="26"/>
        </w:rPr>
        <w:t>π</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ὴ</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ὴ</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ἢ</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κα</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PT Serif" w:hAnsi="PT Serif"/>
          <w:color w:val="111111"/>
          <w:sz w:val="26"/>
          <w:szCs w:val="26"/>
        </w:rPr>
        <w:t>π</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ὴ</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κροβυστίαν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λέγο</w:t>
      </w:r>
      <w:r w:rsidRPr="005C7A94">
        <w:rPr>
          <w:rFonts w:ascii="PT Serif" w:hAnsi="PT Serif" w:cs="PT Serif"/>
          <w:color w:val="111111"/>
          <w:sz w:val="26"/>
          <w:szCs w:val="26"/>
        </w:rPr>
        <w:t>μ</w:t>
      </w:r>
      <w:r w:rsidRPr="005C7A94">
        <w:rPr>
          <w:rFonts w:ascii="Cambria" w:hAnsi="Cambria" w:cs="Cambria"/>
          <w:color w:val="111111"/>
          <w:sz w:val="26"/>
          <w:szCs w:val="26"/>
        </w:rPr>
        <w:t>εν</w:t>
      </w:r>
      <w:r w:rsidRPr="005C7A94">
        <w:rPr>
          <w:rFonts w:ascii="PT Serif" w:hAnsi="PT Serif"/>
          <w:color w:val="111111"/>
          <w:sz w:val="26"/>
          <w:szCs w:val="26"/>
          <w:lang w:val="la-Latn"/>
        </w:rPr>
        <w:t xml:space="preserve"> </w:t>
      </w:r>
      <w:r w:rsidRPr="005C7A94">
        <w:rPr>
          <w:rFonts w:ascii="Segoe UI Symbol" w:hAnsi="Segoe UI Symbol" w:cs="Segoe UI Symbol"/>
          <w:color w:val="111111"/>
          <w:sz w:val="26"/>
          <w:szCs w:val="26"/>
          <w:lang w:val="la-Latn"/>
        </w:rPr>
        <w:t>⸀</w:t>
      </w:r>
      <w:r w:rsidRPr="005C7A94">
        <w:rPr>
          <w:rFonts w:ascii="Cambria" w:hAnsi="Cambria" w:cs="Cambria"/>
          <w:color w:val="111111"/>
          <w:sz w:val="26"/>
          <w:szCs w:val="26"/>
        </w:rPr>
        <w:t>γάρ·</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λογίσθη</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ῷ</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βρα</w:t>
      </w:r>
      <w:r w:rsidRPr="005C7A94">
        <w:rPr>
          <w:rFonts w:ascii="Times New Roman" w:hAnsi="Times New Roman" w:cs="Times New Roman"/>
          <w:color w:val="111111"/>
          <w:sz w:val="26"/>
          <w:szCs w:val="26"/>
        </w:rPr>
        <w:t>ὰ</w:t>
      </w:r>
      <w:r w:rsidRPr="005C7A94">
        <w:rPr>
          <w:rFonts w:ascii="PT Serif" w:hAnsi="PT Serif"/>
          <w:color w:val="111111"/>
          <w:sz w:val="26"/>
          <w:szCs w:val="26"/>
        </w:rPr>
        <w:t>μ</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ἡ</w:t>
      </w:r>
      <w:r w:rsidRPr="005C7A94">
        <w:rPr>
          <w:rFonts w:ascii="PT Serif" w:hAnsi="PT Serif"/>
          <w:color w:val="111111"/>
          <w:sz w:val="26"/>
          <w:szCs w:val="26"/>
          <w:lang w:val="la-Latn"/>
        </w:rPr>
        <w:t xml:space="preserve"> </w:t>
      </w:r>
      <w:r w:rsidRPr="005C7A94">
        <w:rPr>
          <w:rFonts w:ascii="PT Serif" w:hAnsi="PT Serif"/>
          <w:color w:val="111111"/>
          <w:sz w:val="26"/>
          <w:szCs w:val="26"/>
        </w:rPr>
        <w:t>π</w:t>
      </w:r>
      <w:r w:rsidRPr="005C7A94">
        <w:rPr>
          <w:rFonts w:ascii="Cambria" w:hAnsi="Cambria" w:cs="Cambria"/>
          <w:color w:val="111111"/>
          <w:sz w:val="26"/>
          <w:szCs w:val="26"/>
        </w:rPr>
        <w:t>ίστις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ε</w:t>
      </w:r>
      <w:r w:rsidRPr="005C7A94">
        <w:rPr>
          <w:rFonts w:ascii="Times New Roman" w:hAnsi="Times New Roman" w:cs="Times New Roman"/>
          <w:color w:val="111111"/>
          <w:sz w:val="26"/>
          <w:szCs w:val="26"/>
        </w:rPr>
        <w:t>ἰ</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δικαιοσύνην</w:t>
      </w:r>
      <w:r w:rsidRPr="005C7A94">
        <w:rPr>
          <w:rFonts w:ascii="PT Serif" w:hAnsi="PT Serif"/>
          <w:color w:val="111111"/>
          <w:sz w:val="26"/>
          <w:szCs w:val="26"/>
          <w:lang w:val="la-Latn"/>
        </w:rPr>
        <w:t>. </w:t>
      </w:r>
      <w:r w:rsidRPr="005C7A94">
        <w:rPr>
          <w:rFonts w:ascii="PT Serif" w:hAnsi="PT Serif"/>
          <w:color w:val="111111"/>
          <w:sz w:val="26"/>
          <w:szCs w:val="26"/>
        </w:rPr>
        <w:t>π</w:t>
      </w:r>
      <w:r w:rsidRPr="005C7A94">
        <w:rPr>
          <w:rFonts w:ascii="Times New Roman" w:hAnsi="Times New Roman" w:cs="Times New Roman"/>
          <w:color w:val="111111"/>
          <w:sz w:val="26"/>
          <w:szCs w:val="26"/>
        </w:rPr>
        <w:t>ῶ</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ο</w:t>
      </w:r>
      <w:r w:rsidRPr="005C7A94">
        <w:rPr>
          <w:rFonts w:ascii="Times New Roman" w:hAnsi="Times New Roman" w:cs="Times New Roman"/>
          <w:color w:val="111111"/>
          <w:sz w:val="26"/>
          <w:szCs w:val="26"/>
        </w:rPr>
        <w:t>ὖ</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λογίσθη</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ῇ</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ὄ</w:t>
      </w:r>
      <w:r w:rsidRPr="005C7A94">
        <w:rPr>
          <w:rFonts w:ascii="Cambria" w:hAnsi="Cambria" w:cs="Cambria"/>
          <w:color w:val="111111"/>
          <w:sz w:val="26"/>
          <w:szCs w:val="26"/>
        </w:rPr>
        <w:t>ντι</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ἢ</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w:t>
      </w:r>
      <w:r w:rsidRPr="005C7A94">
        <w:rPr>
          <w:rFonts w:ascii="Times New Roman" w:hAnsi="Times New Roman" w:cs="Times New Roman"/>
          <w:color w:val="111111"/>
          <w:sz w:val="26"/>
          <w:szCs w:val="26"/>
        </w:rPr>
        <w:t>ᾳ</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ο</w:t>
      </w:r>
      <w:r w:rsidRPr="005C7A94">
        <w:rPr>
          <w:rFonts w:ascii="Times New Roman" w:hAnsi="Times New Roman" w:cs="Times New Roman"/>
          <w:color w:val="111111"/>
          <w:sz w:val="26"/>
          <w:szCs w:val="26"/>
        </w:rPr>
        <w:t>ὐ</w:t>
      </w:r>
      <w:r w:rsidRPr="005C7A94">
        <w:rPr>
          <w:rFonts w:ascii="Cambria" w:hAnsi="Cambria" w:cs="Cambria"/>
          <w:color w:val="111111"/>
          <w:sz w:val="26"/>
          <w:szCs w:val="26"/>
        </w:rPr>
        <w:t>κ</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ῇ</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λλ</w:t>
      </w:r>
      <w:r w:rsidRPr="005C7A94">
        <w:rPr>
          <w:rFonts w:ascii="PT Serif" w:hAnsi="PT Serif" w:cs="PT Serif"/>
          <w:color w:val="111111"/>
          <w:sz w:val="26"/>
          <w:szCs w:val="26"/>
          <w:lang w:val="la-Latn"/>
        </w:rPr>
        <w:t>’</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w:t>
      </w:r>
      <w:r w:rsidRPr="005C7A94">
        <w:rPr>
          <w:rFonts w:ascii="Times New Roman" w:hAnsi="Times New Roman" w:cs="Times New Roman"/>
          <w:color w:val="111111"/>
          <w:sz w:val="26"/>
          <w:szCs w:val="26"/>
        </w:rPr>
        <w:t>ᾳ</w:t>
      </w:r>
      <w:r w:rsidRPr="005C7A94">
        <w:rPr>
          <w:rFonts w:ascii="Cambria" w:hAnsi="Cambria" w:cs="Cambria"/>
          <w:color w:val="111111"/>
          <w:sz w:val="26"/>
          <w:szCs w:val="26"/>
        </w:rPr>
        <w:t>·</w:t>
      </w:r>
      <w:r w:rsidRPr="005C7A94">
        <w:rPr>
          <w:rFonts w:ascii="PT Serif" w:hAnsi="PT Serif"/>
          <w:color w:val="111111"/>
          <w:sz w:val="26"/>
          <w:szCs w:val="26"/>
          <w:lang w:val="la-Latn"/>
        </w:rPr>
        <w:t> </w:t>
      </w:r>
      <w:bookmarkStart w:id="98" w:name="_Hlk203310015"/>
      <w:r w:rsidRPr="005C7A94">
        <w:rPr>
          <w:rFonts w:ascii="Cambria" w:hAnsi="Cambria" w:cs="Cambria"/>
          <w:color w:val="111111"/>
          <w:sz w:val="26"/>
          <w:szCs w:val="26"/>
        </w:rPr>
        <w:t>κα</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ση</w:t>
      </w:r>
      <w:r w:rsidRPr="005C7A94">
        <w:rPr>
          <w:rFonts w:ascii="PT Serif" w:hAnsi="PT Serif" w:cs="PT Serif"/>
          <w:color w:val="111111"/>
          <w:sz w:val="26"/>
          <w:szCs w:val="26"/>
        </w:rPr>
        <w:t>μ</w:t>
      </w:r>
      <w:r w:rsidRPr="005C7A94">
        <w:rPr>
          <w:rFonts w:ascii="Cambria" w:hAnsi="Cambria" w:cs="Cambria"/>
          <w:color w:val="111111"/>
          <w:sz w:val="26"/>
          <w:szCs w:val="26"/>
        </w:rPr>
        <w:t>ε</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ον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ἔ</w:t>
      </w:r>
      <w:r w:rsidRPr="005C7A94">
        <w:rPr>
          <w:rFonts w:ascii="Cambria" w:hAnsi="Cambria" w:cs="Cambria"/>
          <w:color w:val="111111"/>
          <w:sz w:val="26"/>
          <w:szCs w:val="26"/>
        </w:rPr>
        <w:t>λαβεν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σφραγ</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δα</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δικαιοσύνης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ίστεως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ῇ</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w:t>
      </w:r>
      <w:r w:rsidRPr="005C7A94">
        <w:rPr>
          <w:rFonts w:ascii="Times New Roman" w:hAnsi="Times New Roman" w:cs="Times New Roman"/>
          <w:color w:val="111111"/>
          <w:sz w:val="26"/>
          <w:szCs w:val="26"/>
        </w:rPr>
        <w:t>ᾳ</w:t>
      </w:r>
      <w:r w:rsidRPr="005C7A94">
        <w:rPr>
          <w:rFonts w:ascii="PT Serif" w:hAnsi="PT Serif"/>
          <w:color w:val="111111"/>
          <w:sz w:val="26"/>
          <w:szCs w:val="26"/>
          <w:lang w:val="la-Latn"/>
        </w:rPr>
        <w:t xml:space="preserve">, </w:t>
      </w:r>
      <w:bookmarkEnd w:id="98"/>
      <w:r w:rsidRPr="005C7A94">
        <w:rPr>
          <w:rFonts w:ascii="Cambria" w:hAnsi="Cambria" w:cs="Cambria"/>
          <w:color w:val="111111"/>
          <w:sz w:val="26"/>
          <w:szCs w:val="26"/>
        </w:rPr>
        <w:t>ε</w:t>
      </w:r>
      <w:r w:rsidRPr="005C7A94">
        <w:rPr>
          <w:rFonts w:ascii="Times New Roman" w:hAnsi="Times New Roman" w:cs="Times New Roman"/>
          <w:color w:val="111111"/>
          <w:sz w:val="26"/>
          <w:szCs w:val="26"/>
        </w:rPr>
        <w:t>ἰ</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ὸ</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ε</w:t>
      </w:r>
      <w:r w:rsidRPr="005C7A94">
        <w:rPr>
          <w:rFonts w:ascii="Times New Roman" w:hAnsi="Times New Roman" w:cs="Times New Roman"/>
          <w:color w:val="111111"/>
          <w:sz w:val="26"/>
          <w:szCs w:val="26"/>
        </w:rPr>
        <w:t>ἶ</w:t>
      </w:r>
      <w:r w:rsidRPr="005C7A94">
        <w:rPr>
          <w:rFonts w:ascii="Cambria" w:hAnsi="Cambria" w:cs="Cambria"/>
          <w:color w:val="111111"/>
          <w:sz w:val="26"/>
          <w:szCs w:val="26"/>
        </w:rPr>
        <w:t>ναι</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α</w:t>
      </w:r>
      <w:r w:rsidRPr="005C7A94">
        <w:rPr>
          <w:rFonts w:ascii="Times New Roman" w:hAnsi="Times New Roman" w:cs="Times New Roman"/>
          <w:color w:val="111111"/>
          <w:sz w:val="26"/>
          <w:szCs w:val="26"/>
        </w:rPr>
        <w:t>ὐ</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ὸ</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ατέρα</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άντων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ῶ</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ιστευόντων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δι</w:t>
      </w:r>
      <w:r w:rsidRPr="005C7A94">
        <w:rPr>
          <w:rFonts w:ascii="PT Serif" w:hAnsi="PT Serif" w:cs="PT Serif"/>
          <w:color w:val="111111"/>
          <w:sz w:val="26"/>
          <w:szCs w:val="26"/>
          <w:lang w:val="la-Latn"/>
        </w:rPr>
        <w:t>’</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κροβυστίας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ε</w:t>
      </w:r>
      <w:r w:rsidRPr="005C7A94">
        <w:rPr>
          <w:rFonts w:ascii="Times New Roman" w:hAnsi="Times New Roman" w:cs="Times New Roman"/>
          <w:color w:val="111111"/>
          <w:sz w:val="26"/>
          <w:szCs w:val="26"/>
        </w:rPr>
        <w:t>ἰ</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ὸ</w:t>
      </w:r>
      <w:r w:rsidRPr="005C7A94">
        <w:rPr>
          <w:rFonts w:ascii="PT Serif" w:hAnsi="PT Serif"/>
          <w:color w:val="111111"/>
          <w:sz w:val="26"/>
          <w:szCs w:val="26"/>
          <w:lang w:val="la-Latn"/>
        </w:rPr>
        <w:t xml:space="preserve"> </w:t>
      </w:r>
      <w:r w:rsidRPr="005C7A94">
        <w:rPr>
          <w:rFonts w:ascii="Segoe UI Symbol" w:hAnsi="Segoe UI Symbol" w:cs="Segoe UI Symbol"/>
          <w:color w:val="111111"/>
          <w:sz w:val="26"/>
          <w:szCs w:val="26"/>
          <w:lang w:val="la-Latn"/>
        </w:rPr>
        <w:t>⸀</w:t>
      </w:r>
      <w:r w:rsidRPr="005C7A94">
        <w:rPr>
          <w:rFonts w:ascii="Cambria" w:hAnsi="Cambria" w:cs="Cambria"/>
          <w:color w:val="111111"/>
          <w:sz w:val="26"/>
          <w:szCs w:val="26"/>
        </w:rPr>
        <w:t>λογισθ</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ναι</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α</w:t>
      </w:r>
      <w:r w:rsidRPr="005C7A94">
        <w:rPr>
          <w:rFonts w:ascii="Times New Roman" w:hAnsi="Times New Roman" w:cs="Times New Roman"/>
          <w:color w:val="111111"/>
          <w:sz w:val="26"/>
          <w:szCs w:val="26"/>
        </w:rPr>
        <w:t>ὐ</w:t>
      </w:r>
      <w:r w:rsidRPr="005C7A94">
        <w:rPr>
          <w:rFonts w:ascii="Cambria" w:hAnsi="Cambria" w:cs="Cambria"/>
          <w:color w:val="111111"/>
          <w:sz w:val="26"/>
          <w:szCs w:val="26"/>
        </w:rPr>
        <w:t>το</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ὴ</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δικαιοσύνην</w:t>
      </w:r>
      <w:r w:rsidRPr="005C7A94">
        <w:rPr>
          <w:rFonts w:ascii="PT Serif" w:hAnsi="PT Serif"/>
          <w:color w:val="111111"/>
          <w:sz w:val="26"/>
          <w:szCs w:val="26"/>
          <w:lang w:val="la-Latn"/>
        </w:rPr>
        <w:t>, </w:t>
      </w:r>
      <w:r w:rsidRPr="005C7A94">
        <w:rPr>
          <w:rFonts w:ascii="Cambria" w:hAnsi="Cambria" w:cs="Cambria"/>
          <w:color w:val="111111"/>
          <w:sz w:val="26"/>
          <w:szCs w:val="26"/>
        </w:rPr>
        <w:t>κα</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PT Serif" w:hAnsi="PT Serif"/>
          <w:color w:val="111111"/>
          <w:sz w:val="26"/>
          <w:szCs w:val="26"/>
        </w:rPr>
        <w:t>π</w:t>
      </w:r>
      <w:r w:rsidRPr="005C7A94">
        <w:rPr>
          <w:rFonts w:ascii="Cambria" w:hAnsi="Cambria" w:cs="Cambria"/>
          <w:color w:val="111111"/>
          <w:sz w:val="26"/>
          <w:szCs w:val="26"/>
        </w:rPr>
        <w:t>ατέρα</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το</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ο</w:t>
      </w:r>
      <w:r w:rsidRPr="005C7A94">
        <w:rPr>
          <w:rFonts w:ascii="Times New Roman" w:hAnsi="Times New Roman" w:cs="Times New Roman"/>
          <w:color w:val="111111"/>
          <w:sz w:val="26"/>
          <w:szCs w:val="26"/>
        </w:rPr>
        <w:t>ὐ</w:t>
      </w:r>
      <w:r w:rsidRPr="005C7A94">
        <w:rPr>
          <w:rFonts w:ascii="Cambria" w:hAnsi="Cambria" w:cs="Cambria"/>
          <w:color w:val="111111"/>
          <w:sz w:val="26"/>
          <w:szCs w:val="26"/>
        </w:rPr>
        <w:t>κ</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κ</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π</w:t>
      </w:r>
      <w:r w:rsidRPr="005C7A94">
        <w:rPr>
          <w:rFonts w:ascii="Cambria" w:hAnsi="Cambria" w:cs="Cambria"/>
          <w:color w:val="111111"/>
          <w:sz w:val="26"/>
          <w:szCs w:val="26"/>
        </w:rPr>
        <w:t>εριτο</w:t>
      </w:r>
      <w:r w:rsidRPr="005C7A94">
        <w:rPr>
          <w:rFonts w:ascii="PT Serif" w:hAnsi="PT Serif" w:cs="PT Serif"/>
          <w:color w:val="111111"/>
          <w:sz w:val="26"/>
          <w:szCs w:val="26"/>
        </w:rPr>
        <w:t>μ</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PT Serif" w:hAnsi="PT Serif" w:cs="PT Serif"/>
          <w:color w:val="111111"/>
          <w:sz w:val="26"/>
          <w:szCs w:val="26"/>
        </w:rPr>
        <w:t>μ</w:t>
      </w:r>
      <w:r w:rsidRPr="005C7A94">
        <w:rPr>
          <w:rFonts w:ascii="Cambria" w:hAnsi="Cambria" w:cs="Cambria"/>
          <w:color w:val="111111"/>
          <w:sz w:val="26"/>
          <w:szCs w:val="26"/>
        </w:rPr>
        <w:t>όνον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λλ</w:t>
      </w:r>
      <w:r w:rsidRPr="005C7A94">
        <w:rPr>
          <w:rFonts w:ascii="Times New Roman" w:hAnsi="Times New Roman" w:cs="Times New Roman"/>
          <w:color w:val="111111"/>
          <w:sz w:val="26"/>
          <w:szCs w:val="26"/>
        </w:rPr>
        <w:t>ὰ</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κα</w:t>
      </w:r>
      <w:r w:rsidRPr="005C7A94">
        <w:rPr>
          <w:rFonts w:ascii="Times New Roman" w:hAnsi="Times New Roman" w:cs="Times New Roman"/>
          <w:color w:val="111111"/>
          <w:sz w:val="26"/>
          <w:szCs w:val="26"/>
        </w:rPr>
        <w:t>ὶ</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το</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στοιχο</w:t>
      </w:r>
      <w:r w:rsidRPr="005C7A94">
        <w:rPr>
          <w:rFonts w:ascii="Times New Roman" w:hAnsi="Times New Roman" w:cs="Times New Roman"/>
          <w:color w:val="111111"/>
          <w:sz w:val="26"/>
          <w:szCs w:val="26"/>
        </w:rPr>
        <w:t>ῦ</w:t>
      </w:r>
      <w:r w:rsidRPr="005C7A94">
        <w:rPr>
          <w:rFonts w:ascii="Cambria" w:hAnsi="Cambria" w:cs="Cambria"/>
          <w:color w:val="111111"/>
          <w:sz w:val="26"/>
          <w:szCs w:val="26"/>
        </w:rPr>
        <w:t>σιν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το</w:t>
      </w:r>
      <w:r w:rsidRPr="005C7A94">
        <w:rPr>
          <w:rFonts w:ascii="Times New Roman" w:hAnsi="Times New Roman" w:cs="Times New Roman"/>
          <w:color w:val="111111"/>
          <w:sz w:val="26"/>
          <w:szCs w:val="26"/>
        </w:rPr>
        <w:t>ῖ</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ἴ</w:t>
      </w:r>
      <w:r w:rsidRPr="005C7A94">
        <w:rPr>
          <w:rFonts w:ascii="Cambria" w:hAnsi="Cambria" w:cs="Cambria"/>
          <w:color w:val="111111"/>
          <w:sz w:val="26"/>
          <w:szCs w:val="26"/>
        </w:rPr>
        <w:t>χνεσιν</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w:t>
      </w:r>
      <w:r w:rsidRPr="005C7A94">
        <w:rPr>
          <w:rFonts w:ascii="Times New Roman" w:hAnsi="Times New Roman" w:cs="Times New Roman"/>
          <w:color w:val="111111"/>
          <w:sz w:val="26"/>
          <w:szCs w:val="26"/>
        </w:rPr>
        <w:t>ῆ</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Segoe UI Symbol" w:hAnsi="Segoe UI Symbol" w:cs="Segoe UI Symbol"/>
          <w:color w:val="111111"/>
          <w:sz w:val="26"/>
          <w:szCs w:val="26"/>
          <w:lang w:val="la-Latn"/>
        </w:rPr>
        <w:t>⸂</w:t>
      </w:r>
      <w:r w:rsidRPr="005C7A94">
        <w:rPr>
          <w:rFonts w:ascii="Times New Roman" w:hAnsi="Times New Roman" w:cs="Times New Roman"/>
          <w:color w:val="111111"/>
          <w:sz w:val="26"/>
          <w:szCs w:val="26"/>
        </w:rPr>
        <w:t>ἐ</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κροβυστί</w:t>
      </w:r>
      <w:r w:rsidRPr="005C7A94">
        <w:rPr>
          <w:rFonts w:ascii="Times New Roman" w:hAnsi="Times New Roman" w:cs="Times New Roman"/>
          <w:color w:val="111111"/>
          <w:sz w:val="26"/>
          <w:szCs w:val="26"/>
        </w:rPr>
        <w:t>ᾳ</w:t>
      </w:r>
      <w:r w:rsidRPr="005C7A94">
        <w:rPr>
          <w:rFonts w:ascii="PT Serif" w:hAnsi="PT Serif"/>
          <w:color w:val="111111"/>
          <w:sz w:val="26"/>
          <w:szCs w:val="26"/>
          <w:lang w:val="la-Latn"/>
        </w:rPr>
        <w:t xml:space="preserve"> </w:t>
      </w:r>
      <w:r w:rsidRPr="005C7A94">
        <w:rPr>
          <w:rFonts w:ascii="PT Serif" w:hAnsi="PT Serif"/>
          <w:color w:val="111111"/>
          <w:sz w:val="26"/>
          <w:szCs w:val="26"/>
        </w:rPr>
        <w:t>π</w:t>
      </w:r>
      <w:r w:rsidRPr="005C7A94">
        <w:rPr>
          <w:rFonts w:ascii="Cambria" w:hAnsi="Cambria" w:cs="Cambria"/>
          <w:color w:val="111111"/>
          <w:sz w:val="26"/>
          <w:szCs w:val="26"/>
        </w:rPr>
        <w:t>ίστεως</w:t>
      </w:r>
      <w:r w:rsidRPr="005C7A94">
        <w:rPr>
          <w:rFonts w:ascii="Segoe UI Symbol" w:hAnsi="Segoe UI Symbol" w:cs="Segoe UI Symbol"/>
          <w:color w:val="111111"/>
          <w:sz w:val="26"/>
          <w:szCs w:val="26"/>
          <w:lang w:val="la-Latn"/>
        </w:rPr>
        <w:t>⸃</w:t>
      </w:r>
      <w:r w:rsidRPr="005C7A94">
        <w:rPr>
          <w:rFonts w:ascii="PT Serif" w:hAnsi="PT Serif"/>
          <w:color w:val="111111"/>
          <w:sz w:val="26"/>
          <w:szCs w:val="26"/>
          <w:lang w:val="la-Latn"/>
        </w:rPr>
        <w:t xml:space="preserve"> </w:t>
      </w:r>
      <w:r w:rsidRPr="005C7A94">
        <w:rPr>
          <w:rFonts w:ascii="Cambria" w:hAnsi="Cambria" w:cs="Cambria"/>
          <w:color w:val="111111"/>
          <w:sz w:val="26"/>
          <w:szCs w:val="26"/>
        </w:rPr>
        <w:t>το</w:t>
      </w:r>
      <w:r w:rsidRPr="005C7A94">
        <w:rPr>
          <w:rFonts w:ascii="Times New Roman" w:hAnsi="Times New Roman" w:cs="Times New Roman"/>
          <w:color w:val="111111"/>
          <w:sz w:val="26"/>
          <w:szCs w:val="26"/>
        </w:rPr>
        <w:t>ῦ</w:t>
      </w:r>
      <w:r w:rsidRPr="005C7A94">
        <w:rPr>
          <w:rFonts w:ascii="PT Serif" w:hAnsi="PT Serif"/>
          <w:color w:val="111111"/>
          <w:sz w:val="26"/>
          <w:szCs w:val="26"/>
          <w:lang w:val="la-Latn"/>
        </w:rPr>
        <w:t xml:space="preserve"> </w:t>
      </w:r>
      <w:r w:rsidRPr="005C7A94">
        <w:rPr>
          <w:rFonts w:ascii="PT Serif" w:hAnsi="PT Serif"/>
          <w:color w:val="111111"/>
          <w:sz w:val="26"/>
          <w:szCs w:val="26"/>
        </w:rPr>
        <w:t>π</w:t>
      </w:r>
      <w:r w:rsidRPr="005C7A94">
        <w:rPr>
          <w:rFonts w:ascii="Cambria" w:hAnsi="Cambria" w:cs="Cambria"/>
          <w:color w:val="111111"/>
          <w:sz w:val="26"/>
          <w:szCs w:val="26"/>
        </w:rPr>
        <w:t>ατρ</w:t>
      </w:r>
      <w:r w:rsidRPr="005C7A94">
        <w:rPr>
          <w:rFonts w:ascii="Times New Roman" w:hAnsi="Times New Roman" w:cs="Times New Roman"/>
          <w:color w:val="111111"/>
          <w:sz w:val="26"/>
          <w:szCs w:val="26"/>
        </w:rPr>
        <w:t>ὸ</w:t>
      </w:r>
      <w:r w:rsidRPr="005C7A94">
        <w:rPr>
          <w:rFonts w:ascii="Cambria" w:hAnsi="Cambria" w:cs="Cambria"/>
          <w:color w:val="111111"/>
          <w:sz w:val="26"/>
          <w:szCs w:val="26"/>
        </w:rPr>
        <w:t>ς</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ἡ</w:t>
      </w:r>
      <w:r w:rsidRPr="005C7A94">
        <w:rPr>
          <w:rFonts w:ascii="PT Serif" w:hAnsi="PT Serif"/>
          <w:color w:val="111111"/>
          <w:sz w:val="26"/>
          <w:szCs w:val="26"/>
        </w:rPr>
        <w:t>μ</w:t>
      </w:r>
      <w:r w:rsidRPr="005C7A94">
        <w:rPr>
          <w:rFonts w:ascii="Times New Roman" w:hAnsi="Times New Roman" w:cs="Times New Roman"/>
          <w:color w:val="111111"/>
          <w:sz w:val="26"/>
          <w:szCs w:val="26"/>
        </w:rPr>
        <w:t>ῶ</w:t>
      </w:r>
      <w:r w:rsidRPr="005C7A94">
        <w:rPr>
          <w:rFonts w:ascii="Cambria" w:hAnsi="Cambria" w:cs="Cambria"/>
          <w:color w:val="111111"/>
          <w:sz w:val="26"/>
          <w:szCs w:val="26"/>
        </w:rPr>
        <w:t>ν</w:t>
      </w:r>
      <w:r w:rsidRPr="005C7A94">
        <w:rPr>
          <w:rFonts w:ascii="PT Serif" w:hAnsi="PT Serif"/>
          <w:color w:val="111111"/>
          <w:sz w:val="26"/>
          <w:szCs w:val="26"/>
          <w:lang w:val="la-Latn"/>
        </w:rPr>
        <w:t xml:space="preserve"> </w:t>
      </w:r>
      <w:r w:rsidRPr="005C7A94">
        <w:rPr>
          <w:rFonts w:ascii="Times New Roman" w:hAnsi="Times New Roman" w:cs="Times New Roman"/>
          <w:color w:val="111111"/>
          <w:sz w:val="26"/>
          <w:szCs w:val="26"/>
        </w:rPr>
        <w:t>Ἀ</w:t>
      </w:r>
      <w:r w:rsidRPr="005C7A94">
        <w:rPr>
          <w:rFonts w:ascii="Cambria" w:hAnsi="Cambria" w:cs="Cambria"/>
          <w:color w:val="111111"/>
          <w:sz w:val="26"/>
          <w:szCs w:val="26"/>
        </w:rPr>
        <w:t>βραά</w:t>
      </w:r>
      <w:r w:rsidRPr="005C7A94">
        <w:rPr>
          <w:rFonts w:ascii="PT Serif" w:hAnsi="PT Serif" w:cs="PT Serif"/>
          <w:color w:val="111111"/>
          <w:sz w:val="26"/>
          <w:szCs w:val="26"/>
        </w:rPr>
        <w:t>μ</w:t>
      </w:r>
      <w:r w:rsidRPr="005C7A94">
        <w:rPr>
          <w:rFonts w:ascii="PT Serif" w:hAnsi="PT Serif"/>
          <w:color w:val="111111"/>
          <w:sz w:val="26"/>
          <w:szCs w:val="26"/>
          <w:lang w:val="la-Latn"/>
        </w:rPr>
        <w:t>. </w:t>
      </w:r>
      <w:r w:rsidRPr="005C7A94">
        <w:rPr>
          <w:rFonts w:ascii="Arial" w:hAnsi="Arial" w:cs="Arial"/>
          <w:sz w:val="24"/>
          <w:szCs w:val="24"/>
        </w:rPr>
        <w:t xml:space="preserve">(Rm 4,9-12). </w:t>
      </w:r>
    </w:p>
    <w:p w14:paraId="7DEAE6E0" w14:textId="77777777" w:rsidR="005C7A94" w:rsidRPr="005C7A94" w:rsidRDefault="005C7A94" w:rsidP="005C7A94">
      <w:pPr>
        <w:jc w:val="both"/>
        <w:rPr>
          <w:rFonts w:ascii="Arial" w:hAnsi="Arial" w:cs="Arial"/>
          <w:b/>
          <w:bCs/>
          <w:sz w:val="24"/>
          <w:szCs w:val="24"/>
        </w:rPr>
      </w:pPr>
    </w:p>
    <w:p w14:paraId="37A82C04" w14:textId="77777777" w:rsidR="005C7A94" w:rsidRPr="005C7A94" w:rsidRDefault="005C7A94" w:rsidP="005C7A94">
      <w:pPr>
        <w:jc w:val="both"/>
        <w:rPr>
          <w:rFonts w:ascii="Arial" w:hAnsi="Arial" w:cs="Arial"/>
          <w:b/>
          <w:bCs/>
          <w:sz w:val="24"/>
          <w:szCs w:val="24"/>
        </w:rPr>
      </w:pPr>
      <w:r w:rsidRPr="005C7A94">
        <w:rPr>
          <w:rFonts w:ascii="Arial" w:hAnsi="Arial" w:cs="Arial"/>
          <w:b/>
          <w:bCs/>
          <w:sz w:val="24"/>
          <w:szCs w:val="24"/>
        </w:rPr>
        <w:t xml:space="preserve">Ora, questa beatitudine riguarda chi è circonciso o anche chi non è circonciso? Noi diciamo infatti che la fede fu accreditata ad Abramo come giustizia. </w:t>
      </w:r>
    </w:p>
    <w:p w14:paraId="49AD6D0B"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lastRenderedPageBreak/>
        <w:t>Prima di inoltrarci nella riflessione su quanto l’Apostolo Paolo sta sviluppando sulla giustizia di Dio che viene accreditata per la fede, è necessario leggere i due brani del Testo Sacro della Genesi, nei quali si parla prima dell’accreditamento come giustizia e poi del comando del Signore di circoncidere ogni maschio.</w:t>
      </w:r>
    </w:p>
    <w:p w14:paraId="1D3D25C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Primo brano: accreditamento come giustizia:</w:t>
      </w:r>
    </w:p>
    <w:p w14:paraId="4DDFE50A"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16299FC"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Prima Alleanza e relativo impegno del Signore:</w:t>
      </w:r>
    </w:p>
    <w:p w14:paraId="5EBA1ADB"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4A53A3F"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71B851EF"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472C2FD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Seconda alleanza e secondo impegno del Signore:</w:t>
      </w:r>
    </w:p>
    <w:p w14:paraId="05351CD0"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619EFDC6"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Subito Abram si prostrò con il viso a terra e Dio parlò con lui: «Quanto a me, ecco, la mia alleanza è con te: diventerai padre di una moltitudine di nazioni. Non ti </w:t>
      </w:r>
      <w:r w:rsidRPr="005C7A94">
        <w:rPr>
          <w:rFonts w:ascii="Arial" w:hAnsi="Arial" w:cs="Arial"/>
          <w:i/>
          <w:iCs/>
          <w:sz w:val="24"/>
          <w:szCs w:val="24"/>
        </w:rPr>
        <w:lastRenderedPageBreak/>
        <w:t>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B7A8732"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Alleanza chiesta dal Signore ad Abramo:</w:t>
      </w:r>
    </w:p>
    <w:p w14:paraId="16A16315"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Ora il Signore chiede ad Abramo di fare una alleanza con lui. Questa alleanza si fonda sull’obbligo che Abramo di assume e in Abramo obbligo di tutta la sua discendenza la sua discendenza di circoncidere ogni figlio maschio. La circoncisione è un segno nella carne che attesta che si appartiene al Signore. Ma si appartiene al Signore in Abramo e nella sua fede. Senza essere della e dalla fede di Abramo, sempre da rendere viva con ogni  ascolto della Parola del Signore o del Dio di Abramo, la circoncisione rimane solo un segno nella carne. Invece ogni qualvolta i figli di Abramo vedevano il segno nella carne avrebbe dovuto ricordarsi e dire a se stessi: </w:t>
      </w:r>
      <w:r w:rsidRPr="005C7A94">
        <w:rPr>
          <w:rFonts w:ascii="Arial" w:hAnsi="Arial" w:cs="Arial"/>
          <w:i/>
          <w:iCs/>
          <w:sz w:val="24"/>
          <w:szCs w:val="24"/>
        </w:rPr>
        <w:t>“Sono Figlio della fede di Abramo. Sono Figlio di Abramo per far vivere la fede di Abramo attraverso la mia vita”</w:t>
      </w:r>
      <w:r w:rsidRPr="005C7A94">
        <w:rPr>
          <w:rFonts w:ascii="Arial" w:hAnsi="Arial" w:cs="Arial"/>
          <w:sz w:val="24"/>
          <w:szCs w:val="24"/>
        </w:rPr>
        <w:t xml:space="preserve">. La circoncisione è finalizzata alla fede non la fede alla circoncisione. Se la circoncisione non aiuta a vivere la fede di Abramo nella fede di Abramo, nella quale quale Lui è nostro Padre, essa a nulla serve. Rimane un segno muto, un segno che non è più segno. </w:t>
      </w:r>
    </w:p>
    <w:p w14:paraId="4862CEE8"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11A86F8E"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w:t>
      </w:r>
      <w:r w:rsidRPr="005C7A94">
        <w:rPr>
          <w:rFonts w:ascii="Arial" w:hAnsi="Arial" w:cs="Arial"/>
          <w:i/>
          <w:iCs/>
          <w:sz w:val="24"/>
          <w:szCs w:val="24"/>
        </w:rPr>
        <w:lastRenderedPageBreak/>
        <w:t>alleanza con Isacco, che Sara ti partorirà a questa data l’anno venturo». Dio terminò così di parlare con lui e lasciò Abramo, levandosi in alto.</w:t>
      </w:r>
    </w:p>
    <w:p w14:paraId="05CC42D4" w14:textId="77777777" w:rsidR="005C7A94" w:rsidRPr="005C7A94" w:rsidRDefault="005C7A94" w:rsidP="005C7A94">
      <w:pPr>
        <w:jc w:val="both"/>
        <w:rPr>
          <w:rFonts w:ascii="Arial" w:hAnsi="Arial" w:cs="Arial"/>
          <w:sz w:val="24"/>
          <w:szCs w:val="24"/>
        </w:rPr>
      </w:pPr>
      <w:r w:rsidRPr="005C7A94">
        <w:rPr>
          <w:rFonts w:ascii="Arial" w:hAnsi="Arial" w:cs="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082C60E3" w14:textId="77777777" w:rsidR="005C7A94" w:rsidRPr="005C7A94" w:rsidRDefault="005C7A94" w:rsidP="005C7A94">
      <w:pPr>
        <w:jc w:val="both"/>
        <w:rPr>
          <w:rFonts w:ascii="Arial" w:hAnsi="Arial" w:cs="Arial"/>
          <w:i/>
          <w:iCs/>
          <w:sz w:val="24"/>
          <w:szCs w:val="24"/>
        </w:rPr>
      </w:pPr>
      <w:r w:rsidRPr="005C7A94">
        <w:rPr>
          <w:rFonts w:ascii="Arial" w:hAnsi="Arial" w:cs="Arial"/>
          <w:sz w:val="24"/>
          <w:szCs w:val="24"/>
        </w:rPr>
        <w:t>Ora riprendiamo a seguire l’Apostolo Paolo nella sua argomentazione: “</w:t>
      </w:r>
      <w:r w:rsidRPr="005C7A94">
        <w:rPr>
          <w:rFonts w:ascii="Arial" w:hAnsi="Arial" w:cs="Arial"/>
          <w:i/>
          <w:iCs/>
          <w:sz w:val="24"/>
          <w:szCs w:val="24"/>
        </w:rPr>
        <w:t xml:space="preserve">Ora, questa beatitudine riguarda chi è circonciso o anche chi non è circonciso?”. </w:t>
      </w:r>
      <w:r w:rsidRPr="005C7A94">
        <w:rPr>
          <w:rFonts w:ascii="Arial" w:hAnsi="Arial" w:cs="Arial"/>
          <w:sz w:val="24"/>
          <w:szCs w:val="24"/>
        </w:rPr>
        <w:t>La beatitudine è quella del Salmo: “</w:t>
      </w:r>
      <w:r w:rsidRPr="005C7A94">
        <w:rPr>
          <w:rFonts w:ascii="Arial" w:hAnsi="Arial" w:cs="Arial"/>
          <w:i/>
          <w:iCs/>
          <w:sz w:val="24"/>
          <w:szCs w:val="24"/>
        </w:rPr>
        <w:t xml:space="preserve">Di Davide. Maskil. 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(Sal 132,1-5)”. </w:t>
      </w:r>
    </w:p>
    <w:p w14:paraId="298D9BD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Ora è evidente che questa beatitudine riguarda ogni uomo, perché il Signore è Dio di ogni uomo. Quanti a lui si rivolgono, gli chiedono il perdono, vogliono vivere una vita moralmente corretta, sempre saranno perdonati dal Signore. Se ha chiamato Abramo, lo ha chiamato per benedire in Lui, nella sua fede, per mezzo della sua fede, tutte le genti. È questo il fine per cui il Signore ha chiamato Abramo: per farlo divenire Padre nella fede di tutte le genti. Questo è stato il vero grande fallimento dei figli di Abramo: si sono chiusi nel loro piccolo cuore e lo hanno fatto divenire il centro dell’universo. Non hanno trasformato il mondo con la loro fede. È invece il mondo che ha trasformato essi con la sua idolatria.</w:t>
      </w:r>
    </w:p>
    <w:p w14:paraId="38A04380"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Ma è sempre quello che succede: O i Figli di Abramo trasformano il mondo con la loro fede o è il mondo che trasforma i figli di Israele con la sua idolatria. Questo vale anche per i figli della Chiesa. O figli della Chiesa trasformano il mondo con la loro fede in Cristo Gesù. O altrimenti sarà il mondo a trasformare i figli della Chiesa con i suoi pensieri di grande idolatria e di grande immoralità. Sempre ci dobbiamo ricordare che chi non trasforma diviene un trasformato. Chi scrive lavorava un tempo in una “struttura ecclesiale” che aveva come solo fine quello di trasformare il mondo con la Parola della fede, con il dono e il ricordo del Vangelo. Molti suoi figli si stancarono di camminare da fede a fede e anziché trasformare il mondo, dal mondo sono stati trasformati. Il Signore ha tolto la siepe che teneva lontani dalla sua vigna gli animali selvatici, questi sono entrati e hanno devastato la vigna. Ecco perché sempre il cristiano si deve ricordare: o lui con la sua fede trasforma il mondo o dal mondo è trasformato con la sua incredulità e la sua immoralità. </w:t>
      </w:r>
    </w:p>
    <w:p w14:paraId="774A4868"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Quando prima si lavora per trasformare il mondo e poi dal mondo si è trasformati perché si è persa la fede iniziale, sempre dobbiamo ricordarci della Parola di Gesù Signore e del suo insegnamento che è per tutti coloro che cadono dalla fede:</w:t>
      </w:r>
    </w:p>
    <w:p w14:paraId="77C8C5D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lastRenderedPageBreak/>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6C5B10A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Questa Parola di Cristo Gesù così viene ripresa e insegnata dall’Apostolo Pietro:</w:t>
      </w:r>
    </w:p>
    <w:p w14:paraId="7C9A325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28996C2"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3696D04"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E87F270" w14:textId="77777777" w:rsidR="005C7A94" w:rsidRPr="005C7A94" w:rsidRDefault="005C7A94" w:rsidP="005C7A94">
      <w:pPr>
        <w:jc w:val="both"/>
        <w:rPr>
          <w:rFonts w:ascii="Arial" w:hAnsi="Arial" w:cs="Arial"/>
          <w:sz w:val="24"/>
          <w:szCs w:val="24"/>
        </w:rPr>
      </w:pPr>
      <w:r w:rsidRPr="005C7A94">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w:t>
      </w:r>
      <w:r w:rsidRPr="005C7A94">
        <w:rPr>
          <w:rFonts w:ascii="Arial" w:hAnsi="Arial" w:cs="Arial"/>
          <w:i/>
          <w:iCs/>
          <w:sz w:val="24"/>
          <w:szCs w:val="24"/>
        </w:rPr>
        <w:lastRenderedPageBreak/>
        <w:t xml:space="preserve">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06CB788"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Sempre quando si crede nella Parola del Signore – questo è il fine della vocazione di Abramo: dare la Parola della fede, mostrando i frutti della giustizia di Dio e di ogni sua promessa nella propria vita, ad ogni uomo – sempre il Signore accredita come giustizia la nostra fede. Sempre concede il suo perdono ed elargisce la sua misericordia. Nella fede anche il perdono viene accreditato come giustizia. Ho creduto nella Parola del Signore, ho chiesto a Lui perdono secondo le regole da lui stabilite per avere il suo perdono, il Signore mi accredita come giustizia la mia fede.</w:t>
      </w:r>
    </w:p>
    <w:p w14:paraId="15C9DE8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Di una cosa però sempre ci dobbiamo ricordare: è missione del figlio di Abramo far giungere la Parola della fede ad ogni uomo. È missione del figlio della Chiesa annunciare la Parola della riconciliazione ad ogni uomo. Se il figlio della Chiesa si lascia trasformare dal mondo, anziché trasformare lui il mondo, del non dono della Parola della fede lui è responsabile in eterno dinanzi al suo Dio e Signore. Se i figli della Chiesa si ripiegano nel loro cuore idolatra e immorale, essi si trasformano in maestri di una religione che uccide anziché vivificare, che dona morte invece che dare vita, che profetizza falsità, illusioni e menzogne anziché dire la vera Parola del solo Dio vivo e vero e del solo Redentore dell’umanità che è Cristo Signore.</w:t>
      </w:r>
    </w:p>
    <w:p w14:paraId="7C6BDB0E"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L’Apostolo Paolo che ha vissuto nella sua vita tutta la misericordia del suo Signore nel perdono dei suoi peccati, lo può dire a ben ragione: “</w:t>
      </w:r>
      <w:r w:rsidRPr="005C7A94">
        <w:rPr>
          <w:rFonts w:ascii="Arial" w:hAnsi="Arial" w:cs="Arial"/>
          <w:i/>
          <w:iCs/>
          <w:sz w:val="24"/>
          <w:szCs w:val="24"/>
        </w:rPr>
        <w:t xml:space="preserve">Noi diciamo infatti che la fede fu accreditata ad Abramo come giustizia”. </w:t>
      </w:r>
      <w:r w:rsidRPr="005C7A94">
        <w:rPr>
          <w:rFonts w:ascii="Arial" w:hAnsi="Arial" w:cs="Arial"/>
          <w:sz w:val="24"/>
          <w:szCs w:val="24"/>
        </w:rPr>
        <w:t>Anzi nell’Apostolo Paolo l’accreditamento come giustizia gli viene accreditato prima ancora di fare la sua professione di fede. Sulla via di Damasco è stato travolto dalla luce di Cristo Gesù e trasportato in questa luce in previsione della sua fede che a presto sarebbe seguita. Vale la pena leggere quanto è avvenuto sulla via di Damasco e come lui legge e comprende nello Spirito Santo questo rapimento nella luce di Cristo:</w:t>
      </w:r>
    </w:p>
    <w:p w14:paraId="50BF906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012F9CF"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w:t>
      </w:r>
      <w:r w:rsidRPr="005C7A94">
        <w:rPr>
          <w:rFonts w:ascii="Arial" w:hAnsi="Arial" w:cs="Arial"/>
          <w:i/>
          <w:iCs/>
          <w:sz w:val="24"/>
          <w:szCs w:val="24"/>
        </w:rPr>
        <w:lastRenderedPageBreak/>
        <w:t>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3065DDA"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64B645D"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5561A68"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Un uomo che è stato inondato dal suo Dio, che è il Dio di ogni uomo, da una così potenza e ricchezza di perdono, di grazia, di misericordia, di pietà, di compassione, di amore prima ancora che lui emettesse l’atto di fede, mai potrà pensare che Dio non doni ad ogni altro uomo la sua misericordia e il suo perdono per la fede nella Parola che gli Apostoli faranno risuonare per il mondo, secondo però regole e modalità dell’annuncio stabilite dal Signore Dio e da Cristo Gesù. La misericordia del Signore precede l’atto di fede. La prima misericordia è la decisione eterna di perdonare l’uomo in Cristo Gesù. La prima misericordia è tutta la storia della salvezza. La prima misericordia è l’invio dei profeti. La prima misericordia è l’Incarnazione del Verbo eterno del Padre. La prima misericordia è il sacrificio espiatorio di Cristo Gesù. La prima misericordia è la chiamata degli Apostoli. La prima misericordia è l’invio degli Apostoli. La prima misericordia è l’annuncio della Parola. Questa misericordia precede ogni atto di fede. Dove questa prima misericordia non è data e non è manifestata e non è annunciata, nessun atto di fede sarà possibile e nessun accreditamento potrà avvenire per giustizia. </w:t>
      </w:r>
    </w:p>
    <w:p w14:paraId="533FBA5B"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Noi sempre abbiamo annunciato questa prima misericordia, ricordando i doni che Dio ha posto nelle nostre mani, nelle mani di noi discepoli di Gesù, perché con questi doni arricchiamo il mondo intero e manifestiamo agli uomini quale è la grande misericordia del Padre. Il dono è però sempre efficace nella fede, nella fede nella Parola. Se manca la fede, il dono diviene inefficace. Partiamo dal Dono che a noi fa </w:t>
      </w:r>
      <w:r w:rsidRPr="005C7A94">
        <w:rPr>
          <w:rFonts w:ascii="Arial" w:hAnsi="Arial" w:cs="Arial"/>
          <w:sz w:val="24"/>
          <w:szCs w:val="24"/>
        </w:rPr>
        <w:lastRenderedPageBreak/>
        <w:t>il Padre del suo Figlio e del Figlio che ci fa dono della grazia senza misura e dello Spirito Santo:</w:t>
      </w:r>
    </w:p>
    <w:p w14:paraId="4EDD263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50F5702"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3,16-32).</w:t>
      </w:r>
    </w:p>
    <w:p w14:paraId="0889B176"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569A528"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Ecco tutti i doni con i quali siamo stati arricchiti. Tutti questi doni vanno dati obbligatoriamente agli uomini. Ama da cristiano chi dona questi doni ai suoi fratelli:  </w:t>
      </w:r>
    </w:p>
    <w:p w14:paraId="60F1A63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il Padre nostro celeste, il nostro Dio e Creatore e Signore che in Cristo si dona a noi con tutta la sua divina onnipotenza di amore di salvezza e di redenzione. </w:t>
      </w:r>
    </w:p>
    <w:p w14:paraId="3182EFD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il Figlio suo come nostro Redentore, Salvatore, Grazia, Verità, Luce, Vita Eterna, Espiazione, Giustizia, Risurrezione. </w:t>
      </w:r>
    </w:p>
    <w:p w14:paraId="0737CCB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lo Spirito Santo che deve formare tutto Cristo nel nostro corpo, nella nostra anima, nel nostro Spirito. </w:t>
      </w:r>
    </w:p>
    <w:p w14:paraId="02B6735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la Vergine Maria, la Madre di Dio, come nostra vera Madre.  </w:t>
      </w:r>
    </w:p>
    <w:p w14:paraId="2C745E3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la Chiesa, corpo di Cristo, come sacramento della luce e della grazia di Cristo Gesù a sevizio del mondo intero. </w:t>
      </w:r>
    </w:p>
    <w:p w14:paraId="074E92D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è l’eredità eterna a quanti hanno realizzato Cristo Gesù nel loro corpo, anima, spirito. </w:t>
      </w:r>
    </w:p>
    <w:p w14:paraId="6C63F115"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Doni preziosi e grandissimi sono tutti i sacramenti della Chiesa; il Vangelo della vita e della salvezza.</w:t>
      </w:r>
    </w:p>
    <w:p w14:paraId="5124AE8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Dono di Dio sono gli Apostoli di Cristo, i Profeti, i Maestri e Dottori ogni giorno consacrati all’edificazione del corpo di Cristo sulla nostra terra.</w:t>
      </w:r>
    </w:p>
    <w:p w14:paraId="07498E9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Dono sono tutti i carismi della Spirito Santo da mettere a servizio dell’unico corpo di Cristo che è la Chiesa.</w:t>
      </w:r>
    </w:p>
    <w:p w14:paraId="2BEF631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lastRenderedPageBreak/>
        <w:t>Dono è la partecipazione di ogni battezzato nel corpo di Cristo della natura divina.</w:t>
      </w:r>
    </w:p>
    <w:p w14:paraId="19B919F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Dono  è la nostra chiamata ad essere una cosa sola in Cristo, per vivere tutta la vita di Cristo nel nostro corpo, nella nostra anima, nel nostro spirito.</w:t>
      </w:r>
    </w:p>
    <w:p w14:paraId="6D26ADF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FECB94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378C4C22"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C517385"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BC96D82"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Se uno solo di questi amori manca al cristiano, il suo amore è imperfetto. Non è amore cristiano. Anche la sua carità è imperfetta. Non è in tutto simile a quella di Gesù. Ecco le regole del vero amore cristiano:</w:t>
      </w:r>
    </w:p>
    <w:p w14:paraId="797B1D4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31EC27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Il cristiano ama secondo verità se dona Cristo ad ogni suo fratello. Ama se “crea” Cristo nel cuore, nell’anima, nello spirito di ogni uomo. Come si “crea” Cristo Gesù </w:t>
      </w:r>
      <w:r w:rsidRPr="005C7A94">
        <w:rPr>
          <w:rFonts w:ascii="Arial" w:hAnsi="Arial" w:cs="Arial"/>
          <w:sz w:val="24"/>
          <w:szCs w:val="24"/>
        </w:rPr>
        <w:lastRenderedPageBreak/>
        <w:t xml:space="preserve">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E167C49"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FAAD370"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77E552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w:t>
      </w:r>
      <w:r w:rsidRPr="005C7A94">
        <w:rPr>
          <w:rFonts w:ascii="Arial" w:hAnsi="Arial" w:cs="Arial"/>
          <w:sz w:val="24"/>
          <w:szCs w:val="24"/>
        </w:rPr>
        <w:lastRenderedPageBreak/>
        <w:t>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74951DAB"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Tutti questi doni stati fatti dal Signore all’uomo dall’eternità, prima della stessa creazione dell’uomo. Sono questi doni che manifestano quanto è grande la misericordia di Dio. Essa sempre precede l’uomo. È infatti anche con Abramo: cosa accredita Dio come giustizia ad Abramo? Il dono del figlio che il Signore gli ha fatto. Il Signore gli fa il dono del figlio. Abramo crede in questo dono. Il Signore dona ad Abramo il figlio come frutto della fede di Abramo. La misericordia del Signore è sempre precedente, mai susseguente. Oggi però una radice perversa si sta radicando nel cuore di moltissimi discepoli di Gesù. In cosa consiste questa radice perversa? Nella decisione di non dare più agli uomini la misericordia di Dio, donando ad essi tutti i doni che Dio ha dato loro perché siano loro a darli al mondo intero. Così decidendo si priva l’uomo dell’atto di fede e Dio non può accreditare come giustizia la sua misericordia, il suo perdono, la sua pietà, ogni sua promessa.</w:t>
      </w:r>
    </w:p>
    <w:p w14:paraId="17A00FED" w14:textId="77777777" w:rsidR="005C7A94" w:rsidRPr="005C7A94" w:rsidRDefault="005C7A94" w:rsidP="005C7A94">
      <w:pPr>
        <w:jc w:val="both"/>
        <w:rPr>
          <w:rFonts w:ascii="Arial" w:hAnsi="Arial" w:cs="Arial"/>
          <w:sz w:val="24"/>
          <w:szCs w:val="24"/>
        </w:rPr>
      </w:pPr>
    </w:p>
    <w:p w14:paraId="728FB2AA" w14:textId="77777777" w:rsidR="005C7A94" w:rsidRPr="005C7A94" w:rsidRDefault="005C7A94" w:rsidP="005C7A94">
      <w:pPr>
        <w:jc w:val="both"/>
        <w:rPr>
          <w:rFonts w:ascii="Arial" w:hAnsi="Arial" w:cs="Arial"/>
          <w:sz w:val="24"/>
          <w:szCs w:val="24"/>
        </w:rPr>
      </w:pPr>
      <w:r w:rsidRPr="005C7A94">
        <w:rPr>
          <w:rFonts w:ascii="Arial" w:hAnsi="Arial" w:cs="Arial"/>
          <w:b/>
          <w:bCs/>
          <w:sz w:val="24"/>
          <w:szCs w:val="24"/>
        </w:rPr>
        <w:t xml:space="preserve">Come dunque gli fu accreditata? Quando era circonciso o quando non lo era? Non dopo la circoncisione, ma prima. Infatti egli ricevette il segno della circoncisione come sigillo della giustizia, derivante dalla fede, già ottenuta quando non era ancora circonciso. </w:t>
      </w:r>
    </w:p>
    <w:p w14:paraId="0DC60D1C"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La circoncisione è un segno di fede. Se è un segno di fede, è evidente che prima viene la fede e poi la circoncisione. Anche l’Alleanza è un segno di fede. Di conseguenza prima viene la fede e poi l’alleanza. Con l’alleanza altro non si fa che prendere un impegno solenne di ascoltare il Signore, Infatti l’alleanza viene stipulata sulla Parola della Fede. Leggiamo bene cosa chiede il Signore ai figli d’Israele ai piedi della Santa Montagna del Sinai per mezzo di Mosè:</w:t>
      </w:r>
    </w:p>
    <w:p w14:paraId="01F1ADA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w:t>
      </w:r>
    </w:p>
    <w:p w14:paraId="2F9EFE1D"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lastRenderedPageBreak/>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01876559"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La stessa cosa vale anche per la Nuova Alleanza. Primo si promette di ascoltare la Parola del Signore e poi si celebrano i sacramenti della salvezza. Anche i sacramenti sono segni della fede. Dio ci crea nuove creature perché noi possiamo ascoltare la sua Parola. Si ascolta. Si diviene nuove creature. Si vive la Parola. </w:t>
      </w:r>
    </w:p>
    <w:p w14:paraId="4247C46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Ora torniamo a seguire l’Apostolo Paolo nella sua argomentazione. Ecco la domanda che lui si pone: “</w:t>
      </w:r>
      <w:r w:rsidRPr="005C7A94">
        <w:rPr>
          <w:rFonts w:ascii="Arial" w:hAnsi="Arial" w:cs="Arial"/>
          <w:i/>
          <w:iCs/>
          <w:sz w:val="24"/>
          <w:szCs w:val="24"/>
        </w:rPr>
        <w:t xml:space="preserve">Come dunque gli fu accreditata?” </w:t>
      </w:r>
      <w:r w:rsidRPr="005C7A94">
        <w:rPr>
          <w:rFonts w:ascii="Arial" w:hAnsi="Arial" w:cs="Arial"/>
          <w:sz w:val="24"/>
          <w:szCs w:val="24"/>
        </w:rPr>
        <w:t xml:space="preserve">Si risponde che è prima della circoncisione ed anche indipendentemente dalla circoncisione. È prima della circoncisione perché l’accreditamento come giustizia avviene nel Capitolo XV, mentre la circoncisione è chiesta nel Capitolo XVII. È indipendentemente dalla circoncisione perché prima il Signore fa ad Abramo le sue promesse e poi come segno della sua fede e della fede dei suoi discendenti in queste promesse da parte di Abramo e della sua discendenza chiede l’alleanza della circoncisione. Ora l’alleanza sempre si stipula sul fondamento di una Parola data da Dio e un impegno dell’uomo ad obbedire alla Parola del Signore. Dove non c’è Parola di Dio, dove non c’è vera fede in Dio, perché non c’è vera Parola di Dio, lì neanche c’è alleanza. La circoncisione deve significare per Abramo e i suoi figli che sempre dovranno avere fede nel loro Dio e il loro Dio è il Dio nel quale Abramo a creduto.  </w:t>
      </w:r>
    </w:p>
    <w:p w14:paraId="56465851"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Gli fu accreditata, ma come?  Per la fede di Abramo nella Parola del Signore. Non solo. È sulla sua Parola che il Signore fa l’alleanza unilaterale con Abramo, passando in mezzo alle vittime divise e bruciandole. Ecco allora la linea temporale: Capitolo XII: vocazione di Abramo con promessa da parte del Signore. Capitolo XV: Parola rivolta da Dio ad Abramo, fede di Abramo nella Parola del Signore, accreditamento come giustizia. Capitolo XVII: Parola rivolta da Dio ad Abramo, fede di Abramo, richiesta di un segno visibile di ricordo della fede nella Parola del Signore e questo segno nella carne è la circoncisione. Tutto avviene quando Abramo non era circonciso e la circoncisione è solo segno perché mai il popolo dimentichi che la sua fede è solo nella Parola del Signore.</w:t>
      </w:r>
    </w:p>
    <w:p w14:paraId="63B709DE"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Ecco perché alla domanda dell’Apostolo: “</w:t>
      </w:r>
      <w:r w:rsidRPr="005C7A94">
        <w:rPr>
          <w:rFonts w:ascii="Arial" w:hAnsi="Arial" w:cs="Arial"/>
          <w:i/>
          <w:iCs/>
          <w:sz w:val="24"/>
          <w:szCs w:val="24"/>
        </w:rPr>
        <w:t xml:space="preserve">Quando era circonciso o quando non lo era?”, </w:t>
      </w:r>
      <w:r w:rsidRPr="005C7A94">
        <w:rPr>
          <w:rFonts w:ascii="Arial" w:hAnsi="Arial" w:cs="Arial"/>
          <w:sz w:val="24"/>
          <w:szCs w:val="24"/>
        </w:rPr>
        <w:t xml:space="preserve">la risposta non può essere che una sola: </w:t>
      </w:r>
      <w:r w:rsidRPr="005C7A94">
        <w:rPr>
          <w:rFonts w:ascii="Arial" w:hAnsi="Arial" w:cs="Arial"/>
          <w:i/>
          <w:iCs/>
          <w:sz w:val="24"/>
          <w:szCs w:val="24"/>
        </w:rPr>
        <w:t>Quando non era circonciso.</w:t>
      </w:r>
      <w:r w:rsidRPr="005C7A94">
        <w:rPr>
          <w:rFonts w:ascii="Arial" w:hAnsi="Arial" w:cs="Arial"/>
          <w:sz w:val="24"/>
          <w:szCs w:val="24"/>
        </w:rPr>
        <w:t xml:space="preserve"> Come già si è messo in luce, tutto in Abramo avviene prima della circoncisione. Anche le promesse che sono il fine della sua chiamata, sono state date insieme alla parola della chiamata e questo quando ancora la circoncisione non era stata chiesta:</w:t>
      </w:r>
    </w:p>
    <w:p w14:paraId="00027FD1"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AEE1332"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lastRenderedPageBreak/>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1A634DB1" w14:textId="77777777" w:rsidR="005C7A94" w:rsidRPr="005C7A94" w:rsidRDefault="005C7A94" w:rsidP="005C7A94">
      <w:pPr>
        <w:jc w:val="both"/>
        <w:rPr>
          <w:rFonts w:ascii="Arial" w:hAnsi="Arial" w:cs="Arial"/>
          <w:sz w:val="24"/>
          <w:szCs w:val="24"/>
        </w:rPr>
      </w:pPr>
      <w:r w:rsidRPr="005C7A94">
        <w:rPr>
          <w:rFonts w:ascii="Arial" w:hAnsi="Arial" w:cs="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6EA84F8C"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Ecco la risposta che dona l’Apostolo Paolo alla sua domanda: “</w:t>
      </w:r>
      <w:r w:rsidRPr="005C7A94">
        <w:rPr>
          <w:rFonts w:ascii="Arial" w:hAnsi="Arial" w:cs="Arial"/>
          <w:i/>
          <w:iCs/>
          <w:sz w:val="24"/>
          <w:szCs w:val="24"/>
        </w:rPr>
        <w:t xml:space="preserve">Non dopo la circoncisione, ma prima”. </w:t>
      </w:r>
      <w:r w:rsidRPr="005C7A94">
        <w:rPr>
          <w:rFonts w:ascii="Arial" w:hAnsi="Arial" w:cs="Arial"/>
          <w:sz w:val="24"/>
          <w:szCs w:val="24"/>
        </w:rPr>
        <w:t>Il Capitolo XII è prima. Il Capitolo XV è prima. Nel Capitolo XVII prima vengono le Parola della fede e dopo, solo dopo, è chiesta la circoncisione come segno visibile della fede invisibile. Ma questo vale anche per noi: la nostra fede invisibile deve sempre rivestirsi di un segno visibile e questo segno visibile o particolare circoncisione spirituale chiesto da Gesù è l’amore vicendevole dei discepoli, gli uni verso gli altri, sul modello di Gesù.</w:t>
      </w:r>
    </w:p>
    <w:p w14:paraId="4A009C4E"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4792C4A"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w:t>
      </w:r>
      <w:r w:rsidRPr="005C7A94">
        <w:rPr>
          <w:rFonts w:ascii="Arial" w:hAnsi="Arial" w:cs="Arial"/>
          <w:i/>
          <w:iCs/>
          <w:sz w:val="24"/>
          <w:szCs w:val="24"/>
        </w:rPr>
        <w:lastRenderedPageBreak/>
        <w:t>vi dico: chi accoglie colui che io manderò, accoglie me; chi accoglie me, accoglie colui che mi ha mandato».</w:t>
      </w:r>
    </w:p>
    <w:p w14:paraId="07A4BF18"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13,1-20- 31-35). </w:t>
      </w:r>
    </w:p>
    <w:p w14:paraId="5643B5A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È questo amore la nostra circoncisione visibile. Senza questo amore noi ci dimentichiamo di essere discepoli di Gesù e il mondo mai ci riconoscerà discepoli di colui che ama la sua Chiesa lavandola ogni giorno nel suo sangue. </w:t>
      </w:r>
    </w:p>
    <w:p w14:paraId="7E9C17B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Ecco ora la verità della circoncisione che dona lo Spirito Santo per bocca dell’Apostolo Paolo:</w:t>
      </w:r>
      <w:r w:rsidRPr="005C7A94">
        <w:rPr>
          <w:rFonts w:ascii="Arial" w:hAnsi="Arial" w:cs="Arial"/>
          <w:i/>
          <w:iCs/>
          <w:sz w:val="24"/>
          <w:szCs w:val="24"/>
        </w:rPr>
        <w:t xml:space="preserve"> “Infatti egli ricevette il segno della circoncisione come sigillo della giustizia, derivante dalla fede, già ottenuta quando non era ancora circonciso”.  </w:t>
      </w:r>
      <w:r w:rsidRPr="005C7A94">
        <w:rPr>
          <w:rFonts w:ascii="Arial" w:hAnsi="Arial" w:cs="Arial"/>
          <w:sz w:val="24"/>
          <w:szCs w:val="24"/>
        </w:rPr>
        <w:t>La circoncisione è chiesta come sigillo della giustizia. La giustizia deriva, anzi è frutto della fede. La giustizia è ottenuta quando Abramo non è circonciso.</w:t>
      </w:r>
    </w:p>
    <w:p w14:paraId="454697BB"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Se la circoncisione è sigillo della giustizia, la giustizia è prima del segno. Prima viene la giustizia e poi il segno. Prima viene la fede e poi il segno .Lo si è detto già: la circoncisione è il sigillo, il marchio, il segno nella carne che si è del Signore e si è del Signore se si è della sua Parola. Non solo della Parola detta oggi dal Signore, ma anche della Parola che dirà domani e sempre. </w:t>
      </w:r>
    </w:p>
    <w:p w14:paraId="4037A91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Quando Abramo è del Signore? Sempre. Quando Isacco è del Signore sempre. Abramo è del Signore se ascolta la voce del Signore. Isacco è del Signore se ascolta la voce del Signore. La richiesta fatta dal Signore ad Abramo di sacrificare il suo figlio Isacco attesta che Abramo e Isacco sono del Signore e sono del Signore se ascoltano la sua voce. Abramo è del Signore. Isacco è del Signore. Sia fatta la volontà del Signore. È questa la logica della fede. Abramo attesta con la sua obbedienza di essere del Signore, di essere sempre dalla sua voce:</w:t>
      </w:r>
    </w:p>
    <w:p w14:paraId="325EAE20"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754AC22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w:t>
      </w:r>
      <w:r w:rsidRPr="005C7A94">
        <w:rPr>
          <w:rFonts w:ascii="Arial" w:hAnsi="Arial" w:cs="Arial"/>
          <w:i/>
          <w:iCs/>
          <w:sz w:val="24"/>
          <w:szCs w:val="24"/>
        </w:rPr>
        <w:lastRenderedPageBreak/>
        <w:t xml:space="preserve">dov’è l’agnello per l’olocausto?». Abramo rispose: «Dio stesso si provvederà l’agnello per l’olocausto, figlio mio!». Proseguirono tutti e due insieme. </w:t>
      </w:r>
    </w:p>
    <w:p w14:paraId="5006A19D"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972E944"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86B986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La benedizione di tutte le genti nella discendenza di Abramo è il frutto dell’obbedienza di Abramo alla voce del Signore. Ecco il sigillo: vedendo la circoncisione nella sua carne, Abramo sempre deve dire: </w:t>
      </w:r>
      <w:r w:rsidRPr="005C7A94">
        <w:rPr>
          <w:rFonts w:ascii="Arial" w:hAnsi="Arial" w:cs="Arial"/>
          <w:i/>
          <w:iCs/>
          <w:sz w:val="24"/>
          <w:szCs w:val="24"/>
        </w:rPr>
        <w:t>“Sono del Signore, sono per  ascoltare il Signore, vivo per ascoltare il Signore. Se non ascolto il Signore non sono del Signore, non vivo per il Signore”.</w:t>
      </w:r>
      <w:r w:rsidRPr="005C7A94">
        <w:rPr>
          <w:rFonts w:ascii="Arial" w:hAnsi="Arial" w:cs="Arial"/>
          <w:sz w:val="24"/>
          <w:szCs w:val="24"/>
        </w:rPr>
        <w:t xml:space="preserve"> È questa la verità della circoncisione: vivo per fare la volontà del Signore. Vivo per obbedire alla voce del Signore. Abramo superò la prova. Senza il sigillo, senza il marchio, avrebbe potuto anche dimenticarsi che Lui, Abramo, è solo del Signore e vive solo per ascoltare il Signore. </w:t>
      </w:r>
    </w:p>
    <w:p w14:paraId="12C20122"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Abramo deve ascoltare il Signore allo stesso modo che la materia che non esiste ascolta la voce di Dio che la chiama all’esistenza ed essa esiste. Anche Abramo sempre deve vedersi materia inesistente. Non materia informe. Ma materia non esistente. Lui ascolta la voce del Signore e il Signore gli dona l’esistenza che lui vuole. Ecco come risponde a Dio la materia che non esiste:</w:t>
      </w:r>
    </w:p>
    <w:p w14:paraId="37B22FCC"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In principio Dio creò il cielo e la terra. La terra era informe e deserta e le tenebre ricoprivano l’abisso e lo spirito di Dio aleggiava sulle acque.</w:t>
      </w:r>
    </w:p>
    <w:p w14:paraId="49E072A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429B972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602CA9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4232D18"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485BF92"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A131350" w14:textId="77777777" w:rsidR="005C7A94" w:rsidRPr="005C7A94" w:rsidRDefault="005C7A94" w:rsidP="005C7A94">
      <w:pPr>
        <w:jc w:val="both"/>
        <w:rPr>
          <w:rFonts w:ascii="Arial" w:hAnsi="Arial" w:cs="Arial"/>
          <w:sz w:val="24"/>
          <w:szCs w:val="24"/>
        </w:rPr>
      </w:pPr>
      <w:r w:rsidRPr="005C7A94">
        <w:rPr>
          <w:rFonts w:ascii="Arial" w:hAnsi="Arial" w:cs="Arial"/>
          <w:i/>
          <w:iCs/>
          <w:sz w:val="24"/>
          <w:szCs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(Gen 1,1-25). </w:t>
      </w:r>
    </w:p>
    <w:p w14:paraId="08D8C4A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Mentre per la materia e per ogni altra cosa fatta da Dio prima dell’uomo non è chiesta alcuna fede. L’uomo, dopo la sua creazione, sarà fatto ogni giorno da Dio solo per la sua fede nella Parola del Signore. A lui è chiesta solo la fede. La fede si deve fare obbedienza. Abramo obbedisce e il Signore ogni giorno lo crea. La circoncisione è il sigillo nella carne che Abramo è dalla voce di Dio. Se Abramo non è dalla voce di Dio, Abramo non è. Lui non si può fare. </w:t>
      </w:r>
    </w:p>
    <w:p w14:paraId="7EFCCCF2" w14:textId="77777777" w:rsidR="005C7A94" w:rsidRPr="005C7A94" w:rsidRDefault="005C7A94" w:rsidP="005C7A94">
      <w:pPr>
        <w:jc w:val="both"/>
        <w:rPr>
          <w:rFonts w:ascii="Arial" w:hAnsi="Arial" w:cs="Arial"/>
          <w:sz w:val="24"/>
          <w:szCs w:val="24"/>
        </w:rPr>
      </w:pPr>
    </w:p>
    <w:p w14:paraId="434F6C68" w14:textId="77777777" w:rsidR="005C7A94" w:rsidRPr="005C7A94" w:rsidRDefault="005C7A94" w:rsidP="005C7A94">
      <w:pPr>
        <w:jc w:val="both"/>
        <w:rPr>
          <w:rFonts w:ascii="Arial" w:hAnsi="Arial" w:cs="Arial"/>
          <w:sz w:val="24"/>
          <w:szCs w:val="24"/>
        </w:rPr>
      </w:pPr>
      <w:r w:rsidRPr="005C7A94">
        <w:rPr>
          <w:rFonts w:ascii="Arial" w:hAnsi="Arial" w:cs="Arial"/>
          <w:b/>
          <w:bCs/>
          <w:sz w:val="24"/>
          <w:szCs w:val="24"/>
        </w:rPr>
        <w:t>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 (Rm 4,9-12).</w:t>
      </w:r>
    </w:p>
    <w:p w14:paraId="58FE9B6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Abramo è Padre di tutti i circoncisi che credono, prima della circoncisione. Essendo Padre dei circoncisi, anche a loro la fede in Abramo è accreditata come giustizia: </w:t>
      </w:r>
      <w:r w:rsidRPr="005C7A94">
        <w:rPr>
          <w:rFonts w:ascii="Arial" w:hAnsi="Arial" w:cs="Arial"/>
          <w:i/>
          <w:iCs/>
          <w:sz w:val="24"/>
          <w:szCs w:val="24"/>
        </w:rPr>
        <w:t xml:space="preserve">“In tal modo egli divenne padre di tutti i non circoncisi che credono, cosicché anche a loro venisse accreditata la giustizia”. </w:t>
      </w:r>
      <w:r w:rsidRPr="005C7A94">
        <w:rPr>
          <w:rFonts w:ascii="Arial" w:hAnsi="Arial" w:cs="Arial"/>
          <w:sz w:val="24"/>
          <w:szCs w:val="24"/>
        </w:rPr>
        <w:t xml:space="preserve">Questo accreditamento è prima della </w:t>
      </w:r>
      <w:r w:rsidRPr="005C7A94">
        <w:rPr>
          <w:rFonts w:ascii="Arial" w:hAnsi="Arial" w:cs="Arial"/>
          <w:sz w:val="24"/>
          <w:szCs w:val="24"/>
        </w:rPr>
        <w:lastRenderedPageBreak/>
        <w:t xml:space="preserve">circoncisione. Mai dobbiamo dimenticare le parole che accompagnano la vocazione di Abramo: </w:t>
      </w:r>
    </w:p>
    <w:p w14:paraId="3A9DE05E"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55B5575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La promessa della benedizione di tutti le famiglie della terra è fatta il giorno stesso della vocazione di Abramo. Poi essa viene confermata dopo l’obbedienza di Abramo  o dopo l’ascolto della voce del Signore che gli chiede il sacrificio di Isacco.</w:t>
      </w:r>
    </w:p>
    <w:p w14:paraId="28E421E9"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Abramo è costituito Padre nella fede prima dei non circoncisi e solo dopo dei circoncisi. La giustizia viene accreditata prima ai non circoncisi e solo dopo ai circoncisi. Ora se la giustizia viene accreditata prima della circoncisione, è evidente che non si deve passare per la circoncisione per essere accreditati o per ricevere l’accreditamento. Si deve passare solo per la via della fede e la via della fede è una sola: Cristo Gesù, costituito dal  Padre vittima di espiazione per il mondo. Il mondo sono i circoncisi e il mondo sono i non circoncisi. La circoncisione a questo serve: a ricordare a ogni figlio di Abramo che lui è dalla voce del Signore e oggi la voce del Signore è quella del Figlio suo ed è il Figlio suo. Se non si è del Figlio suo, neanche di Dio si è. A questo serve il sigillo nella carne, non ad altro: a vivere l’alleanza con Dio che chiede di essere sempre dalla sua voce e la voce di Dio oggi è il Figlio.</w:t>
      </w:r>
    </w:p>
    <w:p w14:paraId="52F5ACCD"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Ecco perché va detto sempre con profonda convinzione nello Spirito Santo che la circoncisione è segno della fede, è il sigillo nella carne che attesta si crede nella Parola che il Signore ha rivolto ai figli di Israele in Abramo, quando essi ancora neanche esistevano. Neanche Isacco ancora esiste e anche a lui la fede di Abramo, suo Padre gli è stata accreditata come giustizia. </w:t>
      </w:r>
    </w:p>
    <w:p w14:paraId="35F3276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Con Cristo Gesù il sigillo chiesto dal Padre non è più la circoncisione. Il Sigillo è Cristo Gesù. Ecco come questa verità è rivelata e nel Vangelo secondo Giovanni e nella Lettera agli Ebrei:</w:t>
      </w:r>
    </w:p>
    <w:p w14:paraId="4C3BD96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F106B0F"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5C7A94">
        <w:rPr>
          <w:rFonts w:ascii="Arial" w:hAnsi="Arial" w:cs="Arial"/>
          <w:i/>
          <w:iCs/>
          <w:sz w:val="24"/>
          <w:szCs w:val="24"/>
        </w:rPr>
        <w:lastRenderedPageBreak/>
        <w:t xml:space="preserve">rispose loro: «Questa è l’opera di Dio: che crediate in colui che egli ha mandato» (Gv 6,22-29). </w:t>
      </w:r>
    </w:p>
    <w:p w14:paraId="23E7F717"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4FF02A0"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Quanto detto per i non circoncisi vale anche per i circoncisi, anch’essi sono non circoncisi quando il Signore Dio ha loro accreditato come giustizia la fede di Abramo: </w:t>
      </w:r>
      <w:r w:rsidRPr="005C7A94">
        <w:rPr>
          <w:rFonts w:ascii="Arial" w:hAnsi="Arial" w:cs="Arial"/>
          <w:i/>
          <w:iCs/>
          <w:sz w:val="24"/>
          <w:szCs w:val="24"/>
        </w:rPr>
        <w:t xml:space="preserve">“Ed egli fosse padre anche dei circoncisi, di quelli che non solo provengono dalla circoncisione, ma camminano anche sulle orme della fede del nostro padre Abramo prima della sua circoncisione (Rm 4,9-12)”. </w:t>
      </w:r>
      <w:r w:rsidRPr="005C7A94">
        <w:rPr>
          <w:rFonts w:ascii="Arial" w:hAnsi="Arial" w:cs="Arial"/>
          <w:sz w:val="24"/>
          <w:szCs w:val="24"/>
        </w:rPr>
        <w:t xml:space="preserve">L’accreditamento della fede di Abramo come giustizia è fatta a ogni uomo prima della circoncisione, quando neanche Abramo era circonciso. </w:t>
      </w:r>
    </w:p>
    <w:p w14:paraId="161482B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Qual è allora la differenza tra i circoncisi e i non circoncisi? I circoncisi conoscono la Parola della fede e sono chiamati a dare a essa ogni obbedienza. La Parola della fede è quella data loro da Mosè e da tutti i profeti. Ultimo profeta del Padre per loro è Cristo Signore. I non circoncisi conoscono la Parola della fede per mezzo della predicazione degli Apostoli. Se essi non seminano la Parola nei cuori dei non circoncisi, costoro hanno accreditata come giustizia la fede di Cristo Gesù, ma non possono goderne i frutti. Manca la loro fede nella Parola di Gesù. </w:t>
      </w:r>
    </w:p>
    <w:p w14:paraId="2BE7E1CE"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Ecco perché eterna è la responsabilità di un Apostolo del Signore che non si fa voce di Cristo Gesù presso tutti i popoli. </w:t>
      </w:r>
    </w:p>
    <w:p w14:paraId="79CE533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Così argomentando sul fondamento della Parola del Signore, l’Apostolo Paolo può ben dire: che i circoncisi ricevono la giustizia loro accreditata in Abramo per la fede in Cristo Gesù e anche i non circoncisi ricevono la giustizia accreditata anche a loro in Abramo per la fede in Cristo Gesù. La fede in Cristo Gesù è fede nella sua Parola. La circoncisione è solo segno, solo sigillo che si è del Signore e della sua voce. </w:t>
      </w:r>
    </w:p>
    <w:p w14:paraId="7B5AFB02"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Nel Nuovo Testamento sono altri i segni e altri i sigilli che attestano che siamo di Cristo Gesù. Ecco il segno e il sigillo che ha segnato, ha sigillato, ha marchiato l’Apostolo Paolo:</w:t>
      </w:r>
    </w:p>
    <w:p w14:paraId="6C5C6526" w14:textId="77777777" w:rsidR="005C7A94" w:rsidRPr="005C7A94" w:rsidRDefault="005C7A94" w:rsidP="005C7A94">
      <w:pPr>
        <w:jc w:val="both"/>
        <w:rPr>
          <w:rFonts w:ascii="Arial" w:hAnsi="Arial" w:cs="Arial"/>
          <w:i/>
          <w:iCs/>
          <w:sz w:val="24"/>
          <w:szCs w:val="24"/>
        </w:rPr>
      </w:pPr>
      <w:r w:rsidRPr="005C7A94">
        <w:rPr>
          <w:rFonts w:ascii="Arial" w:hAnsi="Arial" w:cs="Arial"/>
          <w:sz w:val="24"/>
          <w:szCs w:val="24"/>
        </w:rPr>
        <w:t>“</w:t>
      </w:r>
      <w:r w:rsidRPr="005C7A94">
        <w:rPr>
          <w:rFonts w:ascii="Arial" w:hAnsi="Arial" w:cs="Arial"/>
          <w:i/>
          <w:iCs/>
          <w:sz w:val="24"/>
          <w:szCs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 </w:t>
      </w:r>
    </w:p>
    <w:p w14:paraId="2FA15286"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lastRenderedPageBreak/>
        <w:t>Lo si è già detto, lo ricordiamo ancora una volta, il Signore mette alla prova Abramo perché vuole conoscere se in ogni cosa Lui è dalla sua voce o ci sono cose per le quali lui non è dalla sua voce. O si è sempre dalla sua voce, o non si è. Rileggiamo:</w:t>
      </w:r>
    </w:p>
    <w:p w14:paraId="5AE7B1EC" w14:textId="77777777" w:rsidR="005C7A94" w:rsidRPr="005C7A94" w:rsidRDefault="005C7A94" w:rsidP="005C7A94">
      <w:pPr>
        <w:jc w:val="both"/>
        <w:rPr>
          <w:rFonts w:ascii="Arial" w:hAnsi="Arial" w:cs="Arial"/>
          <w:i/>
          <w:iCs/>
          <w:sz w:val="24"/>
          <w:szCs w:val="24"/>
        </w:rPr>
      </w:pPr>
      <w:bookmarkStart w:id="99" w:name="_Hlk204404625"/>
      <w:r w:rsidRPr="005C7A94">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05A1A35F"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50537EC"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43F2C5A" w14:textId="77777777" w:rsidR="005C7A94" w:rsidRPr="005C7A94" w:rsidRDefault="005C7A94" w:rsidP="005C7A94">
      <w:pPr>
        <w:jc w:val="both"/>
        <w:rPr>
          <w:rFonts w:ascii="Arial" w:hAnsi="Arial" w:cs="Arial"/>
          <w:i/>
          <w:iCs/>
          <w:sz w:val="26"/>
          <w:szCs w:val="26"/>
        </w:rPr>
      </w:pPr>
      <w:r w:rsidRPr="005C7A94">
        <w:rPr>
          <w:rFonts w:ascii="Arial" w:hAnsi="Arial" w:cs="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w:t>
      </w:r>
      <w:r w:rsidRPr="005C7A94">
        <w:rPr>
          <w:rFonts w:ascii="Arial" w:hAnsi="Arial" w:cs="Arial"/>
          <w:i/>
          <w:iCs/>
          <w:sz w:val="26"/>
          <w:szCs w:val="26"/>
        </w:rPr>
        <w:t xml:space="preserve">en 22,1-18). </w:t>
      </w:r>
    </w:p>
    <w:p w14:paraId="16956DD0" w14:textId="77777777" w:rsidR="005C7A94" w:rsidRPr="005C7A94" w:rsidRDefault="005C7A94" w:rsidP="005C7A94">
      <w:pPr>
        <w:jc w:val="both"/>
        <w:rPr>
          <w:rFonts w:ascii="Arial" w:hAnsi="Arial" w:cs="Arial"/>
          <w:sz w:val="26"/>
          <w:szCs w:val="26"/>
        </w:rPr>
      </w:pPr>
      <w:r w:rsidRPr="005C7A94">
        <w:rPr>
          <w:rFonts w:ascii="Arial" w:hAnsi="Arial" w:cs="Arial"/>
          <w:sz w:val="26"/>
          <w:szCs w:val="26"/>
        </w:rPr>
        <w:t xml:space="preserve">La salvezza, la giustificazione, la redenzione, il ritorno dell’uomo nella vita è solo per fede nella Parola del Signore. La Parola del Signore è prima della fede. La promessa è prima della fede. L’alleanza di salvezza è prima della fede. Segno della fede è la circoncisione che è dopo la fede, Non viene prima la circoncisione e poi la fede. Prima la fede e poi la circoncisione. Non viene prima l’alleanza e poi la fede. Viene prima la fede e poi l’alleanza. Non vengono prima di sacramenti e poi la fede. Viene prima la fede e poi i sacramenti. Non viene prima la fede e poi la Parola, viene prima la Parola e poi la fede. La Parola viene oggi e oggi si deve prestare la fede ad essa. Ecco ora il  prima di Dio, il prima della Parola, il prima della fede dopo il peccato. </w:t>
      </w:r>
    </w:p>
    <w:bookmarkEnd w:id="99"/>
    <w:p w14:paraId="7DA2745D" w14:textId="77777777" w:rsidR="005C7A94" w:rsidRPr="005C7A94" w:rsidRDefault="005C7A94" w:rsidP="005C7A94">
      <w:pPr>
        <w:jc w:val="both"/>
        <w:rPr>
          <w:rFonts w:ascii="Arial" w:hAnsi="Arial" w:cs="Arial"/>
          <w:sz w:val="26"/>
          <w:szCs w:val="26"/>
        </w:rPr>
      </w:pPr>
      <w:r w:rsidRPr="005C7A94">
        <w:rPr>
          <w:rFonts w:ascii="Arial" w:hAnsi="Arial" w:cs="Arial"/>
          <w:sz w:val="26"/>
          <w:szCs w:val="26"/>
        </w:rPr>
        <w:lastRenderedPageBreak/>
        <w:t xml:space="preserve">Nel prima di Dio, dobbiamo distingue il primo come promessa e il prima come alleanza. Sia alla promessa che all’alleanza è chiesta la fede. È chiesta la fede perché sia la promessa che l’alleanza sono Parola di Dio. </w:t>
      </w:r>
    </w:p>
    <w:p w14:paraId="5C570FA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Prima promessa:</w:t>
      </w:r>
    </w:p>
    <w:p w14:paraId="12FFEA2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EC6E9B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Prima Alleanza:</w:t>
      </w:r>
    </w:p>
    <w:p w14:paraId="300185AC"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4571F020"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F15D0E5"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Chi sparge il sangue dell’uomo, dall’uomo il suo sangue sarà sparso, perché a immagine di Dio è stato fatto l’uomo. E voi, siate fecondi e moltiplicatevi, siate numerosi sulla terra e dominatela».</w:t>
      </w:r>
    </w:p>
    <w:p w14:paraId="42FBAFCB"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C93C6FA"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5C45428E"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lastRenderedPageBreak/>
        <w:t>Disse Dio a Noè: «Questo è il segno dell’alleanza che io ho stabilito tra me e ogni carne che è sulla terra».</w:t>
      </w:r>
    </w:p>
    <w:p w14:paraId="68172457" w14:textId="77777777" w:rsidR="005C7A94" w:rsidRPr="005C7A94" w:rsidRDefault="005C7A94" w:rsidP="005C7A94">
      <w:pPr>
        <w:jc w:val="both"/>
        <w:rPr>
          <w:rFonts w:ascii="Arial" w:hAnsi="Arial" w:cs="Arial"/>
          <w:sz w:val="24"/>
          <w:szCs w:val="24"/>
        </w:rPr>
      </w:pPr>
      <w:r w:rsidRPr="005C7A94">
        <w:rPr>
          <w:rFonts w:ascii="Arial" w:hAnsi="Arial" w:cs="Arial"/>
          <w:i/>
          <w:iCs/>
          <w:sz w:val="24"/>
          <w:szCs w:val="24"/>
        </w:rPr>
        <w:t xml:space="preserve">I figli di Noè che uscirono dall’arca furono Sem, Cam e Iafet; Cam è il padre di Canaan. Questi tre sono i figli di Noè e da questi fu popolata tutta la terra (Gen 9,1-19). </w:t>
      </w:r>
    </w:p>
    <w:p w14:paraId="5ADA06E1"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Seconda Promessa:</w:t>
      </w:r>
    </w:p>
    <w:p w14:paraId="7946C771"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B5E34DC"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581EAAAC"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2B865EA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Seconda alleanza:</w:t>
      </w:r>
    </w:p>
    <w:p w14:paraId="5CEA0229"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861C267"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96BA548"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Mentre il sole stava per tramontare, un torpore cadde su Abram, ed ecco terrore e grande oscurità lo assalirono. Allora il Signore disse ad Abram: «Sappi che i tuoi </w:t>
      </w:r>
      <w:r w:rsidRPr="005C7A94">
        <w:rPr>
          <w:rFonts w:ascii="Arial" w:hAnsi="Arial" w:cs="Arial"/>
          <w:i/>
          <w:iCs/>
          <w:sz w:val="24"/>
          <w:szCs w:val="24"/>
        </w:rPr>
        <w:lastRenderedPageBreak/>
        <w:t>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1B0C061"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64D12194"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Terza alleanza</w:t>
      </w:r>
    </w:p>
    <w:p w14:paraId="46020A86"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75A95C3"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93046E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Richiesta di alleanza fatta ad Abramo:</w:t>
      </w:r>
    </w:p>
    <w:p w14:paraId="5C1E2AA5"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0C56E465"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w:t>
      </w:r>
      <w:r w:rsidRPr="005C7A94">
        <w:rPr>
          <w:rFonts w:ascii="Arial" w:hAnsi="Arial" w:cs="Arial"/>
          <w:i/>
          <w:iCs/>
          <w:sz w:val="24"/>
          <w:szCs w:val="24"/>
        </w:rPr>
        <w:lastRenderedPageBreak/>
        <w:t>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7C84B21B"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17,1-26). </w:t>
      </w:r>
    </w:p>
    <w:p w14:paraId="09B1B79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Terza Promessa:</w:t>
      </w:r>
    </w:p>
    <w:p w14:paraId="01DCC00D"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0CC05BF0"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A93B5EB"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FB6DDE4" w14:textId="77777777" w:rsidR="005C7A94" w:rsidRPr="005C7A94" w:rsidRDefault="005C7A94" w:rsidP="005C7A94">
      <w:pPr>
        <w:jc w:val="both"/>
        <w:rPr>
          <w:rFonts w:ascii="Arial" w:hAnsi="Arial" w:cs="Arial"/>
          <w:i/>
          <w:iCs/>
          <w:sz w:val="24"/>
          <w:szCs w:val="24"/>
        </w:rPr>
      </w:pPr>
      <w:r w:rsidRPr="005C7A94">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w:t>
      </w:r>
      <w:r w:rsidRPr="005C7A94">
        <w:rPr>
          <w:rFonts w:ascii="Arial" w:hAnsi="Arial" w:cs="Arial"/>
          <w:i/>
          <w:iCs/>
          <w:sz w:val="24"/>
          <w:szCs w:val="24"/>
        </w:rPr>
        <w:lastRenderedPageBreak/>
        <w:t xml:space="preserve">tua discendenza tutte le nazioni della terra, perché tu hai obbedito alla mia voce» (Gen 22,1-18). </w:t>
      </w:r>
    </w:p>
    <w:p w14:paraId="456B431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Ecco la verità che va custodita nel cuore: in Abramo Dio ha accreditato come giustizia la fede di Abramo a ogni uomo che crede nella fede di Abramo. La fede di Abramo è nell’ascolto della voce del suo Signore. Poiché oggi la voce del Signore di ogni uomo è Cristo Gesù, è voce sia dei circoncisi e sia dei non circoncisi, A chi ascolta la voce di Gesù la fede gli viene accreditata come giustizia; a chi non ascolta la voce di Gesù la non fede gli sarà accreditata come condanna.</w:t>
      </w:r>
    </w:p>
    <w:p w14:paraId="3EFA1D0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 xml:space="preserve">Oggi è Gesù la voce del Padre e solo Lui. Il Padre non ha altre voci da farci ascoltare. Ma anche Gesù per essere accreditato dal Padre è passato per l’obbedienza alla sua voce e noi sappiamo che l’obbedienza di Gesù è fino alla morte e fino a una morte di croce. O si è obbedienti in tutto o non si è obbedienti. L’accreditamento è nell’obbedienza. L’obbedienza è ad ogni Parola. </w:t>
      </w:r>
    </w:p>
    <w:p w14:paraId="1C38748E" w14:textId="77777777" w:rsidR="005C7A94" w:rsidRPr="005C7A94" w:rsidRDefault="005C7A94" w:rsidP="005C7A94">
      <w:pPr>
        <w:jc w:val="both"/>
        <w:rPr>
          <w:rFonts w:ascii="Arial" w:hAnsi="Arial" w:cs="Arial"/>
          <w:sz w:val="24"/>
          <w:szCs w:val="24"/>
        </w:rPr>
      </w:pPr>
    </w:p>
    <w:p w14:paraId="3CDC2B5A" w14:textId="77777777" w:rsidR="005C7A94" w:rsidRPr="005C7A94" w:rsidRDefault="005C7A94" w:rsidP="005C7A94">
      <w:pPr>
        <w:jc w:val="both"/>
        <w:rPr>
          <w:rFonts w:ascii="Arial" w:hAnsi="Arial" w:cs="Arial"/>
          <w:sz w:val="24"/>
          <w:szCs w:val="24"/>
        </w:rPr>
      </w:pPr>
    </w:p>
    <w:p w14:paraId="6577E546" w14:textId="77777777" w:rsidR="005C7A94" w:rsidRPr="005C7A94" w:rsidRDefault="005C7A94" w:rsidP="005C7A94">
      <w:pPr>
        <w:spacing w:before="120" w:after="120" w:line="240" w:lineRule="auto"/>
        <w:jc w:val="both"/>
        <w:rPr>
          <w:rFonts w:ascii="Arial" w:eastAsia="Times New Roman" w:hAnsi="Arial" w:cs="Arial"/>
          <w:b/>
          <w:kern w:val="0"/>
          <w:sz w:val="24"/>
          <w:szCs w:val="20"/>
          <w:lang w:val="la-Latn" w:eastAsia="it-IT"/>
          <w14:ligatures w14:val="none"/>
        </w:rPr>
      </w:pPr>
      <w:r w:rsidRPr="005C7A94">
        <w:rPr>
          <w:rFonts w:ascii="Arial" w:eastAsia="Times New Roman" w:hAnsi="Arial" w:cs="Arial"/>
          <w:b/>
          <w:kern w:val="0"/>
          <w:sz w:val="24"/>
          <w:szCs w:val="20"/>
          <w:lang w:val="la-Latn" w:eastAsia="it-IT"/>
          <w14:ligatures w14:val="none"/>
        </w:rPr>
        <w:t>DIECI DOMANDE DI ULTERIORE RIFLESSIONE</w:t>
      </w:r>
    </w:p>
    <w:p w14:paraId="43A39681"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ben legare vocazione di Abramo e promesse?</w:t>
      </w:r>
    </w:p>
    <w:p w14:paraId="75D1B82A"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tutte le promesse sono state fatte ad Abramo quando non era circonciso?</w:t>
      </w:r>
    </w:p>
    <w:p w14:paraId="09931347"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cosa significa che la circoncisione è solo sigillo nella carne?</w:t>
      </w:r>
    </w:p>
    <w:p w14:paraId="6A57538C"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cosa deve ricordare la circoncisione ad un figlio di Abramo?</w:t>
      </w:r>
    </w:p>
    <w:p w14:paraId="332D0A0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la Parola viene prima della fede e la fede prima della circoncisione?</w:t>
      </w:r>
    </w:p>
    <w:p w14:paraId="61E5DAFF"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non è la circoncisione il fine della fede?</w:t>
      </w:r>
    </w:p>
    <w:p w14:paraId="4A0F5488"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è la fede che sempre deve farci ricordare la circoncisione?</w:t>
      </w:r>
    </w:p>
    <w:p w14:paraId="492AD4D3"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la fede di Abramo è stata accreditata anche ai non circoncisi?</w:t>
      </w:r>
    </w:p>
    <w:p w14:paraId="0B338051" w14:textId="77777777" w:rsidR="005C7A94" w:rsidRPr="005C7A94" w:rsidRDefault="005C7A94" w:rsidP="005C7A94">
      <w:pPr>
        <w:jc w:val="both"/>
        <w:rPr>
          <w:rFonts w:ascii="Arial" w:hAnsi="Arial" w:cs="Arial"/>
          <w:sz w:val="24"/>
          <w:szCs w:val="24"/>
        </w:rPr>
      </w:pPr>
      <w:r w:rsidRPr="005C7A94">
        <w:rPr>
          <w:rFonts w:ascii="Arial" w:hAnsi="Arial" w:cs="Arial"/>
          <w:sz w:val="24"/>
          <w:szCs w:val="24"/>
        </w:rPr>
        <w:t>So che Cristo Gesù è oggi e per l’eternità la sola Parola della fede?</w:t>
      </w:r>
    </w:p>
    <w:p w14:paraId="51CE58D9" w14:textId="77777777" w:rsidR="005C7A94" w:rsidRDefault="005C7A94" w:rsidP="005C7A94">
      <w:pPr>
        <w:jc w:val="both"/>
        <w:rPr>
          <w:rFonts w:ascii="Arial" w:hAnsi="Arial" w:cs="Arial"/>
          <w:sz w:val="24"/>
          <w:szCs w:val="24"/>
        </w:rPr>
      </w:pPr>
      <w:r w:rsidRPr="005C7A94">
        <w:rPr>
          <w:rFonts w:ascii="Arial" w:hAnsi="Arial" w:cs="Arial"/>
          <w:sz w:val="24"/>
          <w:szCs w:val="24"/>
        </w:rPr>
        <w:t xml:space="preserve">So che essendo Gesù oggi e per l’eternità la sola Parola della fede, ogni circonciso, proprio in virtù del sigillo della circoncisione, è obbligato a crede in Cristo per avere l’accreditamento come giustizia della sua fede? </w:t>
      </w:r>
    </w:p>
    <w:p w14:paraId="0F49AD54" w14:textId="77777777" w:rsidR="000F53DC" w:rsidRPr="005C7A94" w:rsidRDefault="000F53DC" w:rsidP="005C7A94">
      <w:pPr>
        <w:jc w:val="both"/>
        <w:rPr>
          <w:rFonts w:ascii="Arial" w:hAnsi="Arial" w:cs="Arial"/>
          <w:sz w:val="24"/>
          <w:szCs w:val="24"/>
        </w:rPr>
      </w:pPr>
    </w:p>
    <w:p w14:paraId="11FF28A7" w14:textId="77777777" w:rsidR="005C7A94" w:rsidRDefault="005C7A94" w:rsidP="0061167E">
      <w:pPr>
        <w:jc w:val="both"/>
        <w:rPr>
          <w:rFonts w:ascii="Arial" w:hAnsi="Arial" w:cs="Arial"/>
          <w:sz w:val="24"/>
          <w:szCs w:val="24"/>
        </w:rPr>
      </w:pPr>
    </w:p>
    <w:p w14:paraId="59A2BCCE" w14:textId="77777777" w:rsidR="000C48CB" w:rsidRDefault="000C48CB">
      <w:pPr>
        <w:rPr>
          <w:rFonts w:ascii="Arial" w:eastAsiaTheme="majorEastAsia" w:hAnsi="Arial" w:cs="Arial"/>
          <w:b/>
          <w:bCs/>
          <w:color w:val="000000" w:themeColor="text1"/>
          <w:sz w:val="28"/>
          <w:szCs w:val="28"/>
          <w:lang w:eastAsia="it-IT"/>
        </w:rPr>
      </w:pPr>
      <w:r>
        <w:br w:type="page"/>
      </w:r>
    </w:p>
    <w:p w14:paraId="006C02F1" w14:textId="371FCA5A" w:rsidR="000F53DC" w:rsidRPr="000F53DC" w:rsidRDefault="000F53DC" w:rsidP="000F53DC">
      <w:pPr>
        <w:pStyle w:val="Titolo1"/>
      </w:pPr>
      <w:bookmarkStart w:id="100" w:name="_Toc205829931"/>
      <w:r w:rsidRPr="000F53DC">
        <w:lastRenderedPageBreak/>
        <w:t>EGLI CREDETTE, SALDO NELLA SPERANZA CONTRO OGNI SPERANZA</w:t>
      </w:r>
      <w:bookmarkEnd w:id="100"/>
    </w:p>
    <w:p w14:paraId="4AB99657" w14:textId="77777777" w:rsidR="000F53DC" w:rsidRPr="000F53DC" w:rsidRDefault="000F53DC" w:rsidP="000F53DC">
      <w:pPr>
        <w:spacing w:before="120" w:after="0" w:line="240" w:lineRule="auto"/>
        <w:jc w:val="center"/>
        <w:rPr>
          <w:rFonts w:ascii="Arial" w:eastAsia="Times New Roman" w:hAnsi="Arial" w:cs="Arial"/>
          <w:b/>
          <w:bCs/>
          <w:kern w:val="0"/>
          <w:sz w:val="28"/>
          <w:lang w:eastAsia="it-IT"/>
          <w14:ligatures w14:val="none"/>
        </w:rPr>
      </w:pPr>
      <w:r w:rsidRPr="000F53DC">
        <w:rPr>
          <w:rFonts w:ascii="Arial" w:hAnsi="Arial" w:cs="Arial"/>
          <w:b/>
          <w:bCs/>
          <w:sz w:val="28"/>
          <w:szCs w:val="28"/>
        </w:rPr>
        <w:t>e così divenne padre di molti popoli, come gli era stato detto: Così sarà la tua discendenza</w:t>
      </w:r>
    </w:p>
    <w:p w14:paraId="4CC969B0" w14:textId="77777777" w:rsidR="000F53DC" w:rsidRPr="000F53DC" w:rsidRDefault="000F53DC" w:rsidP="000F53DC">
      <w:pPr>
        <w:jc w:val="both"/>
        <w:rPr>
          <w:rFonts w:ascii="Arial" w:hAnsi="Arial" w:cs="Arial"/>
          <w:sz w:val="24"/>
          <w:szCs w:val="24"/>
        </w:rPr>
      </w:pPr>
    </w:p>
    <w:p w14:paraId="65E86152" w14:textId="77777777" w:rsidR="000F53DC" w:rsidRPr="000F53DC" w:rsidRDefault="000F53DC" w:rsidP="000F53DC">
      <w:pPr>
        <w:jc w:val="center"/>
        <w:rPr>
          <w:rFonts w:ascii="Arial" w:hAnsi="Arial" w:cs="Arial"/>
          <w:sz w:val="28"/>
          <w:szCs w:val="28"/>
        </w:rPr>
      </w:pPr>
      <w:r w:rsidRPr="000F53DC">
        <w:rPr>
          <w:rFonts w:ascii="Arial" w:hAnsi="Arial" w:cs="Arial"/>
          <w:sz w:val="28"/>
          <w:szCs w:val="28"/>
        </w:rPr>
        <w:t xml:space="preserve">Qui contra spem in spe credidit, ut fieret pater multarum gentium, secundum quod dictum est: “ Sic erit semen tuum ”- </w:t>
      </w:r>
      <w:r w:rsidRPr="000F53DC">
        <w:rPr>
          <w:rFonts w:ascii="Times New Roman" w:hAnsi="Times New Roman" w:cs="Times New Roman"/>
          <w:color w:val="111111"/>
          <w:sz w:val="28"/>
          <w:szCs w:val="28"/>
        </w:rPr>
        <w:t>ὃ</w:t>
      </w:r>
      <w:r w:rsidRPr="000F53DC">
        <w:rPr>
          <w:rFonts w:ascii="Cambria" w:hAnsi="Cambria" w:cs="Cambria"/>
          <w:color w:val="111111"/>
          <w:sz w:val="28"/>
          <w:szCs w:val="28"/>
        </w:rPr>
        <w:t>ς</w:t>
      </w:r>
      <w:r w:rsidRPr="000F53DC">
        <w:rPr>
          <w:rFonts w:ascii="PT Serif" w:hAnsi="PT Serif"/>
          <w:color w:val="111111"/>
          <w:sz w:val="28"/>
          <w:szCs w:val="28"/>
        </w:rPr>
        <w:t xml:space="preserve"> </w:t>
      </w:r>
      <w:r w:rsidRPr="000F53DC">
        <w:rPr>
          <w:rFonts w:ascii="PT Serif" w:hAnsi="PT Serif" w:cs="PT Serif"/>
          <w:color w:val="111111"/>
          <w:sz w:val="28"/>
          <w:szCs w:val="28"/>
        </w:rPr>
        <w:t>π</w:t>
      </w:r>
      <w:r w:rsidRPr="000F53DC">
        <w:rPr>
          <w:rFonts w:ascii="Cambria" w:hAnsi="Cambria" w:cs="Cambria"/>
          <w:color w:val="111111"/>
          <w:sz w:val="28"/>
          <w:szCs w:val="28"/>
        </w:rPr>
        <w:t>αρ</w:t>
      </w:r>
      <w:r w:rsidRPr="000F53DC">
        <w:rPr>
          <w:rFonts w:ascii="PT Serif" w:hAnsi="PT Serif" w:cs="PT Serif"/>
          <w:color w:val="111111"/>
          <w:sz w:val="28"/>
          <w:szCs w:val="28"/>
        </w:rPr>
        <w:t>’</w:t>
      </w:r>
      <w:r w:rsidRPr="000F53DC">
        <w:rPr>
          <w:rFonts w:ascii="PT Serif" w:hAnsi="PT Serif"/>
          <w:color w:val="111111"/>
          <w:sz w:val="28"/>
          <w:szCs w:val="28"/>
        </w:rPr>
        <w:t xml:space="preserve"> </w:t>
      </w:r>
      <w:r w:rsidRPr="000F53DC">
        <w:rPr>
          <w:rFonts w:ascii="Times New Roman" w:hAnsi="Times New Roman" w:cs="Times New Roman"/>
          <w:color w:val="111111"/>
          <w:sz w:val="28"/>
          <w:szCs w:val="28"/>
        </w:rPr>
        <w:t>ἐ</w:t>
      </w:r>
      <w:r w:rsidRPr="000F53DC">
        <w:rPr>
          <w:rFonts w:ascii="Cambria" w:hAnsi="Cambria" w:cs="Cambria"/>
          <w:color w:val="111111"/>
          <w:sz w:val="28"/>
          <w:szCs w:val="28"/>
        </w:rPr>
        <w:t>λ</w:t>
      </w:r>
      <w:r w:rsidRPr="000F53DC">
        <w:rPr>
          <w:rFonts w:ascii="PT Serif" w:hAnsi="PT Serif" w:cs="PT Serif"/>
          <w:color w:val="111111"/>
          <w:sz w:val="28"/>
          <w:szCs w:val="28"/>
        </w:rPr>
        <w:t>π</w:t>
      </w:r>
      <w:r w:rsidRPr="000F53DC">
        <w:rPr>
          <w:rFonts w:ascii="Cambria" w:hAnsi="Cambria" w:cs="Cambria"/>
          <w:color w:val="111111"/>
          <w:sz w:val="28"/>
          <w:szCs w:val="28"/>
        </w:rPr>
        <w:t>ίδα</w:t>
      </w:r>
      <w:r w:rsidRPr="000F53DC">
        <w:rPr>
          <w:rFonts w:ascii="PT Serif" w:hAnsi="PT Serif"/>
          <w:color w:val="111111"/>
          <w:sz w:val="28"/>
          <w:szCs w:val="28"/>
        </w:rPr>
        <w:t xml:space="preserve"> </w:t>
      </w:r>
      <w:r w:rsidRPr="000F53DC">
        <w:rPr>
          <w:rFonts w:ascii="Times New Roman" w:hAnsi="Times New Roman" w:cs="Times New Roman"/>
          <w:color w:val="111111"/>
          <w:sz w:val="28"/>
          <w:szCs w:val="28"/>
        </w:rPr>
        <w:t>ἐ</w:t>
      </w:r>
      <w:r w:rsidRPr="000F53DC">
        <w:rPr>
          <w:rFonts w:ascii="PT Serif" w:hAnsi="PT Serif"/>
          <w:color w:val="111111"/>
          <w:sz w:val="28"/>
          <w:szCs w:val="28"/>
        </w:rPr>
        <w:t xml:space="preserve">π’ </w:t>
      </w:r>
      <w:r w:rsidRPr="000F53DC">
        <w:rPr>
          <w:rFonts w:ascii="Times New Roman" w:hAnsi="Times New Roman" w:cs="Times New Roman"/>
          <w:color w:val="111111"/>
          <w:sz w:val="28"/>
          <w:szCs w:val="28"/>
        </w:rPr>
        <w:t>ἐ</w:t>
      </w:r>
      <w:r w:rsidRPr="000F53DC">
        <w:rPr>
          <w:rFonts w:ascii="Cambria" w:hAnsi="Cambria" w:cs="Cambria"/>
          <w:color w:val="111111"/>
          <w:sz w:val="28"/>
          <w:szCs w:val="28"/>
        </w:rPr>
        <w:t>λ</w:t>
      </w:r>
      <w:r w:rsidRPr="000F53DC">
        <w:rPr>
          <w:rFonts w:ascii="PT Serif" w:hAnsi="PT Serif" w:cs="PT Serif"/>
          <w:color w:val="111111"/>
          <w:sz w:val="28"/>
          <w:szCs w:val="28"/>
        </w:rPr>
        <w:t>π</w:t>
      </w:r>
      <w:r w:rsidRPr="000F53DC">
        <w:rPr>
          <w:rFonts w:ascii="Cambria" w:hAnsi="Cambria" w:cs="Cambria"/>
          <w:color w:val="111111"/>
          <w:sz w:val="28"/>
          <w:szCs w:val="28"/>
        </w:rPr>
        <w:t>ίδι</w:t>
      </w:r>
      <w:r w:rsidRPr="000F53DC">
        <w:rPr>
          <w:rFonts w:ascii="PT Serif" w:hAnsi="PT Serif"/>
          <w:color w:val="111111"/>
          <w:sz w:val="28"/>
          <w:szCs w:val="28"/>
        </w:rPr>
        <w:t xml:space="preserve"> </w:t>
      </w:r>
      <w:r w:rsidRPr="000F53DC">
        <w:rPr>
          <w:rFonts w:ascii="Times New Roman" w:hAnsi="Times New Roman" w:cs="Times New Roman"/>
          <w:color w:val="111111"/>
          <w:sz w:val="28"/>
          <w:szCs w:val="28"/>
        </w:rPr>
        <w:t>ἐ</w:t>
      </w:r>
      <w:r w:rsidRPr="000F53DC">
        <w:rPr>
          <w:rFonts w:ascii="PT Serif" w:hAnsi="PT Serif"/>
          <w:color w:val="111111"/>
          <w:sz w:val="28"/>
          <w:szCs w:val="28"/>
        </w:rPr>
        <w:t>π</w:t>
      </w:r>
      <w:r w:rsidRPr="000F53DC">
        <w:rPr>
          <w:rFonts w:ascii="Cambria" w:hAnsi="Cambria" w:cs="Cambria"/>
          <w:color w:val="111111"/>
          <w:sz w:val="28"/>
          <w:szCs w:val="28"/>
        </w:rPr>
        <w:t>ίστευσεν</w:t>
      </w:r>
      <w:r w:rsidRPr="000F53DC">
        <w:rPr>
          <w:rFonts w:ascii="PT Serif" w:hAnsi="PT Serif"/>
          <w:color w:val="111111"/>
          <w:sz w:val="28"/>
          <w:szCs w:val="28"/>
        </w:rPr>
        <w:t xml:space="preserve"> </w:t>
      </w:r>
      <w:r w:rsidRPr="000F53DC">
        <w:rPr>
          <w:rFonts w:ascii="Cambria" w:hAnsi="Cambria" w:cs="Cambria"/>
          <w:color w:val="111111"/>
          <w:sz w:val="28"/>
          <w:szCs w:val="28"/>
        </w:rPr>
        <w:t>ε</w:t>
      </w:r>
      <w:r w:rsidRPr="000F53DC">
        <w:rPr>
          <w:rFonts w:ascii="Times New Roman" w:hAnsi="Times New Roman" w:cs="Times New Roman"/>
          <w:color w:val="111111"/>
          <w:sz w:val="28"/>
          <w:szCs w:val="28"/>
        </w:rPr>
        <w:t>ἰ</w:t>
      </w:r>
      <w:r w:rsidRPr="000F53DC">
        <w:rPr>
          <w:rFonts w:ascii="Cambria" w:hAnsi="Cambria" w:cs="Cambria"/>
          <w:color w:val="111111"/>
          <w:sz w:val="28"/>
          <w:szCs w:val="28"/>
        </w:rPr>
        <w:t>ς</w:t>
      </w:r>
      <w:r w:rsidRPr="000F53DC">
        <w:rPr>
          <w:rFonts w:ascii="PT Serif" w:hAnsi="PT Serif"/>
          <w:color w:val="111111"/>
          <w:sz w:val="28"/>
          <w:szCs w:val="28"/>
        </w:rPr>
        <w:t xml:space="preserve"> </w:t>
      </w:r>
      <w:r w:rsidRPr="000F53DC">
        <w:rPr>
          <w:rFonts w:ascii="Cambria" w:hAnsi="Cambria" w:cs="Cambria"/>
          <w:color w:val="111111"/>
          <w:sz w:val="28"/>
          <w:szCs w:val="28"/>
        </w:rPr>
        <w:t>τ</w:t>
      </w:r>
      <w:r w:rsidRPr="000F53DC">
        <w:rPr>
          <w:rFonts w:ascii="Times New Roman" w:hAnsi="Times New Roman" w:cs="Times New Roman"/>
          <w:color w:val="111111"/>
          <w:sz w:val="28"/>
          <w:szCs w:val="28"/>
        </w:rPr>
        <w:t>ὸ</w:t>
      </w:r>
      <w:r w:rsidRPr="000F53DC">
        <w:rPr>
          <w:rFonts w:ascii="PT Serif" w:hAnsi="PT Serif"/>
          <w:color w:val="111111"/>
          <w:sz w:val="28"/>
          <w:szCs w:val="28"/>
        </w:rPr>
        <w:t xml:space="preserve"> </w:t>
      </w:r>
      <w:r w:rsidRPr="000F53DC">
        <w:rPr>
          <w:rFonts w:ascii="Cambria" w:hAnsi="Cambria" w:cs="Cambria"/>
          <w:color w:val="111111"/>
          <w:sz w:val="28"/>
          <w:szCs w:val="28"/>
        </w:rPr>
        <w:t>γενέσθαι</w:t>
      </w:r>
      <w:r w:rsidRPr="000F53DC">
        <w:rPr>
          <w:rFonts w:ascii="PT Serif" w:hAnsi="PT Serif"/>
          <w:color w:val="111111"/>
          <w:sz w:val="28"/>
          <w:szCs w:val="28"/>
        </w:rPr>
        <w:t xml:space="preserve"> </w:t>
      </w:r>
      <w:r w:rsidRPr="000F53DC">
        <w:rPr>
          <w:rFonts w:ascii="Cambria" w:hAnsi="Cambria" w:cs="Cambria"/>
          <w:color w:val="111111"/>
          <w:sz w:val="28"/>
          <w:szCs w:val="28"/>
        </w:rPr>
        <w:t>α</w:t>
      </w:r>
      <w:r w:rsidRPr="000F53DC">
        <w:rPr>
          <w:rFonts w:ascii="Times New Roman" w:hAnsi="Times New Roman" w:cs="Times New Roman"/>
          <w:color w:val="111111"/>
          <w:sz w:val="28"/>
          <w:szCs w:val="28"/>
        </w:rPr>
        <w:t>ὐ</w:t>
      </w:r>
      <w:r w:rsidRPr="000F53DC">
        <w:rPr>
          <w:rFonts w:ascii="Cambria" w:hAnsi="Cambria" w:cs="Cambria"/>
          <w:color w:val="111111"/>
          <w:sz w:val="28"/>
          <w:szCs w:val="28"/>
        </w:rPr>
        <w:t>τ</w:t>
      </w:r>
      <w:r w:rsidRPr="000F53DC">
        <w:rPr>
          <w:rFonts w:ascii="Times New Roman" w:hAnsi="Times New Roman" w:cs="Times New Roman"/>
          <w:color w:val="111111"/>
          <w:sz w:val="28"/>
          <w:szCs w:val="28"/>
        </w:rPr>
        <w:t>ὸ</w:t>
      </w:r>
      <w:r w:rsidRPr="000F53DC">
        <w:rPr>
          <w:rFonts w:ascii="Cambria" w:hAnsi="Cambria" w:cs="Cambria"/>
          <w:color w:val="111111"/>
          <w:sz w:val="28"/>
          <w:szCs w:val="28"/>
        </w:rPr>
        <w:t>ν</w:t>
      </w:r>
      <w:r w:rsidRPr="000F53DC">
        <w:rPr>
          <w:rFonts w:ascii="PT Serif" w:hAnsi="PT Serif"/>
          <w:color w:val="111111"/>
          <w:sz w:val="28"/>
          <w:szCs w:val="28"/>
        </w:rPr>
        <w:t xml:space="preserve"> </w:t>
      </w:r>
      <w:r w:rsidRPr="000F53DC">
        <w:rPr>
          <w:rFonts w:ascii="PT Serif" w:hAnsi="PT Serif" w:cs="PT Serif"/>
          <w:color w:val="111111"/>
          <w:sz w:val="28"/>
          <w:szCs w:val="28"/>
        </w:rPr>
        <w:t>π</w:t>
      </w:r>
      <w:r w:rsidRPr="000F53DC">
        <w:rPr>
          <w:rFonts w:ascii="Cambria" w:hAnsi="Cambria" w:cs="Cambria"/>
          <w:color w:val="111111"/>
          <w:sz w:val="28"/>
          <w:szCs w:val="28"/>
        </w:rPr>
        <w:t>ατέρα</w:t>
      </w:r>
      <w:r w:rsidRPr="000F53DC">
        <w:rPr>
          <w:rFonts w:ascii="PT Serif" w:hAnsi="PT Serif"/>
          <w:color w:val="111111"/>
          <w:sz w:val="28"/>
          <w:szCs w:val="28"/>
        </w:rPr>
        <w:t xml:space="preserve"> </w:t>
      </w:r>
      <w:r w:rsidRPr="000F53DC">
        <w:rPr>
          <w:rFonts w:ascii="PT Serif" w:hAnsi="PT Serif" w:cs="PT Serif"/>
          <w:color w:val="111111"/>
          <w:sz w:val="28"/>
          <w:szCs w:val="28"/>
        </w:rPr>
        <w:t>π</w:t>
      </w:r>
      <w:r w:rsidRPr="000F53DC">
        <w:rPr>
          <w:rFonts w:ascii="Cambria" w:hAnsi="Cambria" w:cs="Cambria"/>
          <w:color w:val="111111"/>
          <w:sz w:val="28"/>
          <w:szCs w:val="28"/>
        </w:rPr>
        <w:t>ολλ</w:t>
      </w:r>
      <w:r w:rsidRPr="000F53DC">
        <w:rPr>
          <w:rFonts w:ascii="Times New Roman" w:hAnsi="Times New Roman" w:cs="Times New Roman"/>
          <w:color w:val="111111"/>
          <w:sz w:val="28"/>
          <w:szCs w:val="28"/>
        </w:rPr>
        <w:t>ῶ</w:t>
      </w:r>
      <w:r w:rsidRPr="000F53DC">
        <w:rPr>
          <w:rFonts w:ascii="Cambria" w:hAnsi="Cambria" w:cs="Cambria"/>
          <w:color w:val="111111"/>
          <w:sz w:val="28"/>
          <w:szCs w:val="28"/>
        </w:rPr>
        <w:t>ν</w:t>
      </w:r>
      <w:r w:rsidRPr="000F53DC">
        <w:rPr>
          <w:rFonts w:ascii="PT Serif" w:hAnsi="PT Serif"/>
          <w:color w:val="111111"/>
          <w:sz w:val="28"/>
          <w:szCs w:val="28"/>
        </w:rPr>
        <w:t xml:space="preserve"> </w:t>
      </w:r>
      <w:r w:rsidRPr="000F53DC">
        <w:rPr>
          <w:rFonts w:ascii="Times New Roman" w:hAnsi="Times New Roman" w:cs="Times New Roman"/>
          <w:color w:val="111111"/>
          <w:sz w:val="28"/>
          <w:szCs w:val="28"/>
        </w:rPr>
        <w:t>ἐ</w:t>
      </w:r>
      <w:r w:rsidRPr="000F53DC">
        <w:rPr>
          <w:rFonts w:ascii="Cambria" w:hAnsi="Cambria" w:cs="Cambria"/>
          <w:color w:val="111111"/>
          <w:sz w:val="28"/>
          <w:szCs w:val="28"/>
        </w:rPr>
        <w:t>θν</w:t>
      </w:r>
      <w:r w:rsidRPr="000F53DC">
        <w:rPr>
          <w:rFonts w:ascii="Times New Roman" w:hAnsi="Times New Roman" w:cs="Times New Roman"/>
          <w:color w:val="111111"/>
          <w:sz w:val="28"/>
          <w:szCs w:val="28"/>
        </w:rPr>
        <w:t>ῶ</w:t>
      </w:r>
      <w:r w:rsidRPr="000F53DC">
        <w:rPr>
          <w:rFonts w:ascii="Cambria" w:hAnsi="Cambria" w:cs="Cambria"/>
          <w:color w:val="111111"/>
          <w:sz w:val="28"/>
          <w:szCs w:val="28"/>
        </w:rPr>
        <w:t>ν</w:t>
      </w:r>
      <w:r w:rsidRPr="000F53DC">
        <w:rPr>
          <w:rFonts w:ascii="PT Serif" w:hAnsi="PT Serif"/>
          <w:color w:val="111111"/>
          <w:sz w:val="28"/>
          <w:szCs w:val="28"/>
        </w:rPr>
        <w:t xml:space="preserve"> </w:t>
      </w:r>
      <w:r w:rsidRPr="000F53DC">
        <w:rPr>
          <w:rFonts w:ascii="Cambria" w:hAnsi="Cambria" w:cs="Cambria"/>
          <w:color w:val="111111"/>
          <w:sz w:val="28"/>
          <w:szCs w:val="28"/>
        </w:rPr>
        <w:t>κατ</w:t>
      </w:r>
      <w:r w:rsidRPr="000F53DC">
        <w:rPr>
          <w:rFonts w:ascii="Times New Roman" w:hAnsi="Times New Roman" w:cs="Times New Roman"/>
          <w:color w:val="111111"/>
          <w:sz w:val="28"/>
          <w:szCs w:val="28"/>
        </w:rPr>
        <w:t>ὰ</w:t>
      </w:r>
      <w:r w:rsidRPr="000F53DC">
        <w:rPr>
          <w:rFonts w:ascii="PT Serif" w:hAnsi="PT Serif"/>
          <w:color w:val="111111"/>
          <w:sz w:val="28"/>
          <w:szCs w:val="28"/>
        </w:rPr>
        <w:t xml:space="preserve"> </w:t>
      </w:r>
      <w:r w:rsidRPr="000F53DC">
        <w:rPr>
          <w:rFonts w:ascii="Cambria" w:hAnsi="Cambria" w:cs="Cambria"/>
          <w:color w:val="111111"/>
          <w:sz w:val="28"/>
          <w:szCs w:val="28"/>
        </w:rPr>
        <w:t>τ</w:t>
      </w:r>
      <w:r w:rsidRPr="000F53DC">
        <w:rPr>
          <w:rFonts w:ascii="Times New Roman" w:hAnsi="Times New Roman" w:cs="Times New Roman"/>
          <w:color w:val="111111"/>
          <w:sz w:val="28"/>
          <w:szCs w:val="28"/>
        </w:rPr>
        <w:t>ὸ</w:t>
      </w:r>
      <w:r w:rsidRPr="000F53DC">
        <w:rPr>
          <w:rFonts w:ascii="PT Serif" w:hAnsi="PT Serif"/>
          <w:color w:val="111111"/>
          <w:sz w:val="28"/>
          <w:szCs w:val="28"/>
        </w:rPr>
        <w:t xml:space="preserve"> </w:t>
      </w:r>
      <w:r w:rsidRPr="000F53DC">
        <w:rPr>
          <w:rFonts w:ascii="Cambria" w:hAnsi="Cambria" w:cs="Cambria"/>
          <w:color w:val="111111"/>
          <w:sz w:val="28"/>
          <w:szCs w:val="28"/>
        </w:rPr>
        <w:t>ε</w:t>
      </w:r>
      <w:r w:rsidRPr="000F53DC">
        <w:rPr>
          <w:rFonts w:ascii="Times New Roman" w:hAnsi="Times New Roman" w:cs="Times New Roman"/>
          <w:color w:val="111111"/>
          <w:sz w:val="28"/>
          <w:szCs w:val="28"/>
        </w:rPr>
        <w:t>ἰ</w:t>
      </w:r>
      <w:r w:rsidRPr="000F53DC">
        <w:rPr>
          <w:rFonts w:ascii="Cambria" w:hAnsi="Cambria" w:cs="Cambria"/>
          <w:color w:val="111111"/>
          <w:sz w:val="28"/>
          <w:szCs w:val="28"/>
        </w:rPr>
        <w:t>ρη</w:t>
      </w:r>
      <w:r w:rsidRPr="000F53DC">
        <w:rPr>
          <w:rFonts w:ascii="PT Serif" w:hAnsi="PT Serif" w:cs="PT Serif"/>
          <w:color w:val="111111"/>
          <w:sz w:val="28"/>
          <w:szCs w:val="28"/>
        </w:rPr>
        <w:t>μ</w:t>
      </w:r>
      <w:r w:rsidRPr="000F53DC">
        <w:rPr>
          <w:rFonts w:ascii="Cambria" w:hAnsi="Cambria" w:cs="Cambria"/>
          <w:color w:val="111111"/>
          <w:sz w:val="28"/>
          <w:szCs w:val="28"/>
        </w:rPr>
        <w:t>ένον·</w:t>
      </w:r>
      <w:r w:rsidRPr="000F53DC">
        <w:rPr>
          <w:rFonts w:ascii="PT Serif" w:hAnsi="PT Serif"/>
          <w:color w:val="111111"/>
          <w:sz w:val="28"/>
          <w:szCs w:val="28"/>
        </w:rPr>
        <w:t xml:space="preserve"> </w:t>
      </w:r>
      <w:r w:rsidRPr="000F53DC">
        <w:rPr>
          <w:rFonts w:ascii="Cambria" w:hAnsi="Cambria" w:cs="Cambria"/>
          <w:color w:val="111111"/>
          <w:sz w:val="28"/>
          <w:szCs w:val="28"/>
        </w:rPr>
        <w:t>Ο</w:t>
      </w:r>
      <w:r w:rsidRPr="000F53DC">
        <w:rPr>
          <w:rFonts w:ascii="Times New Roman" w:hAnsi="Times New Roman" w:cs="Times New Roman"/>
          <w:color w:val="111111"/>
          <w:sz w:val="28"/>
          <w:szCs w:val="28"/>
        </w:rPr>
        <w:t>ὕ</w:t>
      </w:r>
      <w:r w:rsidRPr="000F53DC">
        <w:rPr>
          <w:rFonts w:ascii="Cambria" w:hAnsi="Cambria" w:cs="Cambria"/>
          <w:color w:val="111111"/>
          <w:sz w:val="28"/>
          <w:szCs w:val="28"/>
        </w:rPr>
        <w:t>τως</w:t>
      </w:r>
      <w:r w:rsidRPr="000F53DC">
        <w:rPr>
          <w:rFonts w:ascii="PT Serif" w:hAnsi="PT Serif"/>
          <w:color w:val="111111"/>
          <w:sz w:val="28"/>
          <w:szCs w:val="28"/>
        </w:rPr>
        <w:t xml:space="preserve"> </w:t>
      </w:r>
      <w:r w:rsidRPr="000F53DC">
        <w:rPr>
          <w:rFonts w:ascii="Times New Roman" w:hAnsi="Times New Roman" w:cs="Times New Roman"/>
          <w:color w:val="111111"/>
          <w:sz w:val="28"/>
          <w:szCs w:val="28"/>
        </w:rPr>
        <w:t>ἔ</w:t>
      </w:r>
      <w:r w:rsidRPr="000F53DC">
        <w:rPr>
          <w:rFonts w:ascii="Cambria" w:hAnsi="Cambria" w:cs="Cambria"/>
          <w:color w:val="111111"/>
          <w:sz w:val="28"/>
          <w:szCs w:val="28"/>
        </w:rPr>
        <w:t>σται</w:t>
      </w:r>
      <w:r w:rsidRPr="000F53DC">
        <w:rPr>
          <w:rFonts w:ascii="PT Serif" w:hAnsi="PT Serif"/>
          <w:color w:val="111111"/>
          <w:sz w:val="28"/>
          <w:szCs w:val="28"/>
        </w:rPr>
        <w:t xml:space="preserve"> </w:t>
      </w:r>
      <w:r w:rsidRPr="000F53DC">
        <w:rPr>
          <w:rFonts w:ascii="Cambria" w:hAnsi="Cambria" w:cs="Cambria"/>
          <w:color w:val="111111"/>
          <w:sz w:val="28"/>
          <w:szCs w:val="28"/>
        </w:rPr>
        <w:t>τ</w:t>
      </w:r>
      <w:r w:rsidRPr="000F53DC">
        <w:rPr>
          <w:rFonts w:ascii="Times New Roman" w:hAnsi="Times New Roman" w:cs="Times New Roman"/>
          <w:color w:val="111111"/>
          <w:sz w:val="28"/>
          <w:szCs w:val="28"/>
        </w:rPr>
        <w:t>ὸ</w:t>
      </w:r>
      <w:r w:rsidRPr="000F53DC">
        <w:rPr>
          <w:rFonts w:ascii="PT Serif" w:hAnsi="PT Serif"/>
          <w:color w:val="111111"/>
          <w:sz w:val="28"/>
          <w:szCs w:val="28"/>
        </w:rPr>
        <w:t xml:space="preserve"> </w:t>
      </w:r>
      <w:r w:rsidRPr="000F53DC">
        <w:rPr>
          <w:rFonts w:ascii="Cambria" w:hAnsi="Cambria" w:cs="Cambria"/>
          <w:color w:val="111111"/>
          <w:sz w:val="28"/>
          <w:szCs w:val="28"/>
        </w:rPr>
        <w:t>σ</w:t>
      </w:r>
      <w:r w:rsidRPr="000F53DC">
        <w:rPr>
          <w:rFonts w:ascii="PT Serif" w:hAnsi="PT Serif" w:cs="PT Serif"/>
          <w:color w:val="111111"/>
          <w:sz w:val="28"/>
          <w:szCs w:val="28"/>
        </w:rPr>
        <w:t>π</w:t>
      </w:r>
      <w:r w:rsidRPr="000F53DC">
        <w:rPr>
          <w:rFonts w:ascii="Cambria" w:hAnsi="Cambria" w:cs="Cambria"/>
          <w:color w:val="111111"/>
          <w:sz w:val="28"/>
          <w:szCs w:val="28"/>
        </w:rPr>
        <w:t>έρ</w:t>
      </w:r>
      <w:r w:rsidRPr="000F53DC">
        <w:rPr>
          <w:rFonts w:ascii="PT Serif" w:hAnsi="PT Serif" w:cs="PT Serif"/>
          <w:color w:val="111111"/>
          <w:sz w:val="28"/>
          <w:szCs w:val="28"/>
        </w:rPr>
        <w:t>μ</w:t>
      </w:r>
      <w:r w:rsidRPr="000F53DC">
        <w:rPr>
          <w:rFonts w:ascii="Cambria" w:hAnsi="Cambria" w:cs="Cambria"/>
          <w:color w:val="111111"/>
          <w:sz w:val="28"/>
          <w:szCs w:val="28"/>
        </w:rPr>
        <w:t>α</w:t>
      </w:r>
      <w:r w:rsidRPr="000F53DC">
        <w:rPr>
          <w:rFonts w:ascii="PT Serif" w:hAnsi="PT Serif"/>
          <w:color w:val="111111"/>
          <w:sz w:val="28"/>
          <w:szCs w:val="28"/>
        </w:rPr>
        <w:t xml:space="preserve"> </w:t>
      </w:r>
      <w:r w:rsidRPr="000F53DC">
        <w:rPr>
          <w:rFonts w:ascii="Cambria" w:hAnsi="Cambria" w:cs="Cambria"/>
          <w:color w:val="111111"/>
          <w:sz w:val="28"/>
          <w:szCs w:val="28"/>
        </w:rPr>
        <w:t>σου·</w:t>
      </w:r>
    </w:p>
    <w:p w14:paraId="1EEA8592" w14:textId="77777777" w:rsidR="000F53DC" w:rsidRPr="000F53DC" w:rsidRDefault="000F53DC" w:rsidP="000F53DC">
      <w:pPr>
        <w:jc w:val="both"/>
        <w:rPr>
          <w:rFonts w:ascii="Arial" w:eastAsia="Times New Roman" w:hAnsi="Arial" w:cs="Arial"/>
          <w:kern w:val="0"/>
          <w:sz w:val="24"/>
          <w:szCs w:val="20"/>
          <w:lang w:eastAsia="it-IT"/>
          <w14:ligatures w14:val="none"/>
        </w:rPr>
      </w:pPr>
    </w:p>
    <w:p w14:paraId="2612F268" w14:textId="77777777" w:rsidR="000F53DC" w:rsidRPr="000F53DC" w:rsidRDefault="000F53DC" w:rsidP="000F53DC">
      <w:pPr>
        <w:jc w:val="both"/>
        <w:rPr>
          <w:rFonts w:ascii="Arial" w:hAnsi="Arial" w:cs="Arial"/>
          <w:sz w:val="24"/>
          <w:szCs w:val="24"/>
        </w:rPr>
      </w:pPr>
      <w:bookmarkStart w:id="101" w:name="_Hlk203311631"/>
      <w:r w:rsidRPr="000F53DC">
        <w:rPr>
          <w:rFonts w:ascii="Arial" w:hAnsi="Arial" w:cs="Arial"/>
          <w:sz w:val="24"/>
          <w:szCs w:val="24"/>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w:t>
      </w:r>
      <w:bookmarkStart w:id="102" w:name="_Hlk203310912"/>
      <w:r w:rsidRPr="000F53DC">
        <w:rPr>
          <w:rFonts w:ascii="Arial" w:hAnsi="Arial" w:cs="Arial"/>
          <w:sz w:val="24"/>
          <w:szCs w:val="24"/>
        </w:rPr>
        <w:t xml:space="preserve">Egli credette, saldo nella speranza contro ogni speranza, e così divenne padre di molti popoli, come gli era stato detto: Così sarà la tua discendenza. </w:t>
      </w:r>
      <w:bookmarkEnd w:id="102"/>
      <w:r w:rsidRPr="000F53DC">
        <w:rPr>
          <w:rFonts w:ascii="Arial" w:hAnsi="Arial" w:cs="Arial"/>
          <w:sz w:val="24"/>
          <w:szCs w:val="24"/>
        </w:rPr>
        <w:t xml:space="preserve">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w:t>
      </w:r>
      <w:bookmarkStart w:id="103" w:name="_Hlk203311281"/>
      <w:r w:rsidRPr="000F53DC">
        <w:rPr>
          <w:rFonts w:ascii="Arial" w:hAnsi="Arial" w:cs="Arial"/>
          <w:sz w:val="24"/>
          <w:szCs w:val="24"/>
        </w:rPr>
        <w:t xml:space="preserve">(Rm 4,13-25). </w:t>
      </w:r>
    </w:p>
    <w:bookmarkEnd w:id="101"/>
    <w:bookmarkEnd w:id="103"/>
    <w:p w14:paraId="3FEA3462" w14:textId="77777777" w:rsidR="000F53DC" w:rsidRPr="000F53DC" w:rsidRDefault="000F53DC" w:rsidP="000F53DC">
      <w:pPr>
        <w:jc w:val="both"/>
        <w:rPr>
          <w:rFonts w:ascii="Arial" w:hAnsi="Arial" w:cs="Arial"/>
          <w:sz w:val="24"/>
          <w:szCs w:val="24"/>
          <w:lang w:val="fr-FR"/>
        </w:rPr>
      </w:pPr>
      <w:r w:rsidRPr="000F53DC">
        <w:rPr>
          <w:rFonts w:ascii="Arial" w:hAnsi="Arial" w:cs="Arial"/>
          <w:sz w:val="24"/>
          <w:szCs w:val="24"/>
          <w:lang w:val="la-Latn"/>
        </w:rPr>
        <w:t xml:space="preserve">Non enim per legem promissio Abrahae aut semini eius, ut heres esset mundi, sed per iustitiam fidei; si enim qui ex lege heredes sunt, exinanita est fides, et abolita est promissio. Lex enim iram operatur; ubi autem non est lex, nec praevaricatio. </w:t>
      </w:r>
      <w:bookmarkStart w:id="104" w:name="_Hlk203310973"/>
      <w:r w:rsidRPr="000F53DC">
        <w:rPr>
          <w:rFonts w:ascii="Arial" w:hAnsi="Arial" w:cs="Arial"/>
          <w:sz w:val="24"/>
          <w:szCs w:val="24"/>
          <w:lang w:val="la-Latn"/>
        </w:rPr>
        <w:t xml:space="preserve">Ideo ex fide, ut secundum gratiam, ut firma sit promissio omni semini, non ei, qui ex lege est solum, sed et ei, qui ex fide est Abrahae — qui est pater omnium nostrum, sicut scriptum est: “ Patrem multarum gentium posui te </w:t>
      </w:r>
      <w:bookmarkEnd w:id="104"/>
      <w:r w:rsidRPr="000F53DC">
        <w:rPr>
          <w:rFonts w:ascii="Arial" w:hAnsi="Arial" w:cs="Arial"/>
          <w:sz w:val="24"/>
          <w:szCs w:val="24"/>
          <w:lang w:val="la-Latn"/>
        </w:rPr>
        <w:t xml:space="preserve">” C, ante Deum, cui credidit, qui vivificat mortuos et vocat ea, quae non sunt, quasi sint; </w:t>
      </w:r>
      <w:bookmarkStart w:id="105" w:name="_Hlk203311044"/>
      <w:r w:rsidRPr="000F53DC">
        <w:rPr>
          <w:rFonts w:ascii="Arial" w:hAnsi="Arial" w:cs="Arial"/>
          <w:sz w:val="24"/>
          <w:szCs w:val="24"/>
          <w:lang w:val="la-Latn"/>
        </w:rPr>
        <w:t xml:space="preserve">qui contra spem in spe credidit, ut fieret pater multarum gentium, secundum quod dictum est: “ Sic erit semen tuum ”. </w:t>
      </w:r>
      <w:bookmarkEnd w:id="105"/>
      <w:r w:rsidRPr="000F53DC">
        <w:rPr>
          <w:rFonts w:ascii="Arial" w:hAnsi="Arial" w:cs="Arial"/>
          <w:sz w:val="24"/>
          <w:szCs w:val="24"/>
          <w:lang w:val="la-Latn"/>
        </w:rPr>
        <w:t xml:space="preserve">Et non infirmatus fide consideravit corpus suum iam emortuum, cum fere centum annorum esset, et emortuam vulvam Sarae; in repromissione autem Dei non haesitavit diffidentia, sed confortatus est fide, dans gloriam Deo, et </w:t>
      </w:r>
      <w:r w:rsidRPr="000F53DC">
        <w:rPr>
          <w:rFonts w:ascii="Arial" w:hAnsi="Arial" w:cs="Arial"/>
          <w:sz w:val="24"/>
          <w:szCs w:val="24"/>
          <w:lang w:val="la-Latn"/>
        </w:rPr>
        <w:lastRenderedPageBreak/>
        <w:t>plenissime sciens quia, quod promisit, potens est et facere. Ideo et reputatum est illi ad iustitiam. Non est autem scriptum tantum propter ipsum: reputatum est illi, sed et propter nos, quibus reputabitur, credentibus in eum, qui suscitavit Iesum Dominum nostrum a mortuis, qui traditus est propter delicta nostra et suscitatus est propter iustificationem nostram.</w:t>
      </w:r>
      <w:r w:rsidRPr="000F53DC">
        <w:rPr>
          <w:rFonts w:ascii="Arial" w:hAnsi="Arial" w:cs="Arial"/>
          <w:sz w:val="24"/>
          <w:szCs w:val="24"/>
          <w:lang w:val="fr-FR"/>
        </w:rPr>
        <w:t xml:space="preserve"> (Rm 4,13-25). </w:t>
      </w:r>
    </w:p>
    <w:p w14:paraId="16E85AB6" w14:textId="77777777" w:rsidR="000F53DC" w:rsidRPr="000F53DC" w:rsidRDefault="000F53DC" w:rsidP="000F53DC">
      <w:pPr>
        <w:jc w:val="both"/>
        <w:rPr>
          <w:rFonts w:ascii="Arial" w:hAnsi="Arial" w:cs="Arial"/>
          <w:sz w:val="24"/>
          <w:szCs w:val="24"/>
        </w:rPr>
      </w:pP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PT Serif" w:hAnsi="PT Serif"/>
          <w:color w:val="111111"/>
          <w:sz w:val="26"/>
          <w:szCs w:val="26"/>
          <w:lang w:val="fr-FR"/>
        </w:rPr>
        <w:t xml:space="preserve"> </w:t>
      </w:r>
      <w:r w:rsidRPr="000F53DC">
        <w:rPr>
          <w:rFonts w:ascii="Cambria" w:hAnsi="Cambria" w:cs="Cambria"/>
          <w:color w:val="111111"/>
          <w:sz w:val="26"/>
          <w:szCs w:val="26"/>
        </w:rPr>
        <w:t>γ</w:t>
      </w:r>
      <w:r w:rsidRPr="000F53DC">
        <w:rPr>
          <w:rFonts w:ascii="Times New Roman" w:hAnsi="Times New Roman" w:cs="Times New Roman"/>
          <w:color w:val="111111"/>
          <w:sz w:val="26"/>
          <w:szCs w:val="26"/>
        </w:rPr>
        <w:t>ὰ</w:t>
      </w:r>
      <w:r w:rsidRPr="000F53DC">
        <w:rPr>
          <w:rFonts w:ascii="Cambria" w:hAnsi="Cambria" w:cs="Cambria"/>
          <w:color w:val="111111"/>
          <w:sz w:val="26"/>
          <w:szCs w:val="26"/>
        </w:rPr>
        <w:t>ρ</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νό</w:t>
      </w:r>
      <w:r w:rsidRPr="000F53DC">
        <w:rPr>
          <w:rFonts w:ascii="PT Serif" w:hAnsi="PT Serif" w:cs="PT Serif"/>
          <w:color w:val="111111"/>
          <w:sz w:val="26"/>
          <w:szCs w:val="26"/>
        </w:rPr>
        <w:t>μ</w:t>
      </w:r>
      <w:r w:rsidRPr="000F53DC">
        <w:rPr>
          <w:rFonts w:ascii="Cambria" w:hAnsi="Cambria" w:cs="Cambria"/>
          <w:color w:val="111111"/>
          <w:sz w:val="26"/>
          <w:szCs w:val="26"/>
        </w:rPr>
        <w:t>ου</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αγγελία</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βρα</w:t>
      </w:r>
      <w:r w:rsidRPr="000F53DC">
        <w:rPr>
          <w:rFonts w:ascii="Times New Roman" w:hAnsi="Times New Roman" w:cs="Times New Roman"/>
          <w:color w:val="111111"/>
          <w:sz w:val="26"/>
          <w:szCs w:val="26"/>
        </w:rPr>
        <w:t>ὰ</w:t>
      </w:r>
      <w:r w:rsidRPr="000F53DC">
        <w:rPr>
          <w:rFonts w:ascii="PT Serif" w:hAnsi="PT Serif"/>
          <w:color w:val="111111"/>
          <w:sz w:val="26"/>
          <w:szCs w:val="26"/>
        </w:rPr>
        <w:t>μ</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ἢ</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w:t>
      </w:r>
      <w:r w:rsidRPr="000F53DC">
        <w:rPr>
          <w:rFonts w:ascii="PT Serif" w:hAnsi="PT Serif" w:cs="PT Serif"/>
          <w:color w:val="111111"/>
          <w:sz w:val="26"/>
          <w:szCs w:val="26"/>
        </w:rPr>
        <w:t>π</w:t>
      </w:r>
      <w:r w:rsidRPr="000F53DC">
        <w:rPr>
          <w:rFonts w:ascii="Cambria" w:hAnsi="Cambria" w:cs="Cambria"/>
          <w:color w:val="111111"/>
          <w:sz w:val="26"/>
          <w:szCs w:val="26"/>
        </w:rPr>
        <w:t>έρ</w:t>
      </w:r>
      <w:r w:rsidRPr="000F53DC">
        <w:rPr>
          <w:rFonts w:ascii="PT Serif" w:hAnsi="PT Serif" w:cs="PT Serif"/>
          <w:color w:val="111111"/>
          <w:sz w:val="26"/>
          <w:szCs w:val="26"/>
        </w:rPr>
        <w:t>μ</w:t>
      </w:r>
      <w:r w:rsidRPr="000F53DC">
        <w:rPr>
          <w:rFonts w:ascii="Cambria" w:hAnsi="Cambria" w:cs="Cambria"/>
          <w:color w:val="111111"/>
          <w:sz w:val="26"/>
          <w:szCs w:val="26"/>
        </w:rPr>
        <w:t>ατι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κληρονό</w:t>
      </w:r>
      <w:r w:rsidRPr="000F53DC">
        <w:rPr>
          <w:rFonts w:ascii="PT Serif" w:hAnsi="PT Serif" w:cs="PT Serif"/>
          <w:color w:val="111111"/>
          <w:sz w:val="26"/>
          <w:szCs w:val="26"/>
        </w:rPr>
        <w:t>μ</w:t>
      </w:r>
      <w:r w:rsidRPr="000F53DC">
        <w:rPr>
          <w:rFonts w:ascii="Cambria" w:hAnsi="Cambria" w:cs="Cambria"/>
          <w:color w:val="111111"/>
          <w:sz w:val="26"/>
          <w:szCs w:val="26"/>
        </w:rPr>
        <w:t>ον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Segoe UI Symbol" w:hAnsi="Segoe UI Symbol" w:cs="Segoe UI Symbol"/>
          <w:color w:val="111111"/>
          <w:sz w:val="26"/>
          <w:szCs w:val="26"/>
        </w:rPr>
        <w:t>⸀</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ἶ</w:t>
      </w:r>
      <w:r w:rsidRPr="000F53DC">
        <w:rPr>
          <w:rFonts w:ascii="Cambria" w:hAnsi="Cambria" w:cs="Cambria"/>
          <w:color w:val="111111"/>
          <w:sz w:val="26"/>
          <w:szCs w:val="26"/>
        </w:rPr>
        <w:t>ναι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κόσ</w:t>
      </w:r>
      <w:r w:rsidRPr="000F53DC">
        <w:rPr>
          <w:rFonts w:ascii="PT Serif" w:hAnsi="PT Serif" w:cs="PT Serif"/>
          <w:color w:val="111111"/>
          <w:sz w:val="26"/>
          <w:szCs w:val="26"/>
        </w:rPr>
        <w:t>μ</w:t>
      </w:r>
      <w:r w:rsidRPr="000F53DC">
        <w:rPr>
          <w:rFonts w:ascii="Cambria" w:hAnsi="Cambria" w:cs="Cambria"/>
          <w:color w:val="111111"/>
          <w:sz w:val="26"/>
          <w:szCs w:val="26"/>
        </w:rPr>
        <w:t>ου</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λλ</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δικαιοσύνης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ίστεως·</w:t>
      </w:r>
      <w:r w:rsidRPr="000F53DC">
        <w:rPr>
          <w:rFonts w:ascii="PT Serif" w:hAnsi="PT Serif"/>
          <w:color w:val="111111"/>
          <w:sz w:val="26"/>
          <w:szCs w:val="26"/>
          <w:lang w:val="fr-FR"/>
        </w:rPr>
        <w:t>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γ</w:t>
      </w:r>
      <w:r w:rsidRPr="000F53DC">
        <w:rPr>
          <w:rFonts w:ascii="Times New Roman" w:hAnsi="Times New Roman" w:cs="Times New Roman"/>
          <w:color w:val="111111"/>
          <w:sz w:val="26"/>
          <w:szCs w:val="26"/>
        </w:rPr>
        <w:t>ὰ</w:t>
      </w:r>
      <w:r w:rsidRPr="000F53DC">
        <w:rPr>
          <w:rFonts w:ascii="Cambria" w:hAnsi="Cambria" w:cs="Cambria"/>
          <w:color w:val="111111"/>
          <w:sz w:val="26"/>
          <w:szCs w:val="26"/>
        </w:rPr>
        <w:t>ρ</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ἱ</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νό</w:t>
      </w:r>
      <w:r w:rsidRPr="000F53DC">
        <w:rPr>
          <w:rFonts w:ascii="PT Serif" w:hAnsi="PT Serif" w:cs="PT Serif"/>
          <w:color w:val="111111"/>
          <w:sz w:val="26"/>
          <w:szCs w:val="26"/>
        </w:rPr>
        <w:t>μ</w:t>
      </w:r>
      <w:r w:rsidRPr="000F53DC">
        <w:rPr>
          <w:rFonts w:ascii="Cambria" w:hAnsi="Cambria" w:cs="Cambria"/>
          <w:color w:val="111111"/>
          <w:sz w:val="26"/>
          <w:szCs w:val="26"/>
        </w:rPr>
        <w:t>ου</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κληρονό</w:t>
      </w:r>
      <w:r w:rsidRPr="000F53DC">
        <w:rPr>
          <w:rFonts w:ascii="PT Serif" w:hAnsi="PT Serif" w:cs="PT Serif"/>
          <w:color w:val="111111"/>
          <w:sz w:val="26"/>
          <w:szCs w:val="26"/>
        </w:rPr>
        <w:t>μ</w:t>
      </w:r>
      <w:r w:rsidRPr="000F53DC">
        <w:rPr>
          <w:rFonts w:ascii="Cambria" w:hAnsi="Cambria" w:cs="Cambria"/>
          <w:color w:val="111111"/>
          <w:sz w:val="26"/>
          <w:szCs w:val="26"/>
        </w:rPr>
        <w:t>οι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κεκένωται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ίστις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κατήργηται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αγγελία·</w:t>
      </w:r>
      <w:r w:rsidRPr="000F53DC">
        <w:rPr>
          <w:rFonts w:ascii="PT Serif" w:hAnsi="PT Serif"/>
          <w:color w:val="111111"/>
          <w:sz w:val="26"/>
          <w:szCs w:val="26"/>
          <w:lang w:val="fr-FR"/>
        </w:rPr>
        <w:t> </w:t>
      </w:r>
      <w:r w:rsidRPr="000F53DC">
        <w:rPr>
          <w:rFonts w:ascii="Times New Roman" w:hAnsi="Times New Roman" w:cs="Times New Roman"/>
          <w:color w:val="111111"/>
          <w:sz w:val="26"/>
          <w:szCs w:val="26"/>
        </w:rPr>
        <w:t>ὁ</w:t>
      </w:r>
      <w:r w:rsidRPr="000F53DC">
        <w:rPr>
          <w:rFonts w:ascii="PT Serif" w:hAnsi="PT Serif"/>
          <w:color w:val="111111"/>
          <w:sz w:val="26"/>
          <w:szCs w:val="26"/>
          <w:lang w:val="fr-FR"/>
        </w:rPr>
        <w:t xml:space="preserve"> </w:t>
      </w:r>
      <w:r w:rsidRPr="000F53DC">
        <w:rPr>
          <w:rFonts w:ascii="Cambria" w:hAnsi="Cambria" w:cs="Cambria"/>
          <w:color w:val="111111"/>
          <w:sz w:val="26"/>
          <w:szCs w:val="26"/>
        </w:rPr>
        <w:t>γ</w:t>
      </w:r>
      <w:r w:rsidRPr="000F53DC">
        <w:rPr>
          <w:rFonts w:ascii="Times New Roman" w:hAnsi="Times New Roman" w:cs="Times New Roman"/>
          <w:color w:val="111111"/>
          <w:sz w:val="26"/>
          <w:szCs w:val="26"/>
        </w:rPr>
        <w:t>ὰ</w:t>
      </w:r>
      <w:r w:rsidRPr="000F53DC">
        <w:rPr>
          <w:rFonts w:ascii="Cambria" w:hAnsi="Cambria" w:cs="Cambria"/>
          <w:color w:val="111111"/>
          <w:sz w:val="26"/>
          <w:szCs w:val="26"/>
        </w:rPr>
        <w:t>ρ</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νό</w:t>
      </w:r>
      <w:r w:rsidRPr="000F53DC">
        <w:rPr>
          <w:rFonts w:ascii="PT Serif" w:hAnsi="PT Serif" w:cs="PT Serif"/>
          <w:color w:val="111111"/>
          <w:sz w:val="26"/>
          <w:szCs w:val="26"/>
        </w:rPr>
        <w:t>μ</w:t>
      </w:r>
      <w:r w:rsidRPr="000F53DC">
        <w:rPr>
          <w:rFonts w:ascii="Cambria" w:hAnsi="Cambria" w:cs="Cambria"/>
          <w:color w:val="111111"/>
          <w:sz w:val="26"/>
          <w:szCs w:val="26"/>
        </w:rPr>
        <w:t>ος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ὀ</w:t>
      </w:r>
      <w:r w:rsidRPr="000F53DC">
        <w:rPr>
          <w:rFonts w:ascii="Cambria" w:hAnsi="Cambria" w:cs="Cambria"/>
          <w:color w:val="111111"/>
          <w:sz w:val="26"/>
          <w:szCs w:val="26"/>
        </w:rPr>
        <w:t>ργ</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κατεργάζεται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ὗ</w:t>
      </w:r>
      <w:r w:rsidRPr="000F53DC">
        <w:rPr>
          <w:rFonts w:ascii="PT Serif" w:hAnsi="PT Serif"/>
          <w:color w:val="111111"/>
          <w:sz w:val="26"/>
          <w:szCs w:val="26"/>
          <w:lang w:val="fr-FR"/>
        </w:rPr>
        <w:t xml:space="preserve"> </w:t>
      </w:r>
      <w:r w:rsidRPr="000F53DC">
        <w:rPr>
          <w:rFonts w:ascii="Segoe UI Symbol" w:hAnsi="Segoe UI Symbol" w:cs="Segoe UI Symbol"/>
          <w:color w:val="111111"/>
          <w:sz w:val="26"/>
          <w:szCs w:val="26"/>
        </w:rPr>
        <w:t>⸀</w:t>
      </w:r>
      <w:r w:rsidRPr="000F53DC">
        <w:rPr>
          <w:rFonts w:ascii="Cambria" w:hAnsi="Cambria" w:cs="Cambria"/>
          <w:color w:val="111111"/>
          <w:sz w:val="26"/>
          <w:szCs w:val="26"/>
        </w:rPr>
        <w:t>δ</w:t>
      </w:r>
      <w:r w:rsidRPr="000F53DC">
        <w:rPr>
          <w:rFonts w:ascii="Times New Roman" w:hAnsi="Times New Roman" w:cs="Times New Roman"/>
          <w:color w:val="111111"/>
          <w:sz w:val="26"/>
          <w:szCs w:val="26"/>
        </w:rPr>
        <w:t>ὲ</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ἔ</w:t>
      </w:r>
      <w:r w:rsidRPr="000F53DC">
        <w:rPr>
          <w:rFonts w:ascii="Cambria" w:hAnsi="Cambria" w:cs="Cambria"/>
          <w:color w:val="111111"/>
          <w:sz w:val="26"/>
          <w:szCs w:val="26"/>
        </w:rPr>
        <w:t>στιν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νό</w:t>
      </w:r>
      <w:r w:rsidRPr="000F53DC">
        <w:rPr>
          <w:rFonts w:ascii="PT Serif" w:hAnsi="PT Serif" w:cs="PT Serif"/>
          <w:color w:val="111111"/>
          <w:sz w:val="26"/>
          <w:szCs w:val="26"/>
        </w:rPr>
        <w:t>μ</w:t>
      </w:r>
      <w:r w:rsidRPr="000F53DC">
        <w:rPr>
          <w:rFonts w:ascii="Cambria" w:hAnsi="Cambria" w:cs="Cambria"/>
          <w:color w:val="111111"/>
          <w:sz w:val="26"/>
          <w:szCs w:val="26"/>
        </w:rPr>
        <w:t>ος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δ</w:t>
      </w:r>
      <w:r w:rsidRPr="000F53DC">
        <w:rPr>
          <w:rFonts w:ascii="Times New Roman" w:hAnsi="Times New Roman" w:cs="Times New Roman"/>
          <w:color w:val="111111"/>
          <w:sz w:val="26"/>
          <w:szCs w:val="26"/>
        </w:rPr>
        <w:t>ὲ</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αράβασις</w:t>
      </w:r>
      <w:r w:rsidRPr="000F53DC">
        <w:rPr>
          <w:rFonts w:ascii="PT Serif" w:hAnsi="PT Serif"/>
          <w:color w:val="111111"/>
          <w:sz w:val="26"/>
          <w:szCs w:val="26"/>
          <w:lang w:val="fr-FR"/>
        </w:rPr>
        <w:t>. </w:t>
      </w:r>
      <w:r w:rsidRPr="000F53DC">
        <w:rPr>
          <w:rFonts w:ascii="PT Serif" w:hAnsi="PT Serif"/>
          <w:color w:val="111111"/>
          <w:sz w:val="26"/>
          <w:szCs w:val="26"/>
        </w:rPr>
        <w:t>Δ</w:t>
      </w:r>
      <w:r w:rsidRPr="000F53DC">
        <w:rPr>
          <w:rFonts w:ascii="Cambria" w:hAnsi="Cambria" w:cs="Cambria"/>
          <w:color w:val="111111"/>
          <w:sz w:val="26"/>
          <w:szCs w:val="26"/>
        </w:rPr>
        <w:t>ι</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ῦ</w:t>
      </w:r>
      <w:r w:rsidRPr="000F53DC">
        <w:rPr>
          <w:rFonts w:ascii="Cambria" w:hAnsi="Cambria" w:cs="Cambria"/>
          <w:color w:val="111111"/>
          <w:sz w:val="26"/>
          <w:szCs w:val="26"/>
        </w:rPr>
        <w:t>το</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ίστεως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ἵ</w:t>
      </w:r>
      <w:r w:rsidRPr="000F53DC">
        <w:rPr>
          <w:rFonts w:ascii="Cambria" w:hAnsi="Cambria" w:cs="Cambria"/>
          <w:color w:val="111111"/>
          <w:sz w:val="26"/>
          <w:szCs w:val="26"/>
        </w:rPr>
        <w:t>να</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χάριν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ἶ</w:t>
      </w:r>
      <w:r w:rsidRPr="000F53DC">
        <w:rPr>
          <w:rFonts w:ascii="Cambria" w:hAnsi="Cambria" w:cs="Cambria"/>
          <w:color w:val="111111"/>
          <w:sz w:val="26"/>
          <w:szCs w:val="26"/>
        </w:rPr>
        <w:t>ναι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βεβαίαν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αγγελίαν</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αντ</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w:t>
      </w:r>
      <w:r w:rsidRPr="000F53DC">
        <w:rPr>
          <w:rFonts w:ascii="PT Serif" w:hAnsi="PT Serif" w:cs="PT Serif"/>
          <w:color w:val="111111"/>
          <w:sz w:val="26"/>
          <w:szCs w:val="26"/>
        </w:rPr>
        <w:t>π</w:t>
      </w:r>
      <w:r w:rsidRPr="000F53DC">
        <w:rPr>
          <w:rFonts w:ascii="Cambria" w:hAnsi="Cambria" w:cs="Cambria"/>
          <w:color w:val="111111"/>
          <w:sz w:val="26"/>
          <w:szCs w:val="26"/>
        </w:rPr>
        <w:t>έρ</w:t>
      </w:r>
      <w:r w:rsidRPr="000F53DC">
        <w:rPr>
          <w:rFonts w:ascii="PT Serif" w:hAnsi="PT Serif" w:cs="PT Serif"/>
          <w:color w:val="111111"/>
          <w:sz w:val="26"/>
          <w:szCs w:val="26"/>
        </w:rPr>
        <w:t>μ</w:t>
      </w:r>
      <w:r w:rsidRPr="000F53DC">
        <w:rPr>
          <w:rFonts w:ascii="Cambria" w:hAnsi="Cambria" w:cs="Cambria"/>
          <w:color w:val="111111"/>
          <w:sz w:val="26"/>
          <w:szCs w:val="26"/>
        </w:rPr>
        <w:t>ατι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νό</w:t>
      </w:r>
      <w:r w:rsidRPr="000F53DC">
        <w:rPr>
          <w:rFonts w:ascii="PT Serif" w:hAnsi="PT Serif" w:cs="PT Serif"/>
          <w:color w:val="111111"/>
          <w:sz w:val="26"/>
          <w:szCs w:val="26"/>
        </w:rPr>
        <w:t>μ</w:t>
      </w:r>
      <w:r w:rsidRPr="000F53DC">
        <w:rPr>
          <w:rFonts w:ascii="Cambria" w:hAnsi="Cambria" w:cs="Cambria"/>
          <w:color w:val="111111"/>
          <w:sz w:val="26"/>
          <w:szCs w:val="26"/>
        </w:rPr>
        <w:t>ου</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μ</w:t>
      </w:r>
      <w:r w:rsidRPr="000F53DC">
        <w:rPr>
          <w:rFonts w:ascii="Cambria" w:hAnsi="Cambria" w:cs="Cambria"/>
          <w:color w:val="111111"/>
          <w:sz w:val="26"/>
          <w:szCs w:val="26"/>
        </w:rPr>
        <w:t>όνον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λλ</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ίστεως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βραά</w:t>
      </w:r>
      <w:r w:rsidRPr="000F53DC">
        <w:rPr>
          <w:rFonts w:ascii="PT Serif" w:hAnsi="PT Serif" w:cs="PT Serif"/>
          <w:color w:val="111111"/>
          <w:sz w:val="26"/>
          <w:szCs w:val="26"/>
        </w:rPr>
        <w:t>μ</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ὅ</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στιν</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ατ</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ρ</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άντων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rPr>
        <w:t>μ</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w:t>
      </w:r>
      <w:r w:rsidRPr="000F53DC">
        <w:rPr>
          <w:rFonts w:ascii="Cambria" w:hAnsi="Cambria" w:cs="Cambria"/>
          <w:color w:val="111111"/>
          <w:sz w:val="26"/>
          <w:szCs w:val="26"/>
        </w:rPr>
        <w:t>καθ</w:t>
      </w:r>
      <w:r w:rsidRPr="000F53DC">
        <w:rPr>
          <w:rFonts w:ascii="Times New Roman" w:hAnsi="Times New Roman" w:cs="Times New Roman"/>
          <w:color w:val="111111"/>
          <w:sz w:val="26"/>
          <w:szCs w:val="26"/>
        </w:rPr>
        <w:t>ὼ</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γέγρα</w:t>
      </w:r>
      <w:r w:rsidRPr="000F53DC">
        <w:rPr>
          <w:rFonts w:ascii="PT Serif" w:hAnsi="PT Serif" w:cs="PT Serif"/>
          <w:color w:val="111111"/>
          <w:sz w:val="26"/>
          <w:szCs w:val="26"/>
        </w:rPr>
        <w:t>π</w:t>
      </w:r>
      <w:r w:rsidRPr="000F53DC">
        <w:rPr>
          <w:rFonts w:ascii="Cambria" w:hAnsi="Cambria" w:cs="Cambria"/>
          <w:color w:val="111111"/>
          <w:sz w:val="26"/>
          <w:szCs w:val="26"/>
        </w:rPr>
        <w:t>ται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ὅ</w:t>
      </w:r>
      <w:r w:rsidRPr="000F53DC">
        <w:rPr>
          <w:rFonts w:ascii="Cambria" w:hAnsi="Cambria" w:cs="Cambria"/>
          <w:color w:val="111111"/>
          <w:sz w:val="26"/>
          <w:szCs w:val="26"/>
        </w:rPr>
        <w:t>τι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Πατέρα</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ολλ</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θν</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τέθεικά</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σε</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κατέναντι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ὗ</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ίστευσεν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θεο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ζ</w:t>
      </w:r>
      <w:r w:rsidRPr="000F53DC">
        <w:rPr>
          <w:rFonts w:ascii="Times New Roman" w:hAnsi="Times New Roman" w:cs="Times New Roman"/>
          <w:color w:val="111111"/>
          <w:sz w:val="26"/>
          <w:szCs w:val="26"/>
        </w:rPr>
        <w:t>ῳ</w:t>
      </w:r>
      <w:r w:rsidRPr="000F53DC">
        <w:rPr>
          <w:rFonts w:ascii="Cambria" w:hAnsi="Cambria" w:cs="Cambria"/>
          <w:color w:val="111111"/>
          <w:sz w:val="26"/>
          <w:szCs w:val="26"/>
        </w:rPr>
        <w:t>ο</w:t>
      </w:r>
      <w:r w:rsidRPr="000F53DC">
        <w:rPr>
          <w:rFonts w:ascii="PT Serif" w:hAnsi="PT Serif" w:cs="PT Serif"/>
          <w:color w:val="111111"/>
          <w:sz w:val="26"/>
          <w:szCs w:val="26"/>
        </w:rPr>
        <w:t>π</w:t>
      </w:r>
      <w:r w:rsidRPr="000F53DC">
        <w:rPr>
          <w:rFonts w:ascii="Cambria" w:hAnsi="Cambria" w:cs="Cambria"/>
          <w:color w:val="111111"/>
          <w:sz w:val="26"/>
          <w:szCs w:val="26"/>
        </w:rPr>
        <w:t>οιο</w:t>
      </w:r>
      <w:r w:rsidRPr="000F53DC">
        <w:rPr>
          <w:rFonts w:ascii="Times New Roman" w:hAnsi="Times New Roman" w:cs="Times New Roman"/>
          <w:color w:val="111111"/>
          <w:sz w:val="26"/>
          <w:szCs w:val="26"/>
        </w:rPr>
        <w:t>ῦ</w:t>
      </w:r>
      <w:r w:rsidRPr="000F53DC">
        <w:rPr>
          <w:rFonts w:ascii="Cambria" w:hAnsi="Cambria" w:cs="Cambria"/>
          <w:color w:val="111111"/>
          <w:sz w:val="26"/>
          <w:szCs w:val="26"/>
        </w:rPr>
        <w:t>ντος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ὺ</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νεκρο</w:t>
      </w:r>
      <w:r w:rsidRPr="000F53DC">
        <w:rPr>
          <w:rFonts w:ascii="Times New Roman" w:hAnsi="Times New Roman" w:cs="Times New Roman"/>
          <w:color w:val="111111"/>
          <w:sz w:val="26"/>
          <w:szCs w:val="26"/>
        </w:rPr>
        <w:t>ὺ</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καλο</w:t>
      </w:r>
      <w:r w:rsidRPr="000F53DC">
        <w:rPr>
          <w:rFonts w:ascii="Times New Roman" w:hAnsi="Times New Roman" w:cs="Times New Roman"/>
          <w:color w:val="111111"/>
          <w:sz w:val="26"/>
          <w:szCs w:val="26"/>
        </w:rPr>
        <w:t>ῦ</w:t>
      </w:r>
      <w:r w:rsidRPr="000F53DC">
        <w:rPr>
          <w:rFonts w:ascii="Cambria" w:hAnsi="Cambria" w:cs="Cambria"/>
          <w:color w:val="111111"/>
          <w:sz w:val="26"/>
          <w:szCs w:val="26"/>
        </w:rPr>
        <w:t>ντος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PT Serif" w:hAnsi="PT Serif"/>
          <w:color w:val="111111"/>
          <w:sz w:val="26"/>
          <w:szCs w:val="26"/>
        </w:rPr>
        <w:t>μ</w:t>
      </w:r>
      <w:r w:rsidRPr="000F53DC">
        <w:rPr>
          <w:rFonts w:ascii="Times New Roman" w:hAnsi="Times New Roman" w:cs="Times New Roman"/>
          <w:color w:val="111111"/>
          <w:sz w:val="26"/>
          <w:szCs w:val="26"/>
        </w:rPr>
        <w:t>ὴ</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ὄ</w:t>
      </w:r>
      <w:r w:rsidRPr="000F53DC">
        <w:rPr>
          <w:rFonts w:ascii="Cambria" w:hAnsi="Cambria" w:cs="Cambria"/>
          <w:color w:val="111111"/>
          <w:sz w:val="26"/>
          <w:szCs w:val="26"/>
        </w:rPr>
        <w:t>ντα</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ὡ</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ὄ</w:t>
      </w:r>
      <w:r w:rsidRPr="000F53DC">
        <w:rPr>
          <w:rFonts w:ascii="Cambria" w:hAnsi="Cambria" w:cs="Cambria"/>
          <w:color w:val="111111"/>
          <w:sz w:val="26"/>
          <w:szCs w:val="26"/>
        </w:rPr>
        <w:t>ντα·</w:t>
      </w:r>
      <w:r w:rsidRPr="000F53DC">
        <w:rPr>
          <w:rFonts w:ascii="PT Serif" w:hAnsi="PT Serif"/>
          <w:color w:val="111111"/>
          <w:sz w:val="26"/>
          <w:szCs w:val="26"/>
          <w:lang w:val="fr-FR"/>
        </w:rPr>
        <w:t> </w:t>
      </w:r>
      <w:bookmarkStart w:id="106" w:name="_Hlk203311093"/>
      <w:r w:rsidRPr="000F53DC">
        <w:rPr>
          <w:rFonts w:ascii="Times New Roman" w:hAnsi="Times New Roman" w:cs="Times New Roman"/>
          <w:color w:val="111111"/>
          <w:sz w:val="26"/>
          <w:szCs w:val="26"/>
        </w:rPr>
        <w:t>ὃ</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αρ</w:t>
      </w:r>
      <w:r w:rsidRPr="000F53DC">
        <w:rPr>
          <w:rFonts w:ascii="PT Serif" w:hAnsi="PT Serif" w:cs="PT Serif"/>
          <w:color w:val="111111"/>
          <w:sz w:val="26"/>
          <w:szCs w:val="26"/>
          <w:lang w:val="fr-FR"/>
        </w:rPr>
        <w:t>’</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λ</w:t>
      </w:r>
      <w:r w:rsidRPr="000F53DC">
        <w:rPr>
          <w:rFonts w:ascii="PT Serif" w:hAnsi="PT Serif" w:cs="PT Serif"/>
          <w:color w:val="111111"/>
          <w:sz w:val="26"/>
          <w:szCs w:val="26"/>
        </w:rPr>
        <w:t>π</w:t>
      </w:r>
      <w:r w:rsidRPr="000F53DC">
        <w:rPr>
          <w:rFonts w:ascii="Cambria" w:hAnsi="Cambria" w:cs="Cambria"/>
          <w:color w:val="111111"/>
          <w:sz w:val="26"/>
          <w:szCs w:val="26"/>
        </w:rPr>
        <w:t>ίδα</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λ</w:t>
      </w:r>
      <w:r w:rsidRPr="000F53DC">
        <w:rPr>
          <w:rFonts w:ascii="PT Serif" w:hAnsi="PT Serif" w:cs="PT Serif"/>
          <w:color w:val="111111"/>
          <w:sz w:val="26"/>
          <w:szCs w:val="26"/>
        </w:rPr>
        <w:t>π</w:t>
      </w:r>
      <w:r w:rsidRPr="000F53DC">
        <w:rPr>
          <w:rFonts w:ascii="Cambria" w:hAnsi="Cambria" w:cs="Cambria"/>
          <w:color w:val="111111"/>
          <w:sz w:val="26"/>
          <w:szCs w:val="26"/>
        </w:rPr>
        <w:t>ίδι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ίστευσεν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Cambria" w:hAnsi="Cambria" w:cs="Cambria"/>
          <w:color w:val="111111"/>
          <w:sz w:val="26"/>
          <w:szCs w:val="26"/>
        </w:rPr>
        <w:t>γενέσθαι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ατέρα</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ολλ</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θν</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ρη</w:t>
      </w:r>
      <w:r w:rsidRPr="000F53DC">
        <w:rPr>
          <w:rFonts w:ascii="PT Serif" w:hAnsi="PT Serif" w:cs="PT Serif"/>
          <w:color w:val="111111"/>
          <w:sz w:val="26"/>
          <w:szCs w:val="26"/>
        </w:rPr>
        <w:t>μ</w:t>
      </w:r>
      <w:r w:rsidRPr="000F53DC">
        <w:rPr>
          <w:rFonts w:ascii="Cambria" w:hAnsi="Cambria" w:cs="Cambria"/>
          <w:color w:val="111111"/>
          <w:sz w:val="26"/>
          <w:szCs w:val="26"/>
        </w:rPr>
        <w:t>ένον·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ὕ</w:t>
      </w:r>
      <w:r w:rsidRPr="000F53DC">
        <w:rPr>
          <w:rFonts w:ascii="Cambria" w:hAnsi="Cambria" w:cs="Cambria"/>
          <w:color w:val="111111"/>
          <w:sz w:val="26"/>
          <w:szCs w:val="26"/>
        </w:rPr>
        <w:t>τως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ἔ</w:t>
      </w:r>
      <w:r w:rsidRPr="000F53DC">
        <w:rPr>
          <w:rFonts w:ascii="Cambria" w:hAnsi="Cambria" w:cs="Cambria"/>
          <w:color w:val="111111"/>
          <w:sz w:val="26"/>
          <w:szCs w:val="26"/>
        </w:rPr>
        <w:t>σται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w:t>
      </w:r>
      <w:r w:rsidRPr="000F53DC">
        <w:rPr>
          <w:rFonts w:ascii="PT Serif" w:hAnsi="PT Serif" w:cs="PT Serif"/>
          <w:color w:val="111111"/>
          <w:sz w:val="26"/>
          <w:szCs w:val="26"/>
        </w:rPr>
        <w:t>π</w:t>
      </w:r>
      <w:r w:rsidRPr="000F53DC">
        <w:rPr>
          <w:rFonts w:ascii="Cambria" w:hAnsi="Cambria" w:cs="Cambria"/>
          <w:color w:val="111111"/>
          <w:sz w:val="26"/>
          <w:szCs w:val="26"/>
        </w:rPr>
        <w:t>έρ</w:t>
      </w:r>
      <w:r w:rsidRPr="000F53DC">
        <w:rPr>
          <w:rFonts w:ascii="PT Serif" w:hAnsi="PT Serif" w:cs="PT Serif"/>
          <w:color w:val="111111"/>
          <w:sz w:val="26"/>
          <w:szCs w:val="26"/>
        </w:rPr>
        <w:t>μ</w:t>
      </w:r>
      <w:r w:rsidRPr="000F53DC">
        <w:rPr>
          <w:rFonts w:ascii="Cambria" w:hAnsi="Cambria" w:cs="Cambria"/>
          <w:color w:val="111111"/>
          <w:sz w:val="26"/>
          <w:szCs w:val="26"/>
        </w:rPr>
        <w:t>α</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σου·</w:t>
      </w:r>
      <w:r w:rsidRPr="000F53DC">
        <w:rPr>
          <w:rFonts w:ascii="PT Serif" w:hAnsi="PT Serif"/>
          <w:color w:val="111111"/>
          <w:sz w:val="26"/>
          <w:szCs w:val="26"/>
          <w:lang w:val="fr-FR"/>
        </w:rPr>
        <w:t> </w:t>
      </w:r>
      <w:bookmarkEnd w:id="106"/>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PT Serif" w:hAnsi="PT Serif"/>
          <w:color w:val="111111"/>
          <w:sz w:val="26"/>
          <w:szCs w:val="26"/>
        </w:rPr>
        <w:t>μ</w:t>
      </w:r>
      <w:r w:rsidRPr="000F53DC">
        <w:rPr>
          <w:rFonts w:ascii="Times New Roman" w:hAnsi="Times New Roman" w:cs="Times New Roman"/>
          <w:color w:val="111111"/>
          <w:sz w:val="26"/>
          <w:szCs w:val="26"/>
        </w:rPr>
        <w:t>ὴ</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σθενήσας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ῇ</w:t>
      </w:r>
      <w:r w:rsidRPr="000F53DC">
        <w:rPr>
          <w:rFonts w:ascii="PT Serif" w:hAnsi="PT Serif"/>
          <w:color w:val="111111"/>
          <w:sz w:val="26"/>
          <w:szCs w:val="26"/>
          <w:lang w:val="fr-FR"/>
        </w:rPr>
        <w:t xml:space="preserve"> </w:t>
      </w:r>
      <w:r w:rsidRPr="000F53DC">
        <w:rPr>
          <w:rFonts w:ascii="Segoe UI Symbol" w:hAnsi="Segoe UI Symbol" w:cs="Segoe UI Symbol"/>
          <w:color w:val="111111"/>
          <w:sz w:val="26"/>
          <w:szCs w:val="26"/>
        </w:rPr>
        <w:t>⸀</w:t>
      </w:r>
      <w:r w:rsidRPr="000F53DC">
        <w:rPr>
          <w:rFonts w:ascii="PT Serif" w:hAnsi="PT Serif"/>
          <w:color w:val="111111"/>
          <w:sz w:val="26"/>
          <w:szCs w:val="26"/>
        </w:rPr>
        <w:t>π</w:t>
      </w:r>
      <w:r w:rsidRPr="000F53DC">
        <w:rPr>
          <w:rFonts w:ascii="Cambria" w:hAnsi="Cambria" w:cs="Cambria"/>
          <w:color w:val="111111"/>
          <w:sz w:val="26"/>
          <w:szCs w:val="26"/>
        </w:rPr>
        <w:t>ίστει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κατενόησεν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ἑ</w:t>
      </w:r>
      <w:r w:rsidRPr="000F53DC">
        <w:rPr>
          <w:rFonts w:ascii="Cambria" w:hAnsi="Cambria" w:cs="Cambria"/>
          <w:color w:val="111111"/>
          <w:sz w:val="26"/>
          <w:szCs w:val="26"/>
        </w:rPr>
        <w:t>αυτο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Segoe UI Symbol" w:hAnsi="Segoe UI Symbol" w:cs="Segoe UI Symbol"/>
          <w:color w:val="111111"/>
          <w:sz w:val="26"/>
          <w:szCs w:val="26"/>
        </w:rPr>
        <w:t>⸀</w:t>
      </w:r>
      <w:r w:rsidRPr="000F53DC">
        <w:rPr>
          <w:rFonts w:ascii="Cambria" w:hAnsi="Cambria" w:cs="Cambria"/>
          <w:color w:val="111111"/>
          <w:sz w:val="26"/>
          <w:szCs w:val="26"/>
        </w:rPr>
        <w:t>σ</w:t>
      </w:r>
      <w:r w:rsidRPr="000F53DC">
        <w:rPr>
          <w:rFonts w:ascii="Times New Roman" w:hAnsi="Times New Roman" w:cs="Times New Roman"/>
          <w:color w:val="111111"/>
          <w:sz w:val="26"/>
          <w:szCs w:val="26"/>
        </w:rPr>
        <w:t>ῶ</w:t>
      </w:r>
      <w:r w:rsidRPr="000F53DC">
        <w:rPr>
          <w:rFonts w:ascii="PT Serif" w:hAnsi="PT Serif"/>
          <w:color w:val="111111"/>
          <w:sz w:val="26"/>
          <w:szCs w:val="26"/>
        </w:rPr>
        <w:t>μ</w:t>
      </w:r>
      <w:r w:rsidRPr="000F53DC">
        <w:rPr>
          <w:rFonts w:ascii="Cambria" w:hAnsi="Cambria" w:cs="Cambria"/>
          <w:color w:val="111111"/>
          <w:sz w:val="26"/>
          <w:szCs w:val="26"/>
        </w:rPr>
        <w:t>α</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νενεκρω</w:t>
      </w:r>
      <w:r w:rsidRPr="000F53DC">
        <w:rPr>
          <w:rFonts w:ascii="PT Serif" w:hAnsi="PT Serif" w:cs="PT Serif"/>
          <w:color w:val="111111"/>
          <w:sz w:val="26"/>
          <w:szCs w:val="26"/>
        </w:rPr>
        <w:t>μ</w:t>
      </w:r>
      <w:r w:rsidRPr="000F53DC">
        <w:rPr>
          <w:rFonts w:ascii="Cambria" w:hAnsi="Cambria" w:cs="Cambria"/>
          <w:color w:val="111111"/>
          <w:sz w:val="26"/>
          <w:szCs w:val="26"/>
        </w:rPr>
        <w:t>ένον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ἑ</w:t>
      </w:r>
      <w:r w:rsidRPr="000F53DC">
        <w:rPr>
          <w:rFonts w:ascii="Cambria" w:hAnsi="Cambria" w:cs="Cambria"/>
          <w:color w:val="111111"/>
          <w:sz w:val="26"/>
          <w:szCs w:val="26"/>
        </w:rPr>
        <w:t>κατονταετής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ου</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ὑ</w:t>
      </w:r>
      <w:r w:rsidRPr="000F53DC">
        <w:rPr>
          <w:rFonts w:ascii="PT Serif" w:hAnsi="PT Serif"/>
          <w:color w:val="111111"/>
          <w:sz w:val="26"/>
          <w:szCs w:val="26"/>
        </w:rPr>
        <w:t>π</w:t>
      </w:r>
      <w:r w:rsidRPr="000F53DC">
        <w:rPr>
          <w:rFonts w:ascii="Cambria" w:hAnsi="Cambria" w:cs="Cambria"/>
          <w:color w:val="111111"/>
          <w:sz w:val="26"/>
          <w:szCs w:val="26"/>
        </w:rPr>
        <w:t>άρχων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νέκρωσιν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ῆ</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μ</w:t>
      </w:r>
      <w:r w:rsidRPr="000F53DC">
        <w:rPr>
          <w:rFonts w:ascii="Cambria" w:hAnsi="Cambria" w:cs="Cambria"/>
          <w:color w:val="111111"/>
          <w:sz w:val="26"/>
          <w:szCs w:val="26"/>
        </w:rPr>
        <w:t>ήτρας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Σάρρας</w:t>
      </w:r>
      <w:r w:rsidRPr="000F53DC">
        <w:rPr>
          <w:rFonts w:ascii="PT Serif" w:hAnsi="PT Serif"/>
          <w:color w:val="111111"/>
          <w:sz w:val="26"/>
          <w:szCs w:val="26"/>
          <w:lang w:val="fr-FR"/>
        </w:rPr>
        <w:t>,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w:t>
      </w:r>
      <w:r w:rsidRPr="000F53DC">
        <w:rPr>
          <w:rFonts w:ascii="Times New Roman" w:hAnsi="Times New Roman" w:cs="Times New Roman"/>
          <w:color w:val="111111"/>
          <w:sz w:val="26"/>
          <w:szCs w:val="26"/>
        </w:rPr>
        <w:t>ὲ</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αγγελίαν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θεο</w:t>
      </w:r>
      <w:r w:rsidRPr="000F53DC">
        <w:rPr>
          <w:rFonts w:ascii="Times New Roman" w:hAnsi="Times New Roman" w:cs="Times New Roman"/>
          <w:color w:val="111111"/>
          <w:sz w:val="26"/>
          <w:szCs w:val="26"/>
        </w:rPr>
        <w:t>ῦ</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διεκρίθη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ῇ</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PT Serif" w:hAnsi="PT Serif"/>
          <w:color w:val="111111"/>
          <w:sz w:val="26"/>
          <w:szCs w:val="26"/>
        </w:rPr>
        <w:t>π</w:t>
      </w:r>
      <w:r w:rsidRPr="000F53DC">
        <w:rPr>
          <w:rFonts w:ascii="Cambria" w:hAnsi="Cambria" w:cs="Cambria"/>
          <w:color w:val="111111"/>
          <w:sz w:val="26"/>
          <w:szCs w:val="26"/>
        </w:rPr>
        <w:t>ιστί</w:t>
      </w:r>
      <w:r w:rsidRPr="000F53DC">
        <w:rPr>
          <w:rFonts w:ascii="Times New Roman" w:hAnsi="Times New Roman" w:cs="Times New Roman"/>
          <w:color w:val="111111"/>
          <w:sz w:val="26"/>
          <w:szCs w:val="26"/>
        </w:rPr>
        <w:t>ᾳ</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λλ</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νεδυνα</w:t>
      </w:r>
      <w:r w:rsidRPr="000F53DC">
        <w:rPr>
          <w:rFonts w:ascii="PT Serif" w:hAnsi="PT Serif" w:cs="PT Serif"/>
          <w:color w:val="111111"/>
          <w:sz w:val="26"/>
          <w:szCs w:val="26"/>
        </w:rPr>
        <w:t>μ</w:t>
      </w:r>
      <w:r w:rsidRPr="000F53DC">
        <w:rPr>
          <w:rFonts w:ascii="Cambria" w:hAnsi="Cambria" w:cs="Cambria"/>
          <w:color w:val="111111"/>
          <w:sz w:val="26"/>
          <w:szCs w:val="26"/>
        </w:rPr>
        <w:t>ώθη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ῇ</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ίστει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δο</w:t>
      </w:r>
      <w:r w:rsidRPr="000F53DC">
        <w:rPr>
          <w:rFonts w:ascii="Times New Roman" w:hAnsi="Times New Roman" w:cs="Times New Roman"/>
          <w:color w:val="111111"/>
          <w:sz w:val="26"/>
          <w:szCs w:val="26"/>
        </w:rPr>
        <w:t>ὺ</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δόξαν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θε</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ληροφορηθε</w:t>
      </w:r>
      <w:r w:rsidRPr="000F53DC">
        <w:rPr>
          <w:rFonts w:ascii="Times New Roman" w:hAnsi="Times New Roman" w:cs="Times New Roman"/>
          <w:color w:val="111111"/>
          <w:sz w:val="26"/>
          <w:szCs w:val="26"/>
        </w:rPr>
        <w:t>ὶ</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ὅ</w:t>
      </w:r>
      <w:r w:rsidRPr="000F53DC">
        <w:rPr>
          <w:rFonts w:ascii="Cambria" w:hAnsi="Cambria" w:cs="Cambria"/>
          <w:color w:val="111111"/>
          <w:sz w:val="26"/>
          <w:szCs w:val="26"/>
        </w:rPr>
        <w:t>τι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ὃ</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Cambria" w:hAnsi="Cambria" w:cs="Cambria"/>
          <w:color w:val="111111"/>
          <w:sz w:val="26"/>
          <w:szCs w:val="26"/>
        </w:rPr>
        <w:t>ήγγελται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δυνατός</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στιν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οι</w:t>
      </w:r>
      <w:r w:rsidRPr="000F53DC">
        <w:rPr>
          <w:rFonts w:ascii="Times New Roman" w:hAnsi="Times New Roman" w:cs="Times New Roman"/>
          <w:color w:val="111111"/>
          <w:sz w:val="26"/>
          <w:szCs w:val="26"/>
        </w:rPr>
        <w:t>ῆ</w:t>
      </w:r>
      <w:r w:rsidRPr="000F53DC">
        <w:rPr>
          <w:rFonts w:ascii="Cambria" w:hAnsi="Cambria" w:cs="Cambria"/>
          <w:color w:val="111111"/>
          <w:sz w:val="26"/>
          <w:szCs w:val="26"/>
        </w:rPr>
        <w:t>σαι</w:t>
      </w:r>
      <w:r w:rsidRPr="000F53DC">
        <w:rPr>
          <w:rFonts w:ascii="PT Serif" w:hAnsi="PT Serif"/>
          <w:color w:val="111111"/>
          <w:sz w:val="26"/>
          <w:szCs w:val="26"/>
          <w:lang w:val="fr-FR"/>
        </w:rPr>
        <w:t>. </w:t>
      </w:r>
      <w:r w:rsidRPr="000F53DC">
        <w:rPr>
          <w:rFonts w:ascii="Segoe UI Symbol" w:hAnsi="Segoe UI Symbol" w:cs="Segoe UI Symbol"/>
          <w:color w:val="111111"/>
          <w:sz w:val="26"/>
          <w:szCs w:val="26"/>
        </w:rPr>
        <w:t>⸀</w:t>
      </w:r>
      <w:r w:rsidRPr="000F53DC">
        <w:rPr>
          <w:rFonts w:ascii="Cambria" w:hAnsi="Cambria" w:cs="Cambria"/>
          <w:color w:val="111111"/>
          <w:sz w:val="26"/>
          <w:szCs w:val="26"/>
        </w:rPr>
        <w:t>δι</w:t>
      </w:r>
      <w:r w:rsidRPr="000F53DC">
        <w:rPr>
          <w:rFonts w:ascii="Times New Roman" w:hAnsi="Times New Roman" w:cs="Times New Roman"/>
          <w:color w:val="111111"/>
          <w:sz w:val="26"/>
          <w:szCs w:val="26"/>
        </w:rPr>
        <w:t>ὸ</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λογίσθη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ε</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δικαιοσύνην</w:t>
      </w:r>
      <w:r w:rsidRPr="000F53DC">
        <w:rPr>
          <w:rFonts w:ascii="PT Serif" w:hAnsi="PT Serif"/>
          <w:color w:val="111111"/>
          <w:sz w:val="26"/>
          <w:szCs w:val="26"/>
          <w:lang w:val="fr-FR"/>
        </w:rPr>
        <w:t>.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γράφη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w:t>
      </w:r>
      <w:r w:rsidRPr="000F53DC">
        <w:rPr>
          <w:rFonts w:ascii="Times New Roman" w:hAnsi="Times New Roman" w:cs="Times New Roman"/>
          <w:color w:val="111111"/>
          <w:sz w:val="26"/>
          <w:szCs w:val="26"/>
        </w:rPr>
        <w:t>ὲ</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PT Serif" w:hAnsi="PT Serif" w:cs="PT Serif"/>
          <w:color w:val="111111"/>
          <w:sz w:val="26"/>
          <w:szCs w:val="26"/>
          <w:lang w:val="fr-FR"/>
        </w:rPr>
        <w:t>’</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μ</w:t>
      </w:r>
      <w:r w:rsidRPr="000F53DC">
        <w:rPr>
          <w:rFonts w:ascii="Cambria" w:hAnsi="Cambria" w:cs="Cambria"/>
          <w:color w:val="111111"/>
          <w:sz w:val="26"/>
          <w:szCs w:val="26"/>
        </w:rPr>
        <w:t>όνον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ὅ</w:t>
      </w:r>
      <w:r w:rsidRPr="000F53DC">
        <w:rPr>
          <w:rFonts w:ascii="Cambria" w:hAnsi="Cambria" w:cs="Cambria"/>
          <w:color w:val="111111"/>
          <w:sz w:val="26"/>
          <w:szCs w:val="26"/>
        </w:rPr>
        <w:t>τι</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λογίσθη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α</w:t>
      </w:r>
      <w:r w:rsidRPr="000F53DC">
        <w:rPr>
          <w:rFonts w:ascii="Times New Roman" w:hAnsi="Times New Roman" w:cs="Times New Roman"/>
          <w:color w:val="111111"/>
          <w:sz w:val="26"/>
          <w:szCs w:val="26"/>
        </w:rPr>
        <w:t>ὐ</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ῷ</w:t>
      </w:r>
      <w:r w:rsidRPr="000F53DC">
        <w:rPr>
          <w:rFonts w:ascii="PT Serif" w:hAnsi="PT Serif"/>
          <w:color w:val="111111"/>
          <w:sz w:val="26"/>
          <w:szCs w:val="26"/>
          <w:lang w:val="fr-FR"/>
        </w:rPr>
        <w:t>, </w:t>
      </w:r>
      <w:r w:rsidRPr="000F53DC">
        <w:rPr>
          <w:rFonts w:ascii="Times New Roman" w:hAnsi="Times New Roman" w:cs="Times New Roman"/>
          <w:color w:val="111111"/>
          <w:sz w:val="26"/>
          <w:szCs w:val="26"/>
        </w:rPr>
        <w:t>ἀ</w:t>
      </w:r>
      <w:r w:rsidRPr="000F53DC">
        <w:rPr>
          <w:rFonts w:ascii="Cambria" w:hAnsi="Cambria" w:cs="Cambria"/>
          <w:color w:val="111111"/>
          <w:sz w:val="26"/>
          <w:szCs w:val="26"/>
        </w:rPr>
        <w:t>λλ</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PT Serif" w:hAnsi="PT Serif" w:cs="PT Serif"/>
          <w:color w:val="111111"/>
          <w:sz w:val="26"/>
          <w:szCs w:val="26"/>
          <w:lang w:val="fr-FR"/>
        </w:rPr>
        <w:t>’</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rPr>
        <w:t>μ</w:t>
      </w:r>
      <w:r w:rsidRPr="000F53DC">
        <w:rPr>
          <w:rFonts w:ascii="Times New Roman" w:hAnsi="Times New Roman" w:cs="Times New Roman"/>
          <w:color w:val="111111"/>
          <w:sz w:val="26"/>
          <w:szCs w:val="26"/>
        </w:rPr>
        <w:t>ᾶ</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Cambria" w:hAnsi="Cambria" w:cs="Cambria"/>
          <w:color w:val="111111"/>
          <w:sz w:val="26"/>
          <w:szCs w:val="26"/>
        </w:rPr>
        <w:t>ο</w:t>
      </w:r>
      <w:r w:rsidRPr="000F53DC">
        <w:rPr>
          <w:rFonts w:ascii="Times New Roman" w:hAnsi="Times New Roman" w:cs="Times New Roman"/>
          <w:color w:val="111111"/>
          <w:sz w:val="26"/>
          <w:szCs w:val="26"/>
        </w:rPr>
        <w:t>ἷ</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μ</w:t>
      </w:r>
      <w:r w:rsidRPr="000F53DC">
        <w:rPr>
          <w:rFonts w:ascii="Cambria" w:hAnsi="Cambria" w:cs="Cambria"/>
          <w:color w:val="111111"/>
          <w:sz w:val="26"/>
          <w:szCs w:val="26"/>
        </w:rPr>
        <w:t>έλλει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λογίζεσθαι</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το</w:t>
      </w:r>
      <w:r w:rsidRPr="000F53DC">
        <w:rPr>
          <w:rFonts w:ascii="Times New Roman" w:hAnsi="Times New Roman" w:cs="Times New Roman"/>
          <w:color w:val="111111"/>
          <w:sz w:val="26"/>
          <w:szCs w:val="26"/>
        </w:rPr>
        <w:t>ῖ</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ιστεύουσιν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PT Serif" w:hAnsi="PT Serif"/>
          <w:color w:val="111111"/>
          <w:sz w:val="26"/>
          <w:szCs w:val="26"/>
        </w:rPr>
        <w:t>π</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γείραντα</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Ἰ</w:t>
      </w:r>
      <w:r w:rsidRPr="000F53DC">
        <w:rPr>
          <w:rFonts w:ascii="Cambria" w:hAnsi="Cambria" w:cs="Cambria"/>
          <w:color w:val="111111"/>
          <w:sz w:val="26"/>
          <w:szCs w:val="26"/>
        </w:rPr>
        <w:t>ησο</w:t>
      </w:r>
      <w:r w:rsidRPr="000F53DC">
        <w:rPr>
          <w:rFonts w:ascii="Times New Roman" w:hAnsi="Times New Roman" w:cs="Times New Roman"/>
          <w:color w:val="111111"/>
          <w:sz w:val="26"/>
          <w:szCs w:val="26"/>
        </w:rPr>
        <w:t>ῦ</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ὸ</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κύριον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rPr>
        <w:t>μ</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ἐ</w:t>
      </w:r>
      <w:r w:rsidRPr="000F53DC">
        <w:rPr>
          <w:rFonts w:ascii="Cambria" w:hAnsi="Cambria" w:cs="Cambria"/>
          <w:color w:val="111111"/>
          <w:sz w:val="26"/>
          <w:szCs w:val="26"/>
        </w:rPr>
        <w:t>κ</w:t>
      </w:r>
      <w:r w:rsidRPr="000F53DC">
        <w:rPr>
          <w:rFonts w:ascii="PT Serif" w:hAnsi="PT Serif"/>
          <w:color w:val="111111"/>
          <w:sz w:val="26"/>
          <w:szCs w:val="26"/>
          <w:lang w:val="fr-FR"/>
        </w:rPr>
        <w:t xml:space="preserve"> </w:t>
      </w:r>
      <w:r w:rsidRPr="000F53DC">
        <w:rPr>
          <w:rFonts w:ascii="Cambria" w:hAnsi="Cambria" w:cs="Cambria"/>
          <w:color w:val="111111"/>
          <w:sz w:val="26"/>
          <w:szCs w:val="26"/>
        </w:rPr>
        <w:t>νεκρ</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w:t>
      </w:r>
      <w:r w:rsidRPr="000F53DC">
        <w:rPr>
          <w:rFonts w:ascii="Times New Roman" w:hAnsi="Times New Roman" w:cs="Times New Roman"/>
          <w:color w:val="111111"/>
          <w:sz w:val="26"/>
          <w:szCs w:val="26"/>
        </w:rPr>
        <w:t>ὃ</w:t>
      </w:r>
      <w:r w:rsidRPr="000F53DC">
        <w:rPr>
          <w:rFonts w:ascii="Cambria" w:hAnsi="Cambria" w:cs="Cambria"/>
          <w:color w:val="111111"/>
          <w:sz w:val="26"/>
          <w:szCs w:val="26"/>
        </w:rPr>
        <w:t>ς</w:t>
      </w:r>
      <w:r w:rsidRPr="000F53DC">
        <w:rPr>
          <w:rFonts w:ascii="PT Serif" w:hAnsi="PT Serif"/>
          <w:color w:val="111111"/>
          <w:sz w:val="26"/>
          <w:szCs w:val="26"/>
          <w:lang w:val="fr-FR"/>
        </w:rPr>
        <w:t xml:space="preserve"> </w:t>
      </w:r>
      <w:r w:rsidRPr="000F53DC">
        <w:rPr>
          <w:rFonts w:ascii="PT Serif" w:hAnsi="PT Serif" w:cs="PT Serif"/>
          <w:color w:val="111111"/>
          <w:sz w:val="26"/>
          <w:szCs w:val="26"/>
        </w:rPr>
        <w:t>π</w:t>
      </w:r>
      <w:r w:rsidRPr="000F53DC">
        <w:rPr>
          <w:rFonts w:ascii="Cambria" w:hAnsi="Cambria" w:cs="Cambria"/>
          <w:color w:val="111111"/>
          <w:sz w:val="26"/>
          <w:szCs w:val="26"/>
        </w:rPr>
        <w:t>αρεδόθη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PT Serif" w:hAnsi="PT Serif"/>
          <w:color w:val="111111"/>
          <w:sz w:val="26"/>
          <w:szCs w:val="26"/>
        </w:rPr>
        <w:t>π</w:t>
      </w:r>
      <w:r w:rsidRPr="000F53DC">
        <w:rPr>
          <w:rFonts w:ascii="Cambria" w:hAnsi="Cambria" w:cs="Cambria"/>
          <w:color w:val="111111"/>
          <w:sz w:val="26"/>
          <w:szCs w:val="26"/>
        </w:rPr>
        <w:t>αρα</w:t>
      </w:r>
      <w:r w:rsidRPr="000F53DC">
        <w:rPr>
          <w:rFonts w:ascii="PT Serif" w:hAnsi="PT Serif" w:cs="PT Serif"/>
          <w:color w:val="111111"/>
          <w:sz w:val="26"/>
          <w:szCs w:val="26"/>
        </w:rPr>
        <w:t>π</w:t>
      </w:r>
      <w:r w:rsidRPr="000F53DC">
        <w:rPr>
          <w:rFonts w:ascii="Cambria" w:hAnsi="Cambria" w:cs="Cambria"/>
          <w:color w:val="111111"/>
          <w:sz w:val="26"/>
          <w:szCs w:val="26"/>
        </w:rPr>
        <w:t>τώ</w:t>
      </w:r>
      <w:r w:rsidRPr="000F53DC">
        <w:rPr>
          <w:rFonts w:ascii="PT Serif" w:hAnsi="PT Serif" w:cs="PT Serif"/>
          <w:color w:val="111111"/>
          <w:sz w:val="26"/>
          <w:szCs w:val="26"/>
        </w:rPr>
        <w:t>μ</w:t>
      </w:r>
      <w:r w:rsidRPr="000F53DC">
        <w:rPr>
          <w:rFonts w:ascii="Cambria" w:hAnsi="Cambria" w:cs="Cambria"/>
          <w:color w:val="111111"/>
          <w:sz w:val="26"/>
          <w:szCs w:val="26"/>
        </w:rPr>
        <w:t>ατα</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rPr>
        <w:t>μ</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κα</w:t>
      </w:r>
      <w:r w:rsidRPr="000F53DC">
        <w:rPr>
          <w:rFonts w:ascii="Times New Roman" w:hAnsi="Times New Roman" w:cs="Times New Roman"/>
          <w:color w:val="111111"/>
          <w:sz w:val="26"/>
          <w:szCs w:val="26"/>
        </w:rPr>
        <w:t>ὶ</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ἠ</w:t>
      </w:r>
      <w:r w:rsidRPr="000F53DC">
        <w:rPr>
          <w:rFonts w:ascii="Cambria" w:hAnsi="Cambria" w:cs="Cambria"/>
          <w:color w:val="111111"/>
          <w:sz w:val="26"/>
          <w:szCs w:val="26"/>
        </w:rPr>
        <w:t>γέρθη</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w:t>
      </w:r>
      <w:r w:rsidRPr="000F53DC">
        <w:rPr>
          <w:rFonts w:ascii="Times New Roman" w:hAnsi="Times New Roman" w:cs="Times New Roman"/>
          <w:color w:val="111111"/>
          <w:sz w:val="26"/>
          <w:szCs w:val="26"/>
        </w:rPr>
        <w:t>ὰ</w:t>
      </w:r>
      <w:r w:rsidRPr="000F53DC">
        <w:rPr>
          <w:rFonts w:ascii="PT Serif" w:hAnsi="PT Serif"/>
          <w:color w:val="111111"/>
          <w:sz w:val="26"/>
          <w:szCs w:val="26"/>
          <w:lang w:val="fr-FR"/>
        </w:rPr>
        <w:t xml:space="preserve"> </w:t>
      </w:r>
      <w:r w:rsidRPr="000F53DC">
        <w:rPr>
          <w:rFonts w:ascii="Cambria" w:hAnsi="Cambria" w:cs="Cambria"/>
          <w:color w:val="111111"/>
          <w:sz w:val="26"/>
          <w:szCs w:val="26"/>
        </w:rPr>
        <w:t>τ</w:t>
      </w:r>
      <w:r w:rsidRPr="000F53DC">
        <w:rPr>
          <w:rFonts w:ascii="Times New Roman" w:hAnsi="Times New Roman" w:cs="Times New Roman"/>
          <w:color w:val="111111"/>
          <w:sz w:val="26"/>
          <w:szCs w:val="26"/>
        </w:rPr>
        <w:t>ὴ</w:t>
      </w:r>
      <w:r w:rsidRPr="000F53DC">
        <w:rPr>
          <w:rFonts w:ascii="Cambria" w:hAnsi="Cambria" w:cs="Cambria"/>
          <w:color w:val="111111"/>
          <w:sz w:val="26"/>
          <w:szCs w:val="26"/>
        </w:rPr>
        <w:t>ν</w:t>
      </w:r>
      <w:r w:rsidRPr="000F53DC">
        <w:rPr>
          <w:rFonts w:ascii="PT Serif" w:hAnsi="PT Serif"/>
          <w:color w:val="111111"/>
          <w:sz w:val="26"/>
          <w:szCs w:val="26"/>
          <w:lang w:val="fr-FR"/>
        </w:rPr>
        <w:t xml:space="preserve"> </w:t>
      </w:r>
      <w:r w:rsidRPr="000F53DC">
        <w:rPr>
          <w:rFonts w:ascii="Cambria" w:hAnsi="Cambria" w:cs="Cambria"/>
          <w:color w:val="111111"/>
          <w:sz w:val="26"/>
          <w:szCs w:val="26"/>
        </w:rPr>
        <w:t>δικαίωσιν</w:t>
      </w:r>
      <w:r w:rsidRPr="000F53DC">
        <w:rPr>
          <w:rFonts w:ascii="PT Serif" w:hAnsi="PT Serif"/>
          <w:color w:val="111111"/>
          <w:sz w:val="26"/>
          <w:szCs w:val="26"/>
          <w:lang w:val="fr-FR"/>
        </w:rPr>
        <w:t xml:space="preserve"> </w:t>
      </w:r>
      <w:r w:rsidRPr="000F53DC">
        <w:rPr>
          <w:rFonts w:ascii="Times New Roman" w:hAnsi="Times New Roman" w:cs="Times New Roman"/>
          <w:color w:val="111111"/>
          <w:sz w:val="26"/>
          <w:szCs w:val="26"/>
        </w:rPr>
        <w:t>ἡ</w:t>
      </w:r>
      <w:r w:rsidRPr="000F53DC">
        <w:rPr>
          <w:rFonts w:ascii="PT Serif" w:hAnsi="PT Serif"/>
          <w:color w:val="111111"/>
          <w:sz w:val="26"/>
          <w:szCs w:val="26"/>
        </w:rPr>
        <w:t>μ</w:t>
      </w:r>
      <w:r w:rsidRPr="000F53DC">
        <w:rPr>
          <w:rFonts w:ascii="Times New Roman" w:hAnsi="Times New Roman" w:cs="Times New Roman"/>
          <w:color w:val="111111"/>
          <w:sz w:val="26"/>
          <w:szCs w:val="26"/>
        </w:rPr>
        <w:t>ῶ</w:t>
      </w:r>
      <w:r w:rsidRPr="000F53DC">
        <w:rPr>
          <w:rFonts w:ascii="Cambria" w:hAnsi="Cambria" w:cs="Cambria"/>
          <w:color w:val="111111"/>
          <w:sz w:val="26"/>
          <w:szCs w:val="26"/>
        </w:rPr>
        <w:t>ν</w:t>
      </w:r>
      <w:r w:rsidRPr="000F53DC">
        <w:rPr>
          <w:rFonts w:ascii="PT Serif" w:hAnsi="PT Serif"/>
          <w:color w:val="111111"/>
          <w:sz w:val="26"/>
          <w:szCs w:val="26"/>
          <w:lang w:val="fr-FR"/>
        </w:rPr>
        <w:t>.</w:t>
      </w:r>
      <w:r w:rsidRPr="000F53DC">
        <w:rPr>
          <w:rFonts w:ascii="Arial" w:hAnsi="Arial" w:cs="Arial"/>
          <w:sz w:val="24"/>
          <w:szCs w:val="24"/>
          <w:lang w:val="fr-FR"/>
        </w:rPr>
        <w:t xml:space="preserve"> </w:t>
      </w:r>
      <w:r w:rsidRPr="000F53DC">
        <w:rPr>
          <w:rFonts w:ascii="Arial" w:hAnsi="Arial" w:cs="Arial"/>
          <w:sz w:val="24"/>
          <w:szCs w:val="24"/>
        </w:rPr>
        <w:t xml:space="preserve">(Rm 4,13-25). </w:t>
      </w:r>
    </w:p>
    <w:p w14:paraId="6AECBA0D" w14:textId="77777777" w:rsidR="000F53DC" w:rsidRPr="000F53DC" w:rsidRDefault="000F53DC" w:rsidP="000F53DC">
      <w:pPr>
        <w:jc w:val="both"/>
        <w:rPr>
          <w:rFonts w:ascii="Arial" w:hAnsi="Arial" w:cs="Arial"/>
          <w:b/>
          <w:bCs/>
          <w:sz w:val="24"/>
          <w:szCs w:val="24"/>
        </w:rPr>
      </w:pPr>
    </w:p>
    <w:p w14:paraId="16AA7EEF" w14:textId="77777777" w:rsidR="000F53DC" w:rsidRPr="000F53DC" w:rsidRDefault="000F53DC" w:rsidP="000F53DC">
      <w:pPr>
        <w:jc w:val="both"/>
        <w:rPr>
          <w:rFonts w:ascii="Arial" w:hAnsi="Arial" w:cs="Arial"/>
          <w:b/>
          <w:bCs/>
          <w:sz w:val="24"/>
          <w:szCs w:val="24"/>
        </w:rPr>
      </w:pPr>
      <w:r w:rsidRPr="000F53DC">
        <w:rPr>
          <w:rFonts w:ascii="Arial" w:hAnsi="Arial" w:cs="Arial"/>
          <w:b/>
          <w:bCs/>
          <w:sz w:val="24"/>
          <w:szCs w:val="24"/>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w:t>
      </w:r>
    </w:p>
    <w:p w14:paraId="25D45431"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La fede di Abramo secondo la Lettera agli Ebrei:</w:t>
      </w:r>
    </w:p>
    <w:p w14:paraId="5DAEAC92"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La fede è fondamento di ciò che si spera e prova di ciò che non si vede. Per questa fede i nostri antenati sono stati approvati da Dio.</w:t>
      </w:r>
    </w:p>
    <w:p w14:paraId="111F55E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noi sappiamo che i mondi furono formati dalla parola di Dio, sicché dall’invisibile ha preso origine il mondo visibile.</w:t>
      </w:r>
    </w:p>
    <w:p w14:paraId="7A2F31D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7F98FF4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2B85CA0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6A3CE1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Abramo, chiamato da Dio, obbedì partendo per un luogo che doveva ricevere in eredità, e partì senza sapere dove andava.</w:t>
      </w:r>
    </w:p>
    <w:p w14:paraId="15267C56"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07CAE4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A35EA9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175DA82"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11,1-19). </w:t>
      </w:r>
    </w:p>
    <w:p w14:paraId="714C73E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La fede di Abramo secondo il Libro della Genesi:</w:t>
      </w:r>
    </w:p>
    <w:p w14:paraId="1D0689F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Primo ascolto di Abramo</w:t>
      </w:r>
    </w:p>
    <w:p w14:paraId="1EE7425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8E9B2C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w:t>
      </w:r>
      <w:r w:rsidRPr="000F53DC">
        <w:rPr>
          <w:rFonts w:ascii="Arial" w:hAnsi="Arial" w:cs="Arial"/>
          <w:i/>
          <w:iCs/>
          <w:sz w:val="24"/>
          <w:szCs w:val="24"/>
        </w:rPr>
        <w:lastRenderedPageBreak/>
        <w:t>Arrivarono nella terra di Canaan e Abram la attraversò fino alla località di Sichem, presso la Quercia di Morè. Nella terra si trovavano allora i Cananei.</w:t>
      </w:r>
    </w:p>
    <w:p w14:paraId="287BDFE6"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3349341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Secondo ascolto di Abramo:</w:t>
      </w:r>
    </w:p>
    <w:p w14:paraId="1A60901B"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5851A4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E4EC22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E7C401F"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w:t>
      </w:r>
    </w:p>
    <w:p w14:paraId="4FB49DD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Terzo ascolto di Abramo</w:t>
      </w:r>
    </w:p>
    <w:p w14:paraId="5F17D38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301B22D6"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C142D1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4D12411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5057ED9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58438D3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328CF6AF"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Quarto ascolto di Abramo</w:t>
      </w:r>
    </w:p>
    <w:p w14:paraId="64E0558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D3E714B"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2F8CFBC6"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4EA3B73E"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Quinto ascolto di Abramo</w:t>
      </w:r>
    </w:p>
    <w:p w14:paraId="79B996F8"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5FE192F1"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6BCF024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 xml:space="preserve">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 (Gen 21,1-21). </w:t>
      </w:r>
    </w:p>
    <w:p w14:paraId="7F97A97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Sesto ascolto di Abramo:</w:t>
      </w:r>
    </w:p>
    <w:p w14:paraId="784C6F3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2753E4C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87D797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0AABBA0"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0ECD5B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lastRenderedPageBreak/>
        <w:t>Settimo ascolto di Abramo</w:t>
      </w:r>
    </w:p>
    <w:p w14:paraId="68CEEF12"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(Gen 25,1-9).</w:t>
      </w:r>
    </w:p>
    <w:p w14:paraId="65B66479" w14:textId="77777777" w:rsidR="000F53DC" w:rsidRPr="000F53DC" w:rsidRDefault="000F53DC" w:rsidP="000F53DC">
      <w:pPr>
        <w:jc w:val="both"/>
      </w:pPr>
      <w:r w:rsidRPr="000F53DC">
        <w:rPr>
          <w:rFonts w:ascii="Arial" w:hAnsi="Arial" w:cs="Arial"/>
          <w:sz w:val="24"/>
          <w:szCs w:val="24"/>
        </w:rPr>
        <w:t>La fede di Abramo secondo l’’insegnamento dell’Apostolo Paolo:</w:t>
      </w:r>
      <w:r w:rsidRPr="000F53DC">
        <w:t xml:space="preserve"> </w:t>
      </w:r>
    </w:p>
    <w:p w14:paraId="2139551E"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Partiamo dalla sua prima affermazione: </w:t>
      </w:r>
      <w:r w:rsidRPr="000F53DC">
        <w:rPr>
          <w:rFonts w:ascii="Arial" w:hAnsi="Arial" w:cs="Arial"/>
          <w:i/>
          <w:iCs/>
          <w:sz w:val="24"/>
          <w:szCs w:val="24"/>
        </w:rPr>
        <w:t xml:space="preserve">“Infatti non in virtù della Legge fu data ad Abramo, o alla sua discendenza, la promessa di diventare erede del mondo…”.   </w:t>
      </w:r>
      <w:r w:rsidRPr="000F53DC">
        <w:rPr>
          <w:rFonts w:ascii="Arial" w:hAnsi="Arial" w:cs="Arial"/>
          <w:sz w:val="24"/>
          <w:szCs w:val="24"/>
        </w:rPr>
        <w:t xml:space="preserve">La Legge, se è quella della circoncisione, è dato dopo la fede e dopo le promesse. Se è la Legge sul cui fondamento il Signore ha stipulato l’alleanza con il suo popolo, questa venne dopo be 430 anni circa. Ecco perché l’Apostolo può dire: </w:t>
      </w:r>
      <w:bookmarkStart w:id="107" w:name="_Hlk204522596"/>
      <w:r w:rsidRPr="000F53DC">
        <w:rPr>
          <w:rFonts w:ascii="Arial" w:hAnsi="Arial" w:cs="Arial"/>
          <w:i/>
          <w:iCs/>
          <w:sz w:val="24"/>
          <w:szCs w:val="24"/>
        </w:rPr>
        <w:t xml:space="preserve">“Infatti non in virtù della Legge fu data ad Abramo, o alla sua discendenza, la promessa di diventare erede del mondo…”. </w:t>
      </w:r>
      <w:r w:rsidRPr="000F53DC">
        <w:rPr>
          <w:rFonts w:ascii="Arial" w:hAnsi="Arial" w:cs="Arial"/>
          <w:sz w:val="24"/>
          <w:szCs w:val="24"/>
        </w:rPr>
        <w:t xml:space="preserve"> </w:t>
      </w:r>
      <w:bookmarkEnd w:id="107"/>
      <w:r w:rsidRPr="000F53DC">
        <w:rPr>
          <w:rFonts w:ascii="Arial" w:hAnsi="Arial" w:cs="Arial"/>
          <w:sz w:val="24"/>
          <w:szCs w:val="24"/>
        </w:rPr>
        <w:t>Diventare erede del mondo… Promessa altissima.  Il Signore vuole consegnare il mondo ad Abramo e alla sua discendenza. Come questa promessa di potrà realizzare? Attraverso la fede di Abramo. Dove i figli d’Israele fallirono, non ha però fallito Cristo Signore. Per la sua obbedienza il Padre ha messo tutto il mondo e la Chiesa nelle sue mani. Questa verità è rivelata dall’Apostolo Paolo nella Lettera ai Filippesi e l’Apostolo Giovanni nel Libro dell’Apocalisse. Anche nella Lettera ai Colossesi è rivelata questa verità, allo stesso modo che è rivelata nel Prologo del Vangelo secondo Giovanni:</w:t>
      </w:r>
    </w:p>
    <w:p w14:paraId="2F832D9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Dalla Lettera ai Filippesi </w:t>
      </w:r>
    </w:p>
    <w:p w14:paraId="56792E48"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1F168FC"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Dal Libro dell’Apocalisse di San Giovanni Apostolo </w:t>
      </w:r>
    </w:p>
    <w:p w14:paraId="25554372"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 vidi, nella mano destra di Colui che sedeva sul trono, un libro scritto sul lato interno e su quello esterno, sigillato con sette sigilli. Vidi un angelo forte che proclamava a </w:t>
      </w:r>
      <w:r w:rsidRPr="000F53DC">
        <w:rPr>
          <w:rFonts w:ascii="Arial" w:hAnsi="Arial" w:cs="Arial"/>
          <w:i/>
          <w:iCs/>
          <w:sz w:val="24"/>
          <w:szCs w:val="24"/>
        </w:rPr>
        <w:lastRenderedPageBreak/>
        <w:t xml:space="preserve">gran voce: «Chi è degno di aprire il libro e scioglierne i sigilli?». Ma nessuno né in cielo, né in terra, né sotto terra, era in grado di aprire il libro e di guardarlo. Io piangevo molto, perché non fu trovato nessuno degno di aprire il libro e di guardarlo. </w:t>
      </w:r>
    </w:p>
    <w:p w14:paraId="5309333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Uno degli anziani mi disse: «Non piangere; ha vinto il leone della tribù di Giuda, il Germoglio di Davide, e aprirà il libro e i suoi sette sigilli».</w:t>
      </w:r>
    </w:p>
    <w:p w14:paraId="22FEF52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A0F1AFB"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08ACBC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 vidi, e udii voci di molti angeli attorno al trono e agli esseri viventi e agli anziani. Il loro numero era miriadi di miriadi e migliaia di migliaia e dicevano a gran voce:</w:t>
      </w:r>
    </w:p>
    <w:p w14:paraId="07B94F4B"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«L’Agnello, che è stato immolato, è degno di ricevere potenza e ricchezza, sapienza e forza, onore, gloria e benedizione».</w:t>
      </w:r>
    </w:p>
    <w:p w14:paraId="6B239F3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Tutte le creature nel cielo e sulla terra, sotto terra e nel mare, e tutti gli esseri che vi si trovavano, udii che dicevano:</w:t>
      </w:r>
    </w:p>
    <w:p w14:paraId="50A049A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«A Colui che siede sul trono e all’Agnello lode, onore, gloria e potenza, nei secoli dei secoli». </w:t>
      </w:r>
    </w:p>
    <w:p w14:paraId="3035DCD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 i quattro esseri viventi dicevano: «Amen». E gli anziani si prostrarono in adorazione (Ap 5,1-14). </w:t>
      </w:r>
    </w:p>
    <w:p w14:paraId="1D65E9CB"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Dalla Lettera ai Colossesi</w:t>
      </w:r>
    </w:p>
    <w:p w14:paraId="69C6C15F"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8F5554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6D5FAC8"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Dal Vangelo secondo Giovanni</w:t>
      </w:r>
    </w:p>
    <w:p w14:paraId="1A02B10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44D783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w:t>
      </w:r>
    </w:p>
    <w:p w14:paraId="5B098B5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832FBF2"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 il Verbo si fece carne e venne ad abitare in mezzo a noi; e noi abbiamo contemplato la sua gloria, gloria come del Figlio unigenito che viene dal Padre, pieno di grazia e di verità.</w:t>
      </w:r>
    </w:p>
    <w:p w14:paraId="76F83200"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Giovanni gli dà testimonianza e proclama: «Era di lui che io dissi: Colui che viene dopo di me è avanti a me, perché era prima di me».</w:t>
      </w:r>
    </w:p>
    <w:p w14:paraId="2AA327F5"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040A284"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Ciò che è il Verbo è per creazione, il Verbo incarnato lo è divenuto per obbedienza. Anche il cristiano se vuole in Cristo, con Cristo, per Cristo, divenire erede del mondo per portarlo a Cristo Signore, deve vivere la stessa fede di Cristo Gesù. </w:t>
      </w:r>
    </w:p>
    <w:p w14:paraId="5AA78AD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Abramo dona a Dio la fede. Dio dona ad Abramo la sua giustizia: </w:t>
      </w:r>
      <w:r w:rsidRPr="000F53DC">
        <w:rPr>
          <w:rFonts w:ascii="Arial" w:hAnsi="Arial" w:cs="Arial"/>
          <w:i/>
          <w:iCs/>
          <w:sz w:val="24"/>
          <w:szCs w:val="24"/>
        </w:rPr>
        <w:t xml:space="preserve">“Ma in virtù della giustizia che viene dalla fede”.  </w:t>
      </w:r>
      <w:r w:rsidRPr="000F53DC">
        <w:rPr>
          <w:rFonts w:ascii="Arial" w:hAnsi="Arial" w:cs="Arial"/>
          <w:sz w:val="24"/>
          <w:szCs w:val="24"/>
        </w:rPr>
        <w:t>Questa relazione tra fede e giustizia deve essere per il credente nel vero Dio e in Cristo Gesù un processo ininterrotto. Dio parla. Alla Parola di Dio il credente dona la sua fede. Alla fede del credente il Signore risponde con la sua giustizia. La giustizia di Dio è questa: dare al credente secondo la sua fede. Lui ha creduto ed è ben giusto che il Signore gli dia ciò che gli ha promesso.</w:t>
      </w:r>
    </w:p>
    <w:p w14:paraId="6886B26C"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Oggi questa relazione e questo processo sono stati dichiarati nulli da molti discepoli del Signore. L’uomo però sempre si deve ricordare che Lui non ha alcun potere sulla Parola del Signore. Lui può anche dichiarare nulla la Parola e nulla fede. Dio però mai dichiarerà nulla una sola sua Parola. La Parola di Dio è immutabile in eterno. Secondo la Parola saremo giudicati. Nella fede data alla Parola produrremo frutti per il regno, o meglio nella fede alla Parola, il Signore ci darà il suo frutto.</w:t>
      </w:r>
    </w:p>
    <w:p w14:paraId="1277C249"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ora come l’Apostolo Paolo conclude questa sua prima argomentazione: </w:t>
      </w:r>
      <w:r w:rsidRPr="000F53DC">
        <w:rPr>
          <w:rFonts w:ascii="Arial" w:hAnsi="Arial" w:cs="Arial"/>
          <w:i/>
          <w:iCs/>
          <w:sz w:val="24"/>
          <w:szCs w:val="24"/>
        </w:rPr>
        <w:t xml:space="preserve">“Se dunque diventassero eredi coloro che provengono dalla Legge, sarebbe resa vana la fede e inefficace la promessa”. </w:t>
      </w:r>
      <w:r w:rsidRPr="000F53DC">
        <w:rPr>
          <w:rFonts w:ascii="Arial" w:hAnsi="Arial" w:cs="Arial"/>
          <w:sz w:val="24"/>
          <w:szCs w:val="24"/>
        </w:rPr>
        <w:t xml:space="preserve">Nella relazione con Dio prima viene la fede, prima viene la promessa di fede, poi viene ogni altra cosa. Abbiamo già abbondantemente </w:t>
      </w:r>
      <w:r w:rsidRPr="000F53DC">
        <w:rPr>
          <w:rFonts w:ascii="Arial" w:hAnsi="Arial" w:cs="Arial"/>
          <w:sz w:val="24"/>
          <w:szCs w:val="24"/>
        </w:rPr>
        <w:lastRenderedPageBreak/>
        <w:t>detto che l’alleanza della circoncisione viene dopo la fede ed è sigillo alla fede di Abramo e alla sua discendenza. Prima viene la fede e poi l’alleanza. Anche presso il Sinai prima viene la fede e poi sul fondamento della fede si stipula l’alleanza. Prima il popolo si impegna ad ascoltare la voce del Signore. Su questo fondamento si stipula l’alleanza. Senza la fede a nulla serve l’alleanza. L’alleanza anche presso il Sinai serve a sigillare la fede.</w:t>
      </w:r>
    </w:p>
    <w:p w14:paraId="1765375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La fede è nell’ascolto della voce del Signore. La promessa è il dono del Signore alla fede di chi obbedisce. La fede di Abramo è prima della Legge. La promessa è prima della Legge. Ecco perché l’Apostolo Paolo può dire che: </w:t>
      </w:r>
      <w:r w:rsidRPr="000F53DC">
        <w:rPr>
          <w:rFonts w:ascii="Arial" w:hAnsi="Arial" w:cs="Arial"/>
          <w:i/>
          <w:iCs/>
          <w:sz w:val="24"/>
          <w:szCs w:val="24"/>
        </w:rPr>
        <w:t>“Se dunque diventassero eredi color che provengono della Legge, sarebbe vana la fede e inefficace la promessa”.</w:t>
      </w:r>
      <w:r w:rsidRPr="000F53DC">
        <w:rPr>
          <w:rFonts w:ascii="Arial" w:hAnsi="Arial" w:cs="Arial"/>
          <w:sz w:val="24"/>
          <w:szCs w:val="24"/>
        </w:rPr>
        <w:t xml:space="preserve"> Si porrebbe il dopo come principio del prima, mentre è sempre il prima il principio del dopo. Senza il prima non c’è il dopo. Il dopo è solo sigillo della verità del prima. Prima viene la fede in Cristo Gesù e nella sua Parola. Poi segue ogni altra cosa. Tutto è dalla fede in Cristo. Viene meno la fede in Cristo tutto si perde, tutto diviene vano, tutto inefficace. Ecco perché il fine della missione dell’Apostolo Paolo è uno solo: “</w:t>
      </w:r>
      <w:r w:rsidRPr="000F53DC">
        <w:rPr>
          <w:rFonts w:ascii="Arial" w:hAnsi="Arial" w:cs="Arial"/>
          <w:i/>
          <w:iCs/>
          <w:sz w:val="24"/>
          <w:szCs w:val="24"/>
        </w:rPr>
        <w:t xml:space="preserve">Per mezzo di lui abbiamo ricevuto la grazia di essere apostoli, per suscitare l’obbedienza della fede in tutte le genti, a gloria del suo nome” (Rm 1,5). </w:t>
      </w:r>
      <w:r w:rsidRPr="000F53DC">
        <w:rPr>
          <w:rFonts w:ascii="Arial" w:hAnsi="Arial" w:cs="Arial"/>
          <w:sz w:val="24"/>
          <w:szCs w:val="24"/>
        </w:rPr>
        <w:t>Senza l’obbedienza alla fede la religione è vana, senza frutto, inefficace.</w:t>
      </w:r>
    </w:p>
    <w:p w14:paraId="21082599" w14:textId="77777777" w:rsidR="000F53DC" w:rsidRPr="000F53DC" w:rsidRDefault="000F53DC" w:rsidP="000F53DC">
      <w:pPr>
        <w:jc w:val="both"/>
        <w:rPr>
          <w:rFonts w:ascii="Arial" w:hAnsi="Arial" w:cs="Arial"/>
          <w:sz w:val="24"/>
          <w:szCs w:val="24"/>
        </w:rPr>
      </w:pPr>
    </w:p>
    <w:p w14:paraId="50972C22" w14:textId="77777777" w:rsidR="000F53DC" w:rsidRPr="000F53DC" w:rsidRDefault="000F53DC" w:rsidP="000F53DC">
      <w:pPr>
        <w:jc w:val="both"/>
        <w:rPr>
          <w:rFonts w:ascii="Arial" w:hAnsi="Arial" w:cs="Arial"/>
          <w:sz w:val="24"/>
          <w:szCs w:val="24"/>
        </w:rPr>
      </w:pPr>
      <w:r w:rsidRPr="000F53DC">
        <w:rPr>
          <w:rFonts w:ascii="Arial" w:hAnsi="Arial" w:cs="Arial"/>
          <w:b/>
          <w:bCs/>
          <w:sz w:val="24"/>
          <w:szCs w:val="24"/>
        </w:rPr>
        <w:t xml:space="preserve">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w:t>
      </w:r>
    </w:p>
    <w:p w14:paraId="5284EE1D"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Ora l’Apostolo inizia una nuova argomentazione. Anche a questa nuova argomentazione da data somma attenzione, ma prima ancora somma comprensione. Senza somma comprensione non c’è verità. Ora la Parola è verità.</w:t>
      </w:r>
    </w:p>
    <w:p w14:paraId="50AFBF9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Chiediamoci: perché l’Apostolo Paolo dice che: </w:t>
      </w:r>
      <w:r w:rsidRPr="000F53DC">
        <w:rPr>
          <w:rFonts w:ascii="Arial" w:hAnsi="Arial" w:cs="Arial"/>
          <w:i/>
          <w:iCs/>
          <w:sz w:val="24"/>
          <w:szCs w:val="24"/>
        </w:rPr>
        <w:t xml:space="preserve">“La Legge infatti provoca l’ira; al contrario, dove non c’è Legge, non c’è nemmeno trasgressione”? </w:t>
      </w:r>
      <w:r w:rsidRPr="000F53DC">
        <w:rPr>
          <w:rFonts w:ascii="Arial" w:hAnsi="Arial" w:cs="Arial"/>
          <w:sz w:val="24"/>
          <w:szCs w:val="24"/>
        </w:rPr>
        <w:t xml:space="preserve"> Diciamo subito che la Legge provoca l’ira quando essa non viene osservata. Se invece viene osservata, essa è fonte di ogni benedizione celeste. La legge provoca l’ira, perché nessuno può osservare la Legge senza la grazia del Signore e il Signore dona la sua grazia nella fede in Lui che è sempre fede di ascolto della sua Parola. Occorre inoltre fare somma attenzione a non confondere la voce del Signore con la Legge. La Legge è data una volta per sempre. La voce invece è data in ogni istante.  La Legge è solo un momento della voce del Signore. La voce invece è un momento senza momento, un momento perenne.</w:t>
      </w:r>
    </w:p>
    <w:p w14:paraId="0156547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Anche la seconda affermazione dell’ Apostolo: </w:t>
      </w:r>
      <w:r w:rsidRPr="000F53DC">
        <w:rPr>
          <w:rFonts w:ascii="Arial" w:hAnsi="Arial" w:cs="Arial"/>
          <w:i/>
          <w:iCs/>
          <w:sz w:val="24"/>
          <w:szCs w:val="24"/>
        </w:rPr>
        <w:t xml:space="preserve">“Dove non c’è Legge, non c’è neanche trasgressione”, </w:t>
      </w:r>
      <w:r w:rsidRPr="000F53DC">
        <w:rPr>
          <w:rFonts w:ascii="Arial" w:hAnsi="Arial" w:cs="Arial"/>
          <w:sz w:val="24"/>
          <w:szCs w:val="24"/>
        </w:rPr>
        <w:t>deve essere ben compresa</w:t>
      </w:r>
      <w:r w:rsidRPr="000F53DC">
        <w:rPr>
          <w:rFonts w:ascii="Arial" w:hAnsi="Arial" w:cs="Arial"/>
          <w:i/>
          <w:iCs/>
          <w:sz w:val="24"/>
          <w:szCs w:val="24"/>
        </w:rPr>
        <w:t xml:space="preserve">. </w:t>
      </w:r>
      <w:r w:rsidRPr="000F53DC">
        <w:rPr>
          <w:rFonts w:ascii="Arial" w:hAnsi="Arial" w:cs="Arial"/>
          <w:sz w:val="24"/>
          <w:szCs w:val="24"/>
        </w:rPr>
        <w:t xml:space="preserve">Nella creazione del Signore nulla è senza Legge, perché nulla è senza comando del Signore, comando scritto </w:t>
      </w:r>
      <w:r w:rsidRPr="000F53DC">
        <w:rPr>
          <w:rFonts w:ascii="Arial" w:hAnsi="Arial" w:cs="Arial"/>
          <w:sz w:val="24"/>
          <w:szCs w:val="24"/>
        </w:rPr>
        <w:lastRenderedPageBreak/>
        <w:t xml:space="preserve">nell’istante della creazione di ogni essere vivente. Anche per rapporto alla creazione dell’uomo, prima il Signore dice la verità dell’uomo e poi secondo questa verità e questa Legge lo crea. Tutta la reazione è sotto la Legge del Signore. Chi però può sottrarsi alla sua Legge di creazione è solo l’uomo, perché è Legge di creazione per l’uomo che lui osservi la Legge della sua creazione non per natura, ma per volontà. Ora la volontà può volere obbedire e può volere anche non obbedire. Se obbedisce produce un frutto di vita. Se non obbedisce produce un frutto di morte. </w:t>
      </w:r>
    </w:p>
    <w:p w14:paraId="67F2DA5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Si badi bene: non si diviene eredi di una piccola cosa. Si diviene eredi del mondo. Cristo Gesù è il solo che il Padre ha costituito erede del mondo per la sua obbedienza fino al sacrificio di tutta la sua vita. La fede è obbedienza. Dove non c’è obbedienza non c’è fede. Dove non c’è la Parola del Signore non c’è fede. La grazia è il dono che il Signore elargisce a quanti obbediscono alla sua Parola in pienezza di fede. Perché è grazia? Perché non vi alcun rapporto di uguaglianza tra l’obbedienza prestata alla Parola e il dono del Signore. Ogni dono del Signore supera l’estensione del cielo e della terra. La grazia è anche dono dell’eternità.</w:t>
      </w:r>
    </w:p>
    <w:p w14:paraId="6AAFA45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perché l’apostolo tiene a mettere in luce questa verità: </w:t>
      </w:r>
      <w:r w:rsidRPr="000F53DC">
        <w:rPr>
          <w:rFonts w:ascii="Arial" w:hAnsi="Arial" w:cs="Arial"/>
          <w:i/>
          <w:iCs/>
          <w:sz w:val="24"/>
          <w:szCs w:val="24"/>
        </w:rPr>
        <w:t xml:space="preserve">“Eredi dunque si diventa in virtù della fede, perché sia secondo la grazia”. </w:t>
      </w:r>
      <w:r w:rsidRPr="000F53DC">
        <w:rPr>
          <w:rFonts w:ascii="Arial" w:hAnsi="Arial" w:cs="Arial"/>
          <w:sz w:val="24"/>
          <w:szCs w:val="24"/>
        </w:rPr>
        <w:t>Erede di Dio, erede di ogni dono di Dio è Cristo Gesù. In Lui, con Lui, per Lui, anche ogni suo discepolo diviene erede di Dio, erede della vita eterna, erede del regno eterno del Signore. Questa verità è così rivelata dallo Spirito Santo nella Lettera ai Galati:</w:t>
      </w:r>
    </w:p>
    <w:p w14:paraId="6F403CE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E6E2718"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Erede di Dio è solo Cristo Gesù. È Lui il solo suo Figlio Unigenito Eterno. È il Figlio Unigenito eterno che si è fatto carne nel seno della Vergine Maria che Dio ha costituito suo erede, donandogli ogni potere, ogni onore, ogni gloria, ogni benedizione. Tutto il Padre si è posto nelle mani del Figlio. Divenendo noi con Lui un solo corpo per la fede e per l’obbedienza a ogni sua Parola, il Signore ci concede la grazia di partecipare alla sua eredità. Partecipiamo alla sua eredità perché per opera dello Spirito Santo diveniamo figli nel Figlio e sempre per opera dello Spirito Santo viviamo da veri figli nel Figlio. Questa è la grandezza della grazia a noi concessa. Ci è dato Cristo Gesù. Ci è dato lo Spirito Santo, Ci è dato il Padre. Ci è dato ogni dono di verità e di grazia. Ci è data l’eredità eterna. Ci è dato anche il mondo in eredità perché lo portiamo tutto al Signore e Dio. Ci è data la Madre di Gesù come nostra vera Madre. Tutto il Cielo ci è dato.</w:t>
      </w:r>
    </w:p>
    <w:p w14:paraId="32DE72D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Poiché tutto è dalla fede e nella fede è per grazia, ecco come ancora l’Apostolo sviluppa la sua argomentazione: </w:t>
      </w:r>
      <w:r w:rsidRPr="000F53DC">
        <w:rPr>
          <w:rFonts w:ascii="Arial" w:hAnsi="Arial" w:cs="Arial"/>
          <w:i/>
          <w:iCs/>
          <w:sz w:val="24"/>
          <w:szCs w:val="24"/>
        </w:rPr>
        <w:t xml:space="preserve">“E in tal modo la promessa sia sicura per tutta la </w:t>
      </w:r>
      <w:r w:rsidRPr="000F53DC">
        <w:rPr>
          <w:rFonts w:ascii="Arial" w:hAnsi="Arial" w:cs="Arial"/>
          <w:i/>
          <w:iCs/>
          <w:sz w:val="24"/>
          <w:szCs w:val="24"/>
        </w:rPr>
        <w:lastRenderedPageBreak/>
        <w:t xml:space="preserve">discendenza…”. </w:t>
      </w:r>
      <w:r w:rsidRPr="000F53DC">
        <w:rPr>
          <w:rFonts w:ascii="Arial" w:hAnsi="Arial" w:cs="Arial"/>
          <w:sz w:val="24"/>
          <w:szCs w:val="24"/>
        </w:rPr>
        <w:t xml:space="preserve">Perché la fede e la grazia rendono la promessa sicura per tutta la discendenza di Abramo? La promessa è sicura perché interamente accreditata ad Abramo come giustizia. Ora tutto ciò che viene accreditato come giustizia, obbliga il Signore per l’eternità. La promessa non è un frutto dell’uomo. È solo opera di Dio. Essa è dono di Dio. Dove c’è la fede dell’uomo, là sempre si compie la promessa. In tal senso la promessa è sicura. Dio mai viene meno alla sua Parola. È verità del nostro Dio la sua fedeltà eterna. Poiché il nostro Dio è il Fedele eterno, di lui ci si può fidare, sulla sua Parola possiamo edificare la nostra vita. </w:t>
      </w:r>
    </w:p>
    <w:p w14:paraId="1AE8D257"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la verità sulla quale sempre l’Apostolo Paolo ritorna più volte: </w:t>
      </w:r>
      <w:r w:rsidRPr="000F53DC">
        <w:rPr>
          <w:rFonts w:ascii="Arial" w:hAnsi="Arial" w:cs="Arial"/>
          <w:i/>
          <w:iCs/>
          <w:sz w:val="24"/>
          <w:szCs w:val="24"/>
        </w:rPr>
        <w:t xml:space="preserve">“Non soltanto per quella che deriva dalla Legge, ma anche per quella che deriva dalla fede di Abramo…”. </w:t>
      </w:r>
      <w:r w:rsidRPr="000F53DC">
        <w:rPr>
          <w:rFonts w:ascii="Arial" w:hAnsi="Arial" w:cs="Arial"/>
          <w:sz w:val="24"/>
          <w:szCs w:val="24"/>
        </w:rPr>
        <w:t>La promessa non è solo quella che deriva dalla Legge. La Legge può essere quella della circoncisione. La legge potrebbe essere anche la Legge dell’Alleanza. La promessa è stata fatta ad Abramo quando non era circonciso. La circoncisione è sigillo nella carne della fede nella Parola, allo stesso come che l’alleanza al Sinai è il sigillo dell’impegno dei figli di Israele di ascoltare sempre la voce del Signore. Prima viene la Parola. Dopo viene la fede. Dopo la fede viene la promessa. Solo dopo viene il sigillo dell’alleanza. La fede di Abramo è per la discendenza secondo la carne, ma è anche per la discendenza mediante la fede. Questa verità la troviamo già nella Genesi e anche nell’Esodo, come anche in altri Libri dell’Antico Testamento. La circoncisione secondo la fede di Abramo dava diritto a sposare quanti non erano discendenza secondo la carne, ma discendenza secondo la fede, ma è anche la circoncisione che dona il diritto di mangiare la Pasqua. Sappiamo altresì che per la fede nel Dio di Abramo sia Raab che Rut donano la carne e il sangue a Cristo Gesù, eppure sono donne dei popoli. Ma prima ancora ecco la Legge per la celebrazione della Pasqua:</w:t>
      </w:r>
    </w:p>
    <w:p w14:paraId="70DA0F78"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789073D0"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Vi sarà una sola legge per il nativo e per il forestiero che soggiorna in mezzo a voi». Tutti gli Israeliti fecero così; come il Signore aveva ordinato a Mosè e ad Aronne, in tal modo operarono (Es 12,43-40). </w:t>
      </w:r>
    </w:p>
    <w:p w14:paraId="58B7F144"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Ecco il passaggio alla fede nel Dio di Abramo di Raab e di Rut.</w:t>
      </w:r>
    </w:p>
    <w:p w14:paraId="23AF9D8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La fede di Raab:</w:t>
      </w:r>
    </w:p>
    <w:p w14:paraId="233B76D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Giosuè, figlio di Nun, di nascosto inviò da Sittìm due spie, ingiungendo: «Andate, osservate il territorio e Gerico». Essi andarono ed entrarono in casa di una prostituta di nome Raab. Lì dormirono.</w:t>
      </w:r>
    </w:p>
    <w:p w14:paraId="3B4A3F4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2A69D98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39CB41B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5A43D3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8CCD12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w:t>
      </w:r>
      <w:r w:rsidRPr="000F53DC">
        <w:rPr>
          <w:rFonts w:ascii="Arial" w:hAnsi="Arial" w:cs="Arial"/>
          <w:i/>
          <w:iCs/>
          <w:sz w:val="24"/>
          <w:szCs w:val="24"/>
        </w:rPr>
        <w:lastRenderedPageBreak/>
        <w:t xml:space="preserve">mani tutta la terra e davanti a noi tremano già tutti gli abitanti della regione» (Gs 2,1-24). </w:t>
      </w:r>
    </w:p>
    <w:p w14:paraId="74818AA7"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La fede di Rut:</w:t>
      </w:r>
    </w:p>
    <w:p w14:paraId="28B12AA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2FBEC1A8"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44181436"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Allora intraprese il cammino di ritorno dai campi di Moab con le sue nuore, perché nei campi di Moab aveva sentito dire che il Signore aveva visitato il suo popolo, dandogli pane. Parti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6ACC2EB6"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3628E6D1"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5A2BAC9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lastRenderedPageBreak/>
        <w:t>Si diviene per fede figli di Abramo e quindi figli della promessa senza la discendenza secondo la carne. Senza la fede non si eredità nessuna promessa, anche se si è discendenza secondo la carne. La fede può esistere senza la carne, mai la carne senza la fede. Nella relazione con il nostro Dio tutto viene dalla fede. Allora a che serve la carne? La carne serve a far sì che ogni carne vive di purissima fede e non non carne giunga anch’essa a vivere di purissima fede. Questa verità è così annunciata da Gesù ai Giudei che si sono rifiutati di credere nella sua Parola:</w:t>
      </w:r>
    </w:p>
    <w:p w14:paraId="58887CA3" w14:textId="77777777" w:rsidR="000F53DC" w:rsidRPr="000F53DC" w:rsidRDefault="000F53DC" w:rsidP="000F53DC">
      <w:pPr>
        <w:jc w:val="both"/>
        <w:rPr>
          <w:rFonts w:ascii="Arial" w:hAnsi="Arial" w:cs="Arial"/>
          <w:sz w:val="24"/>
          <w:szCs w:val="24"/>
        </w:rPr>
      </w:pPr>
      <w:r w:rsidRPr="000F53DC">
        <w:rPr>
          <w:rFonts w:ascii="Arial" w:hAnsi="Arial" w:cs="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(Gv 6,49-65). </w:t>
      </w:r>
    </w:p>
    <w:p w14:paraId="07224F0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Dalla carne e dalla fede viene a noi il Salvatore del mondo. Viene a noi la Vergine Maria. Vengono a noi gli Apostoli. La carne è portatrice di ogni dono e di ogni grazia celeste. Ma tutto questo la carne lo opera nella fede. Senza la fede, nella Chiesa una, santa, cattolica, apostolica, ex opere operato si agisce solo nei sacramenti della salvezza. In tutte le altre cose sempre si agisce ex opere operantis. Ora l’ex opere operantis richiede la fede di chi agisce. La fede è in Cristo e in ogni sua Parola. La fede è negli Apostoli portatori della Parola, della grazia, della verità, della vita, dello Spirito di Cristo Signore. La fede è nel Vangelo della vita. La carne porta Cristo, dona Cristo, crea Cristo nei cuori per mezzo della fede. La carne senza la fede non giova a nulla. La fede senza la carne non viene creata. La carne è sempre necessaria alla fede e la fede è sempre necessaria alla carne. Né la carne senza la fede. Né la fede senza la carne. Né il vero Dio senza il vero uomo. Né il vero uomo senza il vero Dio. Dio incarnato. Fede incarnata. Vangelo incarnato, Grazia incarnata. Verità incarnata. Vita eterna incarnata. Spirito Santo “Incarnato”. Senza la carne la fede muore. Senza la fede la carne è sterile, inefficace. </w:t>
      </w:r>
    </w:p>
    <w:p w14:paraId="4A3DD8BE"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Per la carne i figli di Israele sono figli di Abramo, se rimangono anche figli della fede di Abramo. Per la fede nel Dio Abramo ogni figlio delle Genti può divenire figlio di Abramo ed ereditare la promessa. Questa verità ora ci ricorda l’Apostolo Paolo: “</w:t>
      </w:r>
      <w:r w:rsidRPr="000F53DC">
        <w:rPr>
          <w:rFonts w:ascii="Arial" w:hAnsi="Arial" w:cs="Arial"/>
          <w:i/>
          <w:iCs/>
          <w:sz w:val="24"/>
          <w:szCs w:val="24"/>
        </w:rPr>
        <w:t xml:space="preserve">Il quale è padre di tutti noi – come sta scritto: Ti ho costituito padre di molti popoli – davanti al Dio nel quale credette…”. </w:t>
      </w:r>
      <w:r w:rsidRPr="000F53DC">
        <w:rPr>
          <w:rFonts w:ascii="Arial" w:hAnsi="Arial" w:cs="Arial"/>
          <w:sz w:val="24"/>
          <w:szCs w:val="24"/>
        </w:rPr>
        <w:t>Per l’accoglienza della fede di Abramo, molti popoli diventeranno un giorno figli di Abramo. Questa parola del nostro Dio si compie in Cristo Gesù. Per l’obbedienza fino al sacrificio di sé, sacrificio di espiazione, il Padre ha promesso di dare a Cristo le moltitudini. La promessa fatta da Dio ad Abramo, si compie in Cristo, si compie per opera degli Apostoli:</w:t>
      </w:r>
    </w:p>
    <w:p w14:paraId="41B0C2C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352CDFE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597513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6913040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52,10-12). </w:t>
      </w:r>
    </w:p>
    <w:p w14:paraId="198DFC4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Tutte le Parole di Dio pronunciate nell’Antico Testamento trovano pieno compimento in Cristo Gesù. Anche questa verità è annunciata da Cristo Gesù. L’Apostolo Paolo ricorda questa verità nella Seconda Lettera ai Corinzi:</w:t>
      </w:r>
    </w:p>
    <w:p w14:paraId="7713D5B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EFA572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1,18-22). </w:t>
      </w:r>
    </w:p>
    <w:p w14:paraId="74EE10E9"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È in Cristo Gesù che Abramo diviene padre di una moltitudine di popoli. Cristo Gesù è il frutto della fede di Abramo e anche il suo perfetto compimento. Mentre alla fede di Abramo si deve aggiungere la fede di Cristo Gesù, alla fede di Cristo Gesù nulla si potrà aggiungere. Le moltitudini tutte dovranno essere figli della fede di Gesù. Gli Apostoli dovranno far risuonare nel mondo la fede di Cristo perché ogni uomo creda in Cristo, creda nella sua Parola per essere salvato. </w:t>
      </w:r>
    </w:p>
    <w:p w14:paraId="6C0BBF1E"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Se Cristo Gesù è il compimento eterno della fede di Abramo, chi non passa dalla fede di Abramo alla fede in Cristo Gesù, vive di una fede morta, di una Parola morta, </w:t>
      </w:r>
      <w:r w:rsidRPr="000F53DC">
        <w:rPr>
          <w:rFonts w:ascii="Arial" w:hAnsi="Arial" w:cs="Arial"/>
          <w:sz w:val="24"/>
          <w:szCs w:val="24"/>
        </w:rPr>
        <w:lastRenderedPageBreak/>
        <w:t xml:space="preserve">di una Scrittura morta. Si vive di una Scrittura che mai potrà divenire vita, perché la vita della Scrittura è Cristo Gesù. Abramo è padre di una moltitudine di popoli in Cristo Gesù. La fede di Abramo diviene vita nella fede di Cristo Gesù. Ecco perché è necessario passare dalla fede di Abramo alla fede di Cristo Gesù. La fede di Cristo Gesù è resa perennemente viva dallo Spirito Santo “Incarnato” negli Apostoli e per mezzo della fede degli Apostoli, “Incarnato” in ogni membro del corpo di Cristo. Dove lo Spirito non è “Incarnato”, la fede è morta, perché è lo Spirito “Incarnato” la vita della fede di Cristo Gesù. </w:t>
      </w:r>
    </w:p>
    <w:p w14:paraId="19AFC12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Chi è il Dio nel quale Abramo credette? Ecco la risposta dell’Apostolo: </w:t>
      </w:r>
      <w:r w:rsidRPr="000F53DC">
        <w:rPr>
          <w:rFonts w:ascii="Arial" w:hAnsi="Arial" w:cs="Arial"/>
          <w:i/>
          <w:iCs/>
          <w:sz w:val="24"/>
          <w:szCs w:val="24"/>
        </w:rPr>
        <w:t xml:space="preserve">“È il Dio che dà vita ai morti e chiama all’esistenza le cose che non esistono”. </w:t>
      </w:r>
      <w:r w:rsidRPr="000F53DC">
        <w:rPr>
          <w:rFonts w:ascii="Arial" w:hAnsi="Arial" w:cs="Arial"/>
          <w:sz w:val="24"/>
          <w:szCs w:val="24"/>
        </w:rPr>
        <w:t xml:space="preserve">Il Dio nel quale Abramo crede è il Dio che dà la vita ai morti, perché morto era il seno di Sara e il Signore lo ha reso fertile. Anche Abramo prima era senza vera vita e il Signore lo ha risuscitato alla vita della fede. È il Dio che chiama all’esistenza le cose che non esistono, perché è il Creatore di tutti le cose. Il Dio di Abramo non ha dato la vita ai morti ieri, dona la vita ai morti ieri, oggi, domani, sempre. Il Dio di Abramo non ha chiamato all’esistenza ieri le cose che non esistono. Le chiama oggi, domani, sempre. Il nostro Dio è il Creatore eterno, è questo il suo mistero. Il nostro Dio dona vita al corpo, allo spirito, all’anima che sono nella morte. Il nostro Dio è l’Onnipotente Creatore del cielo e della terra e di quanto vi è in essi. Lui è il Creatore della vita oggi. Il nostro Dio è oggi il Creatore della storia della salvezza. Il nostro Dio crea i discepoli di Gesù, crea i santi, crea i martiri, crea gli Apostoli di Gesù Signore, crea il corpo di Cristo. Tutto il bene che si fa nel mondo è per creazione del nostro Dio. Abramo è l’esempio della creazione delle cose che non esistono e della vita che non c’è. Esempio perfettissimo eterno è Cristo Gesù, l’Agnello Immolato che è il Risorto, l’Agnello Risorto nel quale tutto il mondo è chiamato a risorgere e ad essere creato. Questa verità deve essere verità nella carne, verità “incarnata” in ogni discepolo di Gesù. Questa verità deve divenire verità delle moltitudini. Per questo però occorrono gli Apostoli e lo Spirito Santo “Incarnato” in essi. È lo Spirito “Incarnato” negli Apostoli il creatore di Cristo nei cuori della moltitudine. </w:t>
      </w:r>
    </w:p>
    <w:p w14:paraId="06910A19" w14:textId="77777777" w:rsidR="000F53DC" w:rsidRPr="000F53DC" w:rsidRDefault="000F53DC" w:rsidP="000F53DC">
      <w:pPr>
        <w:jc w:val="both"/>
        <w:rPr>
          <w:rFonts w:ascii="Arial" w:hAnsi="Arial" w:cs="Arial"/>
          <w:sz w:val="24"/>
          <w:szCs w:val="24"/>
        </w:rPr>
      </w:pPr>
    </w:p>
    <w:p w14:paraId="053D2545" w14:textId="77777777" w:rsidR="000F53DC" w:rsidRPr="000F53DC" w:rsidRDefault="000F53DC" w:rsidP="000F53DC">
      <w:pPr>
        <w:jc w:val="both"/>
        <w:rPr>
          <w:rFonts w:ascii="Arial" w:hAnsi="Arial" w:cs="Arial"/>
          <w:sz w:val="24"/>
          <w:szCs w:val="24"/>
        </w:rPr>
      </w:pPr>
      <w:r w:rsidRPr="000F53DC">
        <w:rPr>
          <w:rFonts w:ascii="Arial" w:hAnsi="Arial" w:cs="Arial"/>
          <w:b/>
          <w:bCs/>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w:t>
      </w:r>
    </w:p>
    <w:p w14:paraId="15CB86C9"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Prima di inoltrarci nella meditazione e riflessione di quanto l’Apostolo Paolo dice sulla speranza contro ogni speranza, offriamo alcune riflessioni sulla fede. Poi ricorderemo quanto già scritto su queste Parola dell’Apostolo e infine ci dedicheremo a mettere in luce oggi quanto l’Apostolo fi ha rivelato sulla fede di Abramo. È cosa giusta procedere con ordine,</w:t>
      </w:r>
    </w:p>
    <w:p w14:paraId="3BFE81C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Prima riflessione sulla fede</w:t>
      </w:r>
    </w:p>
    <w:p w14:paraId="2DC5379D"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lastRenderedPageBreak/>
        <w:t xml:space="preserve">Quale fede Gesù chiede ai suoi discepoli? Di certo non è la fede del giusto perseguitato: </w:t>
      </w:r>
    </w:p>
    <w:p w14:paraId="01F33BBC"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w:t>
      </w:r>
    </w:p>
    <w:p w14:paraId="6B474986"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(Sal 18,1-22). </w:t>
      </w:r>
    </w:p>
    <w:p w14:paraId="28DC9CA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Non è questa fede che Gesù chiede. Essi non appena si vedono perduti, subito chiedono al Signore che li salvi.</w:t>
      </w:r>
    </w:p>
    <w:p w14:paraId="3272B711"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75E5DF70"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Gesù chiede una fede il totale abbandono a Lui in ogni tempesta della vita. È la “fede” della pecora che si consegna interamene al suo pastore: </w:t>
      </w:r>
    </w:p>
    <w:p w14:paraId="0EB9CAD8"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08A77D6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È la fede del pio e del giusto che sa che la sua vita è interamente nelle mani del suo Dio: </w:t>
      </w:r>
    </w:p>
    <w:p w14:paraId="1C820C4B" w14:textId="77777777" w:rsidR="000F53DC" w:rsidRPr="000F53DC" w:rsidRDefault="000F53DC" w:rsidP="000F53DC">
      <w:pPr>
        <w:spacing w:after="120" w:line="240" w:lineRule="auto"/>
        <w:jc w:val="both"/>
        <w:rPr>
          <w:rFonts w:ascii="Arial" w:eastAsia="Times New Roman" w:hAnsi="Arial" w:cs="Arial"/>
          <w:i/>
          <w:color w:val="000000"/>
          <w:kern w:val="0"/>
          <w:sz w:val="24"/>
          <w:szCs w:val="24"/>
          <w:lang w:eastAsia="it-IT"/>
          <w14:ligatures w14:val="none"/>
        </w:rPr>
      </w:pPr>
      <w:r w:rsidRPr="000F53DC">
        <w:rPr>
          <w:rFonts w:ascii="Arial" w:eastAsia="Times New Roman" w:hAnsi="Arial" w:cs="Arial"/>
          <w:i/>
          <w:kern w:val="0"/>
          <w:sz w:val="24"/>
          <w:szCs w:val="24"/>
          <w:lang w:eastAsia="it-IT"/>
          <w14:ligatures w14:val="none"/>
        </w:rPr>
        <w:lastRenderedPageBreak/>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w:t>
      </w:r>
      <w:r w:rsidRPr="000F53DC">
        <w:rPr>
          <w:rFonts w:ascii="Arial" w:eastAsia="Times New Roman" w:hAnsi="Arial" w:cs="Arial"/>
          <w:i/>
          <w:color w:val="000000"/>
          <w:kern w:val="0"/>
          <w:sz w:val="24"/>
          <w:szCs w:val="24"/>
          <w:lang w:eastAsia="it-IT"/>
          <w14:ligatures w14:val="none"/>
        </w:rPr>
        <w:t xml:space="preserve">(Sal 121,1-8). </w:t>
      </w:r>
    </w:p>
    <w:p w14:paraId="441E5E1B" w14:textId="77777777" w:rsidR="000F53DC" w:rsidRPr="000F53DC" w:rsidRDefault="000F53DC" w:rsidP="000F53DC">
      <w:pPr>
        <w:spacing w:after="120" w:line="240" w:lineRule="auto"/>
        <w:jc w:val="both"/>
        <w:rPr>
          <w:rFonts w:ascii="Arial" w:eastAsia="Times New Roman" w:hAnsi="Arial" w:cs="Arial"/>
          <w:color w:val="000000"/>
          <w:kern w:val="0"/>
          <w:sz w:val="24"/>
          <w:szCs w:val="24"/>
          <w:lang w:eastAsia="it-IT"/>
          <w14:ligatures w14:val="none"/>
        </w:rPr>
      </w:pPr>
      <w:r w:rsidRPr="000F53DC">
        <w:rPr>
          <w:rFonts w:ascii="Arial" w:eastAsia="Times New Roman" w:hAnsi="Arial" w:cs="Arial"/>
          <w:color w:val="000000"/>
          <w:kern w:val="0"/>
          <w:sz w:val="24"/>
          <w:szCs w:val="24"/>
          <w:lang w:eastAsia="it-IT"/>
          <w14:ligatures w14:val="none"/>
        </w:rPr>
        <w:t>È la fede di Abramo che dinanzi alla richiesta del figlio non esita, ma subito si consegna interamente alla volontà del suo Dio:</w:t>
      </w:r>
    </w:p>
    <w:p w14:paraId="5C0D08E0" w14:textId="77777777" w:rsidR="000F53DC" w:rsidRPr="000F53DC" w:rsidRDefault="000F53DC" w:rsidP="000F53DC">
      <w:pPr>
        <w:spacing w:after="120" w:line="240" w:lineRule="auto"/>
        <w:jc w:val="both"/>
        <w:rPr>
          <w:rFonts w:ascii="Arial" w:eastAsia="Times New Roman" w:hAnsi="Arial" w:cs="Arial"/>
          <w:i/>
          <w:color w:val="000000"/>
          <w:kern w:val="0"/>
          <w:sz w:val="24"/>
          <w:szCs w:val="24"/>
          <w:lang w:eastAsia="it-IT"/>
          <w14:ligatures w14:val="none"/>
        </w:rPr>
      </w:pPr>
      <w:r w:rsidRPr="000F53DC">
        <w:rPr>
          <w:rFonts w:ascii="Arial" w:eastAsia="Times New Roman" w:hAnsi="Arial" w:cs="Arial"/>
          <w:color w:val="000000"/>
          <w:kern w:val="0"/>
          <w:sz w:val="24"/>
          <w:szCs w:val="24"/>
          <w:lang w:eastAsia="it-IT"/>
          <w14:ligatures w14:val="none"/>
        </w:rPr>
        <w:t>“</w:t>
      </w:r>
      <w:r w:rsidRPr="000F53DC">
        <w:rPr>
          <w:rFonts w:ascii="Arial" w:eastAsia="Times New Roman" w:hAnsi="Arial" w:cs="Arial"/>
          <w:i/>
          <w:color w:val="000000"/>
          <w:kern w:val="0"/>
          <w:sz w:val="24"/>
          <w:szCs w:val="24"/>
          <w:lang w:eastAsia="it-IT"/>
          <w14:ligatures w14:val="none"/>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4.18-21).</w:t>
      </w:r>
    </w:p>
    <w:p w14:paraId="7B1A55C2" w14:textId="77777777" w:rsidR="000F53DC" w:rsidRPr="000F53DC" w:rsidRDefault="000F53DC" w:rsidP="000F53DC">
      <w:pPr>
        <w:spacing w:after="120" w:line="240" w:lineRule="auto"/>
        <w:jc w:val="both"/>
        <w:rPr>
          <w:rFonts w:ascii="Arial" w:eastAsia="Times New Roman" w:hAnsi="Arial" w:cs="Arial"/>
          <w:i/>
          <w:color w:val="000000"/>
          <w:kern w:val="0"/>
          <w:sz w:val="24"/>
          <w:szCs w:val="24"/>
          <w:lang w:eastAsia="it-IT"/>
          <w14:ligatures w14:val="none"/>
        </w:rPr>
      </w:pPr>
      <w:r w:rsidRPr="000F53DC">
        <w:rPr>
          <w:rFonts w:ascii="Arial" w:eastAsia="Times New Roman" w:hAnsi="Arial" w:cs="Arial"/>
          <w:color w:val="000000"/>
          <w:kern w:val="0"/>
          <w:sz w:val="24"/>
          <w:szCs w:val="24"/>
          <w:lang w:eastAsia="it-IT"/>
          <w14:ligatures w14:val="none"/>
        </w:rPr>
        <w:t xml:space="preserve">La vita del discepolo di Gesù va vissuta in ogni tempesta. Dalle tempeste il Signore non può liberare. Allora qual è la fede che Gesù ci chiede? Lui ci chiede la fede che ci fa abbracciare ogni croce con amore e ce la fa offrire al Padre per la redenzione del mondo e una più grande nostra santificazione. Cristo Gesù è il solo Maestro che insegna agli uomini come vivere ogni croce. Lui dalla croce non è sceso. Scendere dalla croce è scendere dalla vera vita, che è croce a causa del peccato di Adamo e della sua pesante eredità che ci ha lasciato. Vivendo invece ogni croce, noi non solo non siamo costruttori di croci per i nostri fratelli, siamo invece coloro che ottengono da Dio ogni grazia perché ogni croce possa essere vissuta e trasformata in un olocausto di salvezza e di redenzione per il mondo. Tutto questo può avvenire solo nella fede. Madre ai piedi della croce, insegna ad ogni tuo figlio come vivere ogni croce sul tuo esempio. </w:t>
      </w:r>
    </w:p>
    <w:p w14:paraId="3C58F241"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Seconda riflessione sulla fede</w:t>
      </w:r>
    </w:p>
    <w:p w14:paraId="3B528E57"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Quanto salda, forte, robusta è la nostra speranza? Ma prima di tutto: cosa è la vera speranza? Si risponde che la vera speranza è purissima fede in ogni parola che è uscita dalla bocca di Dio. Dove non c’è parola di Dio neanche c’è vera speranza. Può esserci speranza umana, ma ogni speranza umana è vana. Manca il fondamento stabile sulla quale edificarla. Mentre la vera speranza viene innalzata sul fondamento stabile, eterno che è la Parola del Signore. Ora possiamo rispondere alla domanda: quanto salda, forte, robusta è la nostra speranza? La risposta non può essere che una sola: quanto à salda, forte, robusta, resistente la nostra fede nella Parola del Signore. </w:t>
      </w:r>
    </w:p>
    <w:p w14:paraId="692B7A91"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La Scrittura antica pone Abramo come padre della vera fede e della vera speranza. Il Signore non solo promise a lui un figlio. Gli promise anche che nel figlio avrebbe avuto una discendenza più numerosa delle stelle del cielo o dei granelli di sabbia che si trovano sulla spiaggia del mare. Questa la Parola del Signore: </w:t>
      </w:r>
      <w:r w:rsidRPr="000F53DC">
        <w:rPr>
          <w:rFonts w:ascii="Arial" w:eastAsia="Calibri" w:hAnsi="Arial" w:cs="Arial"/>
          <w:i/>
          <w:iCs/>
          <w:color w:val="000000"/>
          <w:kern w:val="0"/>
          <w:sz w:val="24"/>
          <w:szCs w:val="24"/>
          <w14:ligatures w14:val="none"/>
        </w:rPr>
        <w:t>«Guarda in cielo e conta le stelle, se riesci a contarle»; e soggiunse: «Tale sarà la tua discendenza» (Gen 15,5).</w:t>
      </w:r>
      <w:r w:rsidRPr="000F53DC">
        <w:rPr>
          <w:rFonts w:ascii="Arial" w:eastAsia="Calibri" w:hAnsi="Arial" w:cs="Arial"/>
          <w:color w:val="000000"/>
          <w:kern w:val="0"/>
          <w:sz w:val="24"/>
          <w:szCs w:val="24"/>
          <w14:ligatures w14:val="none"/>
        </w:rPr>
        <w:t xml:space="preserve"> Il Signore mantiene la sua parola. Dona ad Abramo un figlio da Sara. Il bambino crebbe. Cosa accade ora? Accade che il Signore fa ad Abramo una richiesta: </w:t>
      </w:r>
      <w:r w:rsidRPr="000F53DC">
        <w:rPr>
          <w:rFonts w:ascii="Arial" w:eastAsia="Calibri" w:hAnsi="Arial" w:cs="Arial"/>
          <w:i/>
          <w:iCs/>
          <w:color w:val="000000"/>
          <w:kern w:val="0"/>
          <w:sz w:val="24"/>
          <w:szCs w:val="24"/>
          <w14:ligatures w14:val="none"/>
        </w:rPr>
        <w:t xml:space="preserve">«Prendi tuo figlio, il tuo unigenito che ami, Isacco, va’ nel </w:t>
      </w:r>
      <w:r w:rsidRPr="000F53DC">
        <w:rPr>
          <w:rFonts w:ascii="Arial" w:eastAsia="Calibri" w:hAnsi="Arial" w:cs="Arial"/>
          <w:i/>
          <w:iCs/>
          <w:color w:val="000000"/>
          <w:kern w:val="0"/>
          <w:sz w:val="24"/>
          <w:szCs w:val="24"/>
          <w14:ligatures w14:val="none"/>
        </w:rPr>
        <w:lastRenderedPageBreak/>
        <w:t xml:space="preserve">territorio di Mòria e offrilo in olocausto su di un monte che io ti indicherò» (Gen 22,2). </w:t>
      </w:r>
      <w:r w:rsidRPr="000F53DC">
        <w:rPr>
          <w:rFonts w:ascii="Arial" w:eastAsia="Calibri" w:hAnsi="Arial" w:cs="Arial"/>
          <w:color w:val="000000"/>
          <w:kern w:val="0"/>
          <w:sz w:val="24"/>
          <w:szCs w:val="24"/>
          <w14:ligatures w14:val="none"/>
        </w:rPr>
        <w:t>Abbiamo due parole di Dio in evidente umana contraddizione. Se si compie la prima parola non dovrà compiersi la seconda. Se si compie la seconda non si potrà compiere la prima. Questa è però la logica dell’uomo. La logica della fede è ben differente.</w:t>
      </w:r>
    </w:p>
    <w:p w14:paraId="4409FA25"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Nella logica della fede le due parole, essendo parola l’una e l’altra di Dio, si possono compiere insieme. Come questo possa accadere lo sa solo il Signore. Abramo crede nella verità sia della prima parola e sia nella verità della seconda. Come ha creduto nella prima così crede nella seconda e si appresta a sacrificare il figlio da lui atteso e così caro al suo cuore. Abramo credette nella speranza, cioè che la parola del suo Signore si sarebbe ugualmente compiuta. Ma credette contro ogni speranza, perché umanamente parlando e secondo la logica degli uomini una volta che un uomo è morto, è morto. Abramo neanche aveva dinanzi agli occhi quanto è avvenuto con Elia ed Eliseo qualche millennio dopo. </w:t>
      </w:r>
    </w:p>
    <w:p w14:paraId="4DCE45BE"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Con loro anche i morti risorgevano. Ma Abramo pur non avendo la logica umana dalla sua parte, ha però la logica divina. Ecco cosa rivela lo Spirito Santo nella Lettera agli Ebrei:</w:t>
      </w:r>
      <w:r w:rsidRPr="000F53DC">
        <w:rPr>
          <w:rFonts w:ascii="Arial" w:eastAsia="Calibri" w:hAnsi="Arial" w:cs="Arial"/>
          <w:i/>
          <w:iCs/>
          <w:color w:val="000000"/>
          <w:kern w:val="0"/>
          <w:sz w:val="24"/>
          <w:szCs w:val="24"/>
          <w14:ligatures w14:val="none"/>
        </w:rPr>
        <w:t xml:space="preserv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r w:rsidRPr="000F53DC">
        <w:rPr>
          <w:rFonts w:ascii="Arial" w:eastAsia="Calibri" w:hAnsi="Arial" w:cs="Arial"/>
          <w:color w:val="000000"/>
          <w:kern w:val="0"/>
          <w:sz w:val="24"/>
          <w:szCs w:val="24"/>
          <w14:ligatures w14:val="none"/>
        </w:rPr>
        <w:t>Ecco fin dove giunge la logica divina. Ecco la fede nella speranza contro ogni speranza. Ecco come argomenta l’Apostolo Paolo nella Lettera ai Romani:</w:t>
      </w:r>
    </w:p>
    <w:p w14:paraId="7D565DDD"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755BF14D"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La logica divina parte dall’onnipotenza del Signore. Infatti ad Abramo il Signore si era rivelato come l’Onnipotente:</w:t>
      </w:r>
      <w:r w:rsidRPr="000F53DC">
        <w:rPr>
          <w:rFonts w:ascii="Arial" w:eastAsia="Calibri" w:hAnsi="Arial" w:cs="Arial"/>
          <w:i/>
          <w:iCs/>
          <w:color w:val="000000"/>
          <w:kern w:val="0"/>
          <w:sz w:val="24"/>
          <w:szCs w:val="24"/>
          <w14:ligatures w14:val="none"/>
        </w:rPr>
        <w:t xml:space="preserve"> «Io sono Dio l’Onnipotente: cammina davanti a me e sii integro. Porrò la mia alleanza tra me e te e ti renderò molto, molto numeroso» (Gen 17,2-3). </w:t>
      </w:r>
      <w:r w:rsidRPr="000F53DC">
        <w:rPr>
          <w:rFonts w:ascii="Arial" w:eastAsia="Calibri" w:hAnsi="Arial" w:cs="Arial"/>
          <w:color w:val="000000"/>
          <w:kern w:val="0"/>
          <w:sz w:val="24"/>
          <w:szCs w:val="24"/>
          <w14:ligatures w14:val="none"/>
        </w:rPr>
        <w:t xml:space="preserve">Se Dio è l’Onnipotente, vi è qualcosa che a Lui è impossibile? Se qualcosa gli è impossibile di certo non è l’Onnipotente. Anche il seno di sera era </w:t>
      </w:r>
      <w:r w:rsidRPr="000F53DC">
        <w:rPr>
          <w:rFonts w:ascii="Arial" w:eastAsia="Calibri" w:hAnsi="Arial" w:cs="Arial"/>
          <w:color w:val="000000"/>
          <w:kern w:val="0"/>
          <w:sz w:val="24"/>
          <w:szCs w:val="24"/>
          <w14:ligatures w14:val="none"/>
        </w:rPr>
        <w:lastRenderedPageBreak/>
        <w:t xml:space="preserve">morto ed il Signore, l’Onnipotente, lo ha risuscitato. Se ha risuscitato il seno di Sara potrà anche risuscitare il figlio che io sacrifico a Lui sul monte. Logica perfetta nella fede. È la rivelazione il fondamento della vera speranza. Quanto Dio, l’Onnipotente, dice lo compie sulla terra e nei cieli. Fede purissima, speranza ben fondata. Oggi si predica una speranza su fondamenti di sabbia. Basta un leggero alito di vento e il nostro edificio crolla. Urge insegnare agli uomini che la vera speranza si fonda sulla Parola di Dio. Madre della Speranza, Angeli, Santi, fate che il cristiano non viva più di speranza falsa. Inganna se stesso, inganna il mondo. </w:t>
      </w:r>
    </w:p>
    <w:p w14:paraId="6345074A"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Terza riflessione sulla fede</w:t>
      </w:r>
    </w:p>
    <w:p w14:paraId="6A358682"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Il Signore è il Signore. È il Signore prima di Abramo, con Abramo e dopo Abramo. È il Signore senza Abramo e con Abramo. Il Signore ha chiamato Abramo. Gli ha fatto una promessa. Gli ha dato un figlio nel quale la promessa si sarebbe realizzata. Questo è il quadro storico. Ora cosa fa il Signore? Chiede ad Abramo di offrirgli in sacrificio Isacco, cioè la persona nella quale la promessa a lui fatta si sarebbe dovuta realizzare. Abramo obbedisce al suo Signore. Prende il suo figlio unigenito e si reca sul monte per offrire il sacrificio chiestogli. Lo Spirito Santo attraverso la Lettera agli Ebrei e anche per bocca dell’Apostolo Paolo rivela la fede e la speranza che hanno mosso il suo cuore:</w:t>
      </w:r>
    </w:p>
    <w:p w14:paraId="22762742"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29CCD663"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La risurrezione alla quale Abramo pensa è frutto di un suo pensiero. Non è rivelazione del suo Signore. Abramo pensa. È importante conoscere la verità del suo pensiero. È importante sapere le motivazioni di questo pensiero. Aggiungiamo prima quanto viene riferito per bocca di Paolo:</w:t>
      </w:r>
    </w:p>
    <w:p w14:paraId="32494B6A"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 </w:t>
      </w:r>
    </w:p>
    <w:p w14:paraId="40DEE4DE"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Qual è il pensiero di Abramo? È un pensiero di pura logica, pura razionalità. Logica e razionalità sono fondate sull’esperienza che Abramo ha avuto con il suo Signore. Chi è il suo Signore? È il Dio Onnipotente. Il seno di Sara era nella morte. Il Signore glielo ha risuscitato. Da questa risurrezione è nato Isacco. Isacco è opera dell’Onnipotenza del Signore. Umanamente era impossibile avere un figlio da un seno morto. Per il Dio Onnipotente non ci sono seni morti. Ogni seno può essere vivificato. Ora, se il Signore può vivifica un seno morto, potrà esistere qualcosa che lui non possa vivificare? Ecco dove risiedono logica e razionalità della fede. La Sapienza dichiara stolti per natura quanti rifiutano questo processo logico e razione: </w:t>
      </w:r>
    </w:p>
    <w:p w14:paraId="41FEFDCD"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w:t>
      </w:r>
      <w:r w:rsidRPr="000F53DC">
        <w:rPr>
          <w:rFonts w:ascii="Arial" w:eastAsia="Calibri" w:hAnsi="Arial" w:cs="Arial"/>
          <w:i/>
          <w:iCs/>
          <w:color w:val="000000"/>
          <w:kern w:val="0"/>
          <w:sz w:val="24"/>
          <w:szCs w:val="24"/>
          <w14:ligatures w14:val="none"/>
        </w:rPr>
        <w:lastRenderedPageBreak/>
        <w:t xml:space="preserve">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6E5B838D"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Sono stolti o vani per natura, perché per natura creata l’uomo è capace di ragionamento. Così il Siracide:</w:t>
      </w:r>
    </w:p>
    <w:p w14:paraId="47D2AF82"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(Sir 17,1-8). </w:t>
      </w:r>
    </w:p>
    <w:p w14:paraId="78A3EEA8"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La fede vera dona l’obbedienza vera, dona l’amore vero. Se la fede è falsa, l’obbedienza è falsa, l’amore è falso. Abramo è provato nella fede. Lui è capace di fede vera e di conseguenza è capace di obbedienza vera, di amore e speranza vera. La sua fede si fonda sulla conoscenza di Dio. Tutto è dalla fede. Più noi cresciamo nella verità della fede nel nostro Dio e più il nostro amore e la nostra speranza si purificano. Meno cresciamo nella fede e più amore e speranza sono inquinati dalla grande falsità. Una fede senza razionalità, senza logica è condannata a morire. Anche l’obbedienza che viene privata dalla fede è opera sterile.</w:t>
      </w:r>
    </w:p>
    <w:p w14:paraId="44079A78"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Dio non sa cosa farsene di una obbedienza stolta, insipiente, incapace di pensare, ragionare, elevare la fede alla più pura obbedienza a Dio in ogni cosa, secondo la verità di Dio e non secondo il pensiero stolto dell’uomo. Una fede che decide indipendentemente dalla vera conoscenza di Dio, dalla verità di ogni sua Parola, decide in modo stolto e insipiente. L’obbedienza che ne segue, non è obbedienza alla verità della fede, ma alla stoltezza dei propri pensieri e delle proprie immaginazioni. Non esiste vera fede quando si prescinde dalla vera Parola rivelata, storica del nostro Dio e Signore. Ma non esiste vera fede, quando non si tiene conto di tutte le Parole del Signore a noi date. </w:t>
      </w:r>
    </w:p>
    <w:p w14:paraId="72BDB5BF"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È della razionalità, illuminata dallo Spirito Santo, obbedire in purezza di verità dalla verità. Abramo obbedisce per fede intelligente, razionale, logica, sapiente. Lui non obbedisce a Dio, al Signore. Obbedisce al Dio Onnipotente. Fa la volontà del Signore Onnipotente. L’onnipotenza non è solo verità annunziata, è anche verità testimoniata dal seno morto di Sara. Il Signore chiede ad Abramo di morire al suo futuro fondato sulla sua Parola detta ieri, perché oggi è il tempo di fondarlo su una Parola detta oggi. Parola onnipotente ieri. Parola onnipotente oggi. Parola che ha vivificato un seno morto ieri. Parola che vivifica una vita morta oggi. Poiché si tratta di vera morte, vero sacrificio, esso produce sofferenza. Ma la sofferenza è il seno della vera vita, della vita nuova che il Signore vuole far nascere da essa. Ma qui entriamo nel grande mistero del Dio e Signore Onnipotente che fa passare per la morte per affermare la sua verità. Madre di Dio, fa’ che la nostra fede sia sempre </w:t>
      </w:r>
      <w:r w:rsidRPr="000F53DC">
        <w:rPr>
          <w:rFonts w:ascii="Arial" w:eastAsia="Calibri" w:hAnsi="Arial" w:cs="Arial"/>
          <w:color w:val="000000"/>
          <w:kern w:val="0"/>
          <w:sz w:val="24"/>
          <w:szCs w:val="24"/>
          <w14:ligatures w14:val="none"/>
        </w:rPr>
        <w:lastRenderedPageBreak/>
        <w:t>fondata su ogni Parola che è uscita, esce, uscirà dalla bocca del nostro Dio e Signore onnipotente, secondo la verità dello Spirito Santo.</w:t>
      </w:r>
    </w:p>
    <w:p w14:paraId="72F25D84"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Quarta riflessione sulla fede </w:t>
      </w:r>
    </w:p>
    <w:p w14:paraId="56FA77FA"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La prova è come il crogiolo: serve a constatare quando forte è la fede, la speranza la carità. Ogni uomo di Dio è provato. La prova più grande però riguarda la fede. Anche se tutto il mondo decide di non crede nella Parola di Cristo Gesù, noi dobbiamo credere in essa e obbedire al mandato che ci è stato affidato per tutti i giorni della nostra vita. Giuseppe ha visto in un sogno proveniente dal Signore che si sarebbe innalzato sulla sua famiglia. Deve credere quando è gettato nella cisterna, quando è venduto agli Ismaeliti, quando è schiavo di Potifar, quando è nelle prigioni del faraone. </w:t>
      </w:r>
    </w:p>
    <w:p w14:paraId="61D9A8BB"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La storia dice il contrario della Parola e anche gli uomini dicono il contrario. Ma chi ha ricevuto la Parola, deve rimanere in essa, sempre. Gli uomini dicono il contrario. Ma chi deve annunziare la Parola deve perseverare nell’annunzio, anche se nessun uomo della terra crede in essa. La prova è nella fede che diviene obbedienza. Si obbedisce sino alla fine. Si persevera nel comando ricevuto sino alla fine.</w:t>
      </w:r>
    </w:p>
    <w:p w14:paraId="762AF1E3"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Oggi, poiché il mondo si rifiuta di ascoltare la Parola, noi gli offriamo altre cose. Siamo caduti dalla prova. Non abbiamo perseverato. Abramo riceve la promessa da parte del Signore. Il Signore gli chiede il Figlio della promessa. Egli credette, saldo nella speranza contro ogni speranza. Anche Gesù si fece obbediente fino alla morte di croce. Sulla croce Lui ha creduto nella risurrezione. Ha vinto la prova. Ha perseverato nella fede sino alla fine. Tutto il mondo pensava di averlo eliminato per sempre. Il Padre lo ha risuscitato dal sepolcro. Ora Egli è immortale e nella gloria. Ogni discepolo di Gesù è provato nella sua fede. Oggi in modo particolare. Tutto il mondo non crede più nella Parola di Gesù. </w:t>
      </w:r>
    </w:p>
    <w:p w14:paraId="688E7724"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Il discepolo deve continuare a credere. Anche se rimanesse solo nella Chiesa, deve continuare a credere. La prova è personale. Tutti possono fallire. Ognuno personalmente è obbligato a rimanere fedele. La caduta di tutti non giustificherà mai la propria caduta. Al tempo di Noè tutto il mondo era corrotto. Solo lui perseverò nella giustizia. Rimase fedele. Per la sua fedeltà il Signore ha salvato la vita di uomini e di animali sulla terra. Paolo così conclude la sua confessione di Apostolo del Signore. Tutto il mondo può anche non aver creduto alla sua predicazione. Lui però è rimasto fedele al mandato ricevuto di predicare il Vangelo ai pagani.</w:t>
      </w:r>
    </w:p>
    <w:p w14:paraId="3C7D8CA6" w14:textId="77777777" w:rsidR="000F53DC" w:rsidRPr="000F53DC" w:rsidRDefault="000F53DC" w:rsidP="000F53DC">
      <w:pPr>
        <w:spacing w:after="120" w:line="240" w:lineRule="auto"/>
        <w:jc w:val="both"/>
        <w:rPr>
          <w:rFonts w:ascii="Arial" w:eastAsia="Calibri" w:hAnsi="Arial" w:cs="Arial"/>
          <w:i/>
          <w:iCs/>
          <w:color w:val="000000"/>
          <w:kern w:val="0"/>
          <w:sz w:val="24"/>
          <w:szCs w:val="24"/>
          <w14:ligatures w14:val="none"/>
        </w:rPr>
      </w:pPr>
      <w:r w:rsidRPr="000F53DC">
        <w:rPr>
          <w:rFonts w:ascii="Arial" w:eastAsia="Calibri" w:hAnsi="Arial" w:cs="Arial"/>
          <w:i/>
          <w:iCs/>
          <w:color w:val="000000"/>
          <w:kern w:val="0"/>
          <w:sz w:val="24"/>
          <w:szCs w:val="24"/>
          <w14:ligatures w14:val="none"/>
        </w:rPr>
        <w:t xml:space="preserve">Ho combattuto la buona battaglia, ho terminato la corsa, ho conservato la fede. Ora mi resta soltanto la corona di giustizia che il Signore, il giudice giusto, mi consegnerà in quel giorno; non solo a me, ma anche a tutti coloro che hanno atteso con amore la sua manifestazione (2Tm 4,7-8). </w:t>
      </w:r>
    </w:p>
    <w:p w14:paraId="37899DB6"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Le comunità da lui fondate cadevano dalla fede, lui rimaneva sempre fedele e rimetteva di nuovo la Parola della verità nei cuori di molti. Tutto il mondo può anche non credere. Chi ha ricevuto il mandato deve perseverare. Il mondo può anche crocifiggere. Si deve continuare.</w:t>
      </w:r>
    </w:p>
    <w:p w14:paraId="35742E0D"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Quando il piano del Signore potrebbe essere compromesso dalla volontà ostile degli uomini, Lui sempre interviene con la sua sapienza e onnipotenza. Nulla al Signore è impossibile. Tutto Lui può fare perché il suo piano di salvezza non venga interrotto dalle potenze del male. Gesù è Crocifisso. Il mondo pensa di aver ottenuto una </w:t>
      </w:r>
      <w:r w:rsidRPr="000F53DC">
        <w:rPr>
          <w:rFonts w:ascii="Arial" w:eastAsia="Calibri" w:hAnsi="Arial" w:cs="Arial"/>
          <w:color w:val="000000"/>
          <w:kern w:val="0"/>
          <w:sz w:val="24"/>
          <w:szCs w:val="24"/>
          <w14:ligatures w14:val="none"/>
        </w:rPr>
        <w:lastRenderedPageBreak/>
        <w:t xml:space="preserve">schiacciante vittoria. Gesù risorge. Il mondo rimane sconfitto. Gli Apostoli sono nel sinedrio. Si mette male per loro. Rischiano di essere lapidati. Interviene Gamaliele con la sua sapienza e intelligenza ed essi vengono liberati. Pietro è nel carcere. Erode sta per metterlo a morte. La Chiesa prega. Al Signore ancora Pietro serve e manda un Angelo a liberarlo dalla prigione. </w:t>
      </w:r>
    </w:p>
    <w:p w14:paraId="451787E2"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Anche Paolo serve al Signore e per la liberazione da morte certa si serve del nipote che gli svela il piano ideato dai farisei per ucciderlo. È verità. Sappiamo che il Signore sempre interviene per la salvezza del mistero della sua redenzione. Nessuno però mai saprà attraverso quali vie Lui interverrà. Esse sono suggerite dalla sua sapienza, che a noi non è dato di conoscere fino al suo compimento. </w:t>
      </w:r>
    </w:p>
    <w:p w14:paraId="32C4B6CE"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Quali vie il Signore sceglierà per ogni singola persona, perché il mistero della salvezza possa essere portato a compimento secondo la sua volontà? Mai lo sapremo anzitempo. Sappiamo però che Lui è sempre attento, vigile, non dorme. Le sue vie sono sempre efficaci. Madre di Dio, fa’ che ogni discepolo di Gesù mai venga meno nell’ora della prova. Sempre sia certo che l’aiuto gli verrà dal suo Signore Dio, Padre Onnipotente.</w:t>
      </w:r>
    </w:p>
    <w:p w14:paraId="3FA5BE2C"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Il cristiano mentre vive la speranza che è attesa nella fede che la Parola di Gesù si compia tutta per lui, deve essere a sua volta seminatore di speranza per gli altri. Chi non semina la Parola della speranza attesta che lui non vive nell’attesa del compimento della speranza verso la sua persona. Costui vive di fede malata. Anche la sua missione è malata di ignavia, accidia, ozio, grande omissione. Si vive la speranza. Si semina la speranza. Non si vive la speranza. Mai la si può seminare nei cuori. Questa verità è annunziata presso il pozzo di Giacobbe da Gesù ai suoi discepoli. Essi raccolgono oggi il seme della speranza seminato ieri. Oggi essi devono seminare il seme della speranza che domani raccoglieranno altri. Si semina e si raccoglie.</w:t>
      </w:r>
    </w:p>
    <w:p w14:paraId="547D86CF"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 xml:space="preserve">La Lettera agli Ebrei rivela che dai tempi di Noè passando per profeti, giusti, patriarchi, ogni altro uomo di Dio, la parola della speranza è giunta fino a noi, perché mentre questi uomini attendevano per essi il compimento della speranza erano tutti seminatore della Parola. Se la Parola non si semina, la speranza muore. Il solo seme della vera speranza è la Parola di Gesù. Si tace la Parola di Gesù, muore la speranza nei cuori. Mai questa comunione di vita nella Parola della speranza e di semina della Parola della speranza deve morire. Muore questa comunione, muore la Parola, muore la speranza. Gesù lo dice con grande fortezza nello Spirito Santo. Il cielo e la terra passeranno, ma le mie parole non passeranno. Esse si compiranno nella storia e nell’eternità. </w:t>
      </w:r>
    </w:p>
    <w:p w14:paraId="6EA99175" w14:textId="77777777" w:rsidR="000F53DC" w:rsidRPr="000F53DC" w:rsidRDefault="000F53DC" w:rsidP="000F53DC">
      <w:pPr>
        <w:spacing w:after="120" w:line="240" w:lineRule="auto"/>
        <w:jc w:val="both"/>
        <w:rPr>
          <w:rFonts w:ascii="Arial" w:eastAsia="Calibri" w:hAnsi="Arial" w:cs="Arial"/>
          <w:color w:val="000000"/>
          <w:kern w:val="0"/>
          <w:sz w:val="24"/>
          <w:szCs w:val="24"/>
          <w14:ligatures w14:val="none"/>
        </w:rPr>
      </w:pPr>
      <w:r w:rsidRPr="000F53DC">
        <w:rPr>
          <w:rFonts w:ascii="Arial" w:eastAsia="Calibri" w:hAnsi="Arial" w:cs="Arial"/>
          <w:color w:val="000000"/>
          <w:kern w:val="0"/>
          <w:sz w:val="24"/>
          <w:szCs w:val="24"/>
          <w14:ligatures w14:val="none"/>
        </w:rPr>
        <w:t>Se oggi c’è un peccato cristiano esso è proprio questo: non si semina più la Parola della speranza, perché essa neanche più si vive. Si è rotta la comunione tra vita nella speranza e semina della Parola della speranza. Il mondo è senza la Parola della speranza perché in esso non viene più seminata. Se il cristiano non edifica più se stesso sulla Parola, potrà mai dare la Parola come unico seme della speranza? Oggi il nostro Dio ha una sola volontà sul cristiano: che viva e semini la Parola di Gesù. Nessuno però si illuda. Semina la Parola della speranza chi vive nell’attesa del compimento della vera speranza per la sua vita. Chi non vive di vera speranza mai la potrà seminare. Madre di Dio, fa’ che ogni cristiano semina la Parola della speranza, che è la Parola di Gesù Signore. Il mondo ha fame di Parola. Il cristiano, sordo, cieco muto, non si nutre e non nutre. Non attende e non semina.</w:t>
      </w:r>
    </w:p>
    <w:p w14:paraId="7A3E22AC"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lastRenderedPageBreak/>
        <w:t>Quinta riflessione sulla fede</w:t>
      </w:r>
    </w:p>
    <w:p w14:paraId="3CC5135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La fede è nella persona. La persona è rivelata dalla parola e dalle opere che essa dice e compie. Gli Apostoli seguono Gesù. Dai miracoli da lui compiuti, dai segni da lui fatti, dai prodigi da lui operati, dalle parole dette, avrebbero dovuto già avere una fede formata nella sua Persona. A quale fede essi sarebbero già dovuti pervenire? Alla fede che Gesù è più grande di Mosè e di tutti i profeti dell’Antico Testamento. Alla fede che dinanzi a Gesù non vi sono cose impossibili. Ma anche ad una fede superiore: Se lui ha detto di passare all’altra riva, all’altra riva si passerà. Che vi sia vento o non vi sia vento, che la barca affondi o rimanga a galla, con la barca o senza barca, all’altra riva si passerà. Come questo avverrà non è dato ad essi di conoscerlo. Ma all’altra riva si passerà. Facciamo una analogia con la fede di Abramo. Il Signore ha detto ad Abramo che la sua discendenza sarebbe stata più numerosa delle stelle del cielo e dei granelli di sabbia del lido del mare:</w:t>
      </w:r>
    </w:p>
    <w:p w14:paraId="6F8428B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kern w:val="0"/>
          <w:sz w:val="24"/>
          <w:szCs w:val="24"/>
          <w:lang w:eastAsia="it-IT"/>
          <w14:ligatures w14:val="none"/>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sidRPr="000F53DC">
        <w:rPr>
          <w:rFonts w:ascii="Arial" w:eastAsia="Times New Roman" w:hAnsi="Arial" w:cs="Arial"/>
          <w:kern w:val="0"/>
          <w:sz w:val="24"/>
          <w:szCs w:val="24"/>
          <w:lang w:eastAsia="it-IT"/>
          <w14:ligatures w14:val="none"/>
        </w:rPr>
        <w:t xml:space="preserve">. </w:t>
      </w:r>
    </w:p>
    <w:p w14:paraId="3C1A6665"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Ecco cosa chiede ora il Signore ad Abramo: </w:t>
      </w:r>
    </w:p>
    <w:p w14:paraId="5BD704D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(Gen 22,1-3)</w:t>
      </w:r>
      <w:r w:rsidRPr="000F53DC">
        <w:rPr>
          <w:rFonts w:ascii="Arial" w:eastAsia="Times New Roman" w:hAnsi="Arial" w:cs="Arial"/>
          <w:kern w:val="0"/>
          <w:sz w:val="24"/>
          <w:szCs w:val="24"/>
          <w:lang w:eastAsia="it-IT"/>
          <w14:ligatures w14:val="none"/>
        </w:rPr>
        <w:t xml:space="preserve">. </w:t>
      </w:r>
    </w:p>
    <w:p w14:paraId="62E15EE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Ecco come lo Spirito Santo rivela la fede di Abramo, fede dalla quale scaturisce la sua obbedienza:</w:t>
      </w:r>
    </w:p>
    <w:p w14:paraId="7B02C9F6"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11,18-19)</w:t>
      </w:r>
      <w:r w:rsidRPr="000F53DC">
        <w:rPr>
          <w:rFonts w:ascii="Arial" w:eastAsia="Times New Roman" w:hAnsi="Arial" w:cs="Arial"/>
          <w:kern w:val="0"/>
          <w:sz w:val="24"/>
          <w:szCs w:val="24"/>
          <w:lang w:eastAsia="it-IT"/>
          <w14:ligatures w14:val="none"/>
        </w:rPr>
        <w:t xml:space="preserve">. </w:t>
      </w:r>
      <w:r w:rsidRPr="000F53DC">
        <w:rPr>
          <w:rFonts w:ascii="Arial" w:eastAsia="Times New Roman" w:hAnsi="Arial" w:cs="Arial"/>
          <w:i/>
          <w:kern w:val="0"/>
          <w:sz w:val="24"/>
          <w:szCs w:val="24"/>
          <w:lang w:eastAsia="it-IT"/>
          <w14:ligatures w14:val="none"/>
        </w:rPr>
        <w:t>“Eredi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 Egli credette, saldo nella speranza contro ogni speranza, e così divenne padre di molti popoli, come gli era stato detto: Così sarà la tua discendenza.</w:t>
      </w:r>
    </w:p>
    <w:p w14:paraId="350AE0D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w:t>
      </w:r>
      <w:r w:rsidRPr="000F53DC">
        <w:rPr>
          <w:rFonts w:ascii="Arial" w:eastAsia="Times New Roman" w:hAnsi="Arial" w:cs="Arial"/>
          <w:i/>
          <w:kern w:val="0"/>
          <w:sz w:val="24"/>
          <w:szCs w:val="24"/>
          <w:lang w:eastAsia="it-IT"/>
          <w14:ligatures w14:val="none"/>
        </w:rPr>
        <w:lastRenderedPageBreak/>
        <w:t>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4,16-25)</w:t>
      </w:r>
      <w:r w:rsidRPr="000F53DC">
        <w:rPr>
          <w:rFonts w:ascii="Arial" w:eastAsia="Times New Roman" w:hAnsi="Arial" w:cs="Arial"/>
          <w:kern w:val="0"/>
          <w:sz w:val="24"/>
          <w:szCs w:val="24"/>
          <w:lang w:eastAsia="it-IT"/>
          <w14:ligatures w14:val="none"/>
        </w:rPr>
        <w:t>.</w:t>
      </w:r>
    </w:p>
    <w:p w14:paraId="7D60AFA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Abramo nell’ora della prova sempre ha conservato la fede nel Dio nel quale credeva. Il suo Dio è l’Onnipotente. Dal nulla gli ha dato Isacco, perché glielo ha dato dal nulla della sterilità di Sara e in più anche infinitamente oltre il limite della sua età e dal nulla della morte glielo avrebbe ridato. Al suo Dio Onnipotente nulla è impossibile. Questa fede Gesù chiede in questa notte ai suoi Apostoli. Essi avrebbero dovuto credere che se anche la barca fosse affondata, essi avrebbero raggiunto l’altra riva. Lo aveva detto Gesù. Mai Gesù avrebbe portato i suoi discepoli nel mare per affondare in esso. La tempesta è prova per la loro fede.</w:t>
      </w:r>
    </w:p>
    <w:p w14:paraId="0140B807" w14:textId="77777777" w:rsidR="000F53DC" w:rsidRPr="000F53DC" w:rsidRDefault="000F53DC" w:rsidP="000F53DC">
      <w:pPr>
        <w:spacing w:after="120" w:line="240" w:lineRule="auto"/>
        <w:jc w:val="both"/>
        <w:rPr>
          <w:rFonts w:ascii="Arial" w:eastAsia="Times New Roman" w:hAnsi="Arial" w:cs="Arial"/>
          <w:i/>
          <w:kern w:val="0"/>
          <w:sz w:val="24"/>
          <w:szCs w:val="24"/>
          <w:lang w:eastAsia="it-IT"/>
          <w14:ligatures w14:val="none"/>
        </w:rPr>
      </w:pPr>
      <w:r w:rsidRPr="000F53DC">
        <w:rPr>
          <w:rFonts w:ascii="Arial" w:eastAsia="Times New Roman" w:hAnsi="Arial" w:cs="Arial"/>
          <w:i/>
          <w:kern w:val="0"/>
          <w:sz w:val="24"/>
          <w:szCs w:val="24"/>
          <w:lang w:eastAsia="it-IT"/>
          <w14:ligatures w14:val="none"/>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2AE083F1"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La nostra fede è sempre provata. La storia potrà essere anche di tempesta. Chi crede in Cristo Gesù deve sempre conservare la sua fede. Qual è la fede da conservare nella tempesta della storia? Una sola: questa tempesta è per provare la mia fede in Cristo. Se credo che la salvezza Cristo Gesù la opererà nella tempesta, allora ho fede in Lui. Se invece gli chiedo che faccia finire la tempesta, allora ancora non ho fede in Lui. Lui non è passato attraverso la tempesta della croce? Non visse fino in fondo quella tempesta? Il Padre non lo ha liberato dalla tempesta. Lo ha liberato nella tempesta. Infatti la morte lo ha ingoiato e Lui è sceso nello stesso regno della morte e gli ha dato una vita eterna, una vita spirituale, gloriosa, incorruttibile, immortale. La Madre di Gesù ci aiuti a vivere secondo questa fede per tutti i giorni della nostra vita. </w:t>
      </w:r>
    </w:p>
    <w:p w14:paraId="02326C27"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Primo commento alla Lettera ai Romani</w:t>
      </w:r>
    </w:p>
    <w:p w14:paraId="636BCA9A"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[18]Egli ebbe fede sperando contro ogni speranza e così divenne padre di molti popoli, come gli era stato detto: Così sarà la tua discendenza. </w:t>
      </w:r>
    </w:p>
    <w:p w14:paraId="3948618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Paolo però si ferma alla prima parola di Dio, cioè la promessa di un figlio. Esaminiamo il ragionamento di Paolo e capiremo perché Abramo è divenuto Padre nella fede. Abramo era già avanzato negli anni, Sara era sterile, quindi doppiamente incapace di poter concepire un figlio, incapace per la sua età veneranda, ma anche incapace perché resa tale dalla natura. Umanamente parlando non c’è alcuna possibilità di poter fondare su se stessi una qualche speranza. La natura è avvolta dall’assoluta incapacità e quindi sarebbe stato un controsenso sperare in una natura assolutamente incapace di poter concepire un figlio. Ciò che Abramo vede non realizzabile dalla natura, lo vede invece realizzabile da Dio, il quale è il Dio </w:t>
      </w:r>
      <w:r w:rsidRPr="000F53DC">
        <w:rPr>
          <w:rFonts w:ascii="Arial" w:eastAsia="Times New Roman" w:hAnsi="Arial" w:cs="Arial"/>
          <w:kern w:val="0"/>
          <w:sz w:val="24"/>
          <w:szCs w:val="24"/>
          <w:lang w:eastAsia="it-IT"/>
          <w14:ligatures w14:val="none"/>
        </w:rPr>
        <w:lastRenderedPageBreak/>
        <w:t>onnipotente, cioè colui che può tutto, anche far sbocciare la vita da un seno sterile e per di più avanzato negli anni.</w:t>
      </w:r>
    </w:p>
    <w:p w14:paraId="28D18C1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Lui ha potuto sperare contro ogni speranza umana, posta cioè nella carne, per la sua fede nel Dio onnipotente e quindi la sua speranza nasce dalla sua fede. La sua fede è perfetta in Dio e genera perfezione anche nella speranza. Più perfetta è la fede e più grande è la speranza che nasce da essa. Mentre se la fede è assai debole, anche la speranza è debole, anzi a volte è quasi nulla. Avendo avuto fede nel Dio onnipotente e avendo posto la sua fiducia non nella sua natura, ma nella natura di Dio, per questo motivo egli divenne Padre nella fede per ogni uomo. Ogni uomo deve imparare da lui a porre la sua speranza non nelle capacità umane, piccole, grandi, o anche inesistenti, ma nell’onnipotenza di Dio. È questo che in fondo manca all’uomo di oggi. Egli fonda tutto su se stesso e poco o niente in Dio e quindi è un uomo senza fede. Anche quando ricorre a Dio non vi ricorre con una forte fede, principio di una speranza forte che deve essere tutta posta nel Signore. </w:t>
      </w:r>
    </w:p>
    <w:p w14:paraId="09F7723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Non avendo una fede forte non ha neanche una speranza forte, e quando la speranza deve essere tutta posta in Dio, la fede non aiuta. La fede fa morire la speranza, ma questa morte si ritorce contro la fede, poiché la morte della speranza, provoca sovente la morte della fede nella persona. Questo succede più di quanto non si pensi. Si ricorre a Dio ponendo in Lui la nostra speranza; la fede è assai poca per fondare una speranza forte nel Signore, la speranza muore perché non sorretta da una forte fede e nella sua morte la speranza trascina anche la fede, la quale viene meno nel cuore che abbandona il Signore per non servirlo mai più. Questa è in fondo la relazione che esiste tra fede e speranza. Su questo bisognerebbe riflettere un po’ di più, se si vuole evitare il crollo della fede posta a fondamento di una forte speranza, che non viene esaudita perché il sostegno della fede è assai debole, nullo, inesistente.</w:t>
      </w:r>
    </w:p>
    <w:p w14:paraId="74E4B1F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Per questa forte fede, Abramo divenne Padre di molti popoli. La sua discendenza sarà numerosa. Ogni uomo che vuole ottenere la giustificazione deve passare per la sua fede, deve emettere un atto di fede simile al suo, deve cioè credere che la giustificazione è solo opera dell’onnipotenza di Dio, come opera dell’onnipotenza di Dio è stato far fiorire un seno sterile e per di più avanzato negli anni.</w:t>
      </w:r>
    </w:p>
    <w:p w14:paraId="048C4DB7"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[19]Egli non vacillò nella fede, pur vedendo già come morto il proprio corpo aveva circa cento anni e morto il seno di Sara. </w:t>
      </w:r>
    </w:p>
    <w:p w14:paraId="158E180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Vacilla nella fede chi guarda se stesso, la propria condizione fisica, la storia che si svolge attorno a sé e ritiene impossibile il compimento della Parola del Signore. Vacilla nella fede chi pone al centro della storia la stessa storia. Poiché questa è fatta di impossibilità, chi fonda la propria esistenza su di essa, la costruisce sull’impossibilità. In ordine alla procreazione Abramo era fisicamente morto, avendo circa cento anni. Morto era anche il seno di Sara, il quale da sempre era stato come morto, poiché mai aveva potuto concepire un figlio. Che fosse il suo seno morto e non Abramo, lo dimostra il fatto che Abramo con Agar ebbe Ismaele.</w:t>
      </w:r>
    </w:p>
    <w:p w14:paraId="073DC23B"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Se Abramo avesse messo a fondamento del suo futuro la sua storia attuale o la storia di sempre di Sara avrebbe dovuto pensare necessariamente che Dio avesse parlato una parola inutile, impossibile, non realizzabile, non attuabile. Invece Abramo dimentica se stesso, dimentica Sara e guarda unicamente in Dio ed in Lui pone la certezza del compimento della Parola. In altri modi ancora più semplici: la </w:t>
      </w:r>
      <w:r w:rsidRPr="000F53DC">
        <w:rPr>
          <w:rFonts w:ascii="Arial" w:eastAsia="Times New Roman" w:hAnsi="Arial" w:cs="Arial"/>
          <w:kern w:val="0"/>
          <w:sz w:val="24"/>
          <w:szCs w:val="24"/>
          <w:lang w:eastAsia="it-IT"/>
          <w14:ligatures w14:val="none"/>
        </w:rPr>
        <w:lastRenderedPageBreak/>
        <w:t>fede per Abramo non è guardare la propria storia, ma è considerare colui che dice la parola e la parola della promessa è detta da Dio, dal Signore, il quale non ha bisogno né di età e né di fecondità naturale per far sì che Abramo possa concepire un figlio da Sara. Nella fede deve necessariamente cambiare il soggetto operante, poiché tutto deve essere stabilito sul soggetto che parla e non sul soggetto passivo, cioè su quello che deve subire l’azione.</w:t>
      </w:r>
    </w:p>
    <w:p w14:paraId="67510F8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Apparentemente sembra facile un tale cambiamento di soggetto, sovente però l’uomo rimane in se stesso e confonde soggetto che promette e soggetto in cui la promessa deve compiersi e per questo vacilla nella fede. Abramo non vacillò perché in lui c’è stato il cambio subitaneo, immediato del soggetto. Egli non vide se stesso, non vide Sara, vide solamente Dio. In questo caso la fede è il più grande rinnegamento di se stessi. Richiede l’annullamento di se stessi dinanzi a Dio, perché tutto sia ad operare l’Onnipotenza divina. L’Onnipotenza divina non può operare se non per la fede dell’uomo. La fede pertanto non è solamente il principio della giustificazione, ma anche il fondamento e la realtà di ogni azione che Dio deve compiere nel mondo attraverso l’uomo e dopo l’atto della creazione, tutto ha deciso di compiere il Signore attraverso l’uomo, per mezzo della sua fede.</w:t>
      </w:r>
    </w:p>
    <w:p w14:paraId="2BCE5DF4"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[20]Per la promessa di Dio non esitò con incredulità, ma si rafforzò nella fede e diede gloria a Dio, </w:t>
      </w:r>
    </w:p>
    <w:p w14:paraId="26F7294B"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Viene ora detto chiaramente qual è stato il procedimento di Abramo in ordine alla fede. Egli ascoltò una promessa da parte di Dio, una sua parola precisa. Senza parola precisa, esatta di Dio non ci può essere fede. Questa mai deve poggiarsi o fondarsi su presupposti, o su illazioni, o semplicemente su delle deduzioni. Se manca una parola esatta di Dio nessuno può costruire ugualmente la sua fede. Chi la costruisce su una parola inesistente, altro non fa che tentare il Signore; costui edifica il suo futuro su ciò che il Signore non ha detto, non ha comandato, non vuole.</w:t>
      </w:r>
    </w:p>
    <w:p w14:paraId="72F7D8F1"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Su questo bisogna stare molto attenti; è assai facile cadere nel tentare il Signore. Tentare Dio e incredulità si equivalgono dal punto di vista dei frutti che non vengono, con una differenza che l’incredulità spesso avviene per fragilità e debolezza insita nella natura di peccato dell’uomo, mentre tentare il Signore potrebbe essere un atto di superbia, di presunzione, e come peccato sarebbe assai più grave che mancare nella fede. In più il frutto negativo del tentare il Signore potrebbe essere la completa rovina dell’uomo, sia fisicamente che spiritualmente, poiché questi si potrebbe immettere in delle situazioni di pericolo mortale imminente e certo.</w:t>
      </w:r>
    </w:p>
    <w:p w14:paraId="294A865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Satana avrebbe voluto coinvolgere Gesù a tentare il Signore, ma Gesù respinse con fermezza questa tentazione, poiché sarebbe stata per lui sicuramente una fine tragica, cadendo dal pinnacolo del tempio, poiché appunto mancava a lui la parola del Padre su cui fondare il suo andare giù dal pinnacolo del tempio. Credendo alla parola della promessa non solo egli non vacillò, quanto anche divenne forte nella fede, anzi più forte. Infatti ogni atto di fede che noi emettiamo rafforza la fede precedente e la rende più robusta, più solida, capace cioè di compiere altri atti ancora più grandi. Anche questo è necessario che si dica per rapporto alla fede. Fede da fede, ma anche crescita della fede da un atto di fede. Chi vuole avere una fede forte deve saper sempre vincere la tentazione con atti di fede e così di fede in fede e di vittoria in vittoria la sua fede si irrobustisce fino a divenire invincibile.</w:t>
      </w:r>
    </w:p>
    <w:p w14:paraId="2B0FB981"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lastRenderedPageBreak/>
        <w:t xml:space="preserve">Abramo compie ancora un’altra opera: con il suo atto di fede egli glorifica il Signore, rende onore e gloria a Dio. Perché? Si rende gloria a Dio confessandolo rettamente in ogni momento della nostra esistenza e lo si confessa rettamente quando si crede in Lui e nella sua essenza divina. Ora qual è l’essenza divina? Egli è Signore, Onnipotente, Creatore, Salvatore, Redentore, Amico dell’uomo, suo giusto giudice. Abramo rende gloria e onore al Signore perché in un momento della sua esistenza, quando ormai tutto era segnato in lui e in Sara dalla morte fisica, egli sa riconoscere l’Onnipotenza creatrice di Dio e su di essa costruisce la sua vita, fonda il suo futuro. </w:t>
      </w:r>
    </w:p>
    <w:p w14:paraId="154C48C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Questo aspetto della fede, sovente, viene ignorato e Dio è privato del suo onore e della sua gloria. Ora la fede è, prima di ogni altra cosa, glorificazione di Dio, non solo perché lo si riconosce come Signore Onnipotente, ma anche come Padre e Creatore nostro, cui la nostra vita gli è dovuta perché sua, appartiene a Lui per creazione. Gli si rende gloria quando dopo che Lui ha parlato si vive per compiere la sua parola, se è un comando che egli ha dato; si vive invece sull’attesa che si compia la sua parola, se è invece una promessa da Lui fatta. Abramo viveva per l’una e per l’altra cosa: perché il Signore gli aveva dato un comando, quello di camminare sempre alla sua presenza, e perché gli aveva fatto la promessa di benedire nella sua discendenza, quella che sarebbe nata da lui e da Sara, le tribù della terra.</w:t>
      </w:r>
    </w:p>
    <w:p w14:paraId="2A91D07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Spesso non si rende gloria a Dio perché non si compie la sua parola, ma anche perché non si attende che la sua promessa si compia. L’uomo di fede vive con una sola certezza nel cuore: la parola di Dio si compie perché Lui l’ha detta e non perché ci sono in noi le condizioni perché si possa compiere. Anzi c’è fede proprio quando in noi non ci sono le condizioni perché si possa compiere, perché in questo caso solo da Dio può avvenire il compimento e solo per la sua onnipotenza creatrice. È questo il dato fondamentale della fede, che oggi è sparito da molti cuori, perché immersi nell’immanenza di un uomo che non riesce a vedere nulla che non promana dalla sua intelligenza, dal suo potere, dalla sua volontà, dai mezzi a disposizione che ha e dalle alleanze buone o cattive che riesce a stringere attorno a sé.</w:t>
      </w:r>
    </w:p>
    <w:p w14:paraId="36F83A74"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[21]pienamente convinto che quanto egli aveva promesso era anche capace di portarlo a compimento. </w:t>
      </w:r>
    </w:p>
    <w:p w14:paraId="6BE7555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Viene specificato in questo versetto il motivo della fede di Abramo. Egli non crede in una promessa soltanto, egli crede nel Dio della promessa. C’è come un passaggio sottile in Abramo che bisogna che noi cogliamo in tutto il suo spessore teologale. Abramo non crede in una parola, crede nel Dio della Parola. Abramo crede nel soggetto che ha proferito la parola e in quanto crede nella parola, in quanto questa è parola di Dio.</w:t>
      </w:r>
    </w:p>
    <w:p w14:paraId="24C11B2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Il soggetto della fede pertanto non è la parola di Dio, è il Dio della parola, non è la promessa di Dio, è il Dio della promessa. Se non riusciamo a vedere il soggetto che fa la promessa, difficilmente la nostra fede sarà capace di elevarsi fino a divenire speranza contro ogni speranza e questo perché la parola, la promessa, da sole non sono sufficienti a motivare un cuore e a condurlo in un futuro incerto, ignoto, impossibile. Abramo è legato a Dio, al suo Signore Onnipotente. Veramente a lui il Signore si era manifestato come onnipotente. Ecco perché lui crede che quanto il Signore promette è anche capace di portarlo a compimento. Ma è il Signore che porta a compimento quanto egli dice. Questa è la specificità e l’essenza della fede di Abramo. Su questo bisogna che noi riflettiamo con tanta serenità e ci chiediamo </w:t>
      </w:r>
      <w:r w:rsidRPr="000F53DC">
        <w:rPr>
          <w:rFonts w:ascii="Arial" w:eastAsia="Times New Roman" w:hAnsi="Arial" w:cs="Arial"/>
          <w:kern w:val="0"/>
          <w:sz w:val="24"/>
          <w:szCs w:val="24"/>
          <w:lang w:eastAsia="it-IT"/>
          <w14:ligatures w14:val="none"/>
        </w:rPr>
        <w:lastRenderedPageBreak/>
        <w:t>anche se la nostra fede è rivestita di questa caratteristica, o se non sia semplicemente una fiducia, un sentimento, un’attesa fondata solo sulla parola ascoltata, ma non sul Dio che la Parola ha pronunciato, dichiarato e anche giurato di realizzare in noi o, attraverso noi, nel mondo intero.</w:t>
      </w:r>
    </w:p>
    <w:p w14:paraId="1F3C9F3C"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[22]Ecco perché gli fu accreditato come giustizia. </w:t>
      </w:r>
    </w:p>
    <w:p w14:paraId="73B58D5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È questa fede nel Dio della parola che gli fu accreditata come giustizia. Egli ha creduto nel Dio onnipotente, capace di dargli un figlio, capace anche di risuscitarglielo una volta offerto. Dio per lui è tutto, è stato tutto, sarà tutto. È tutto perché ogni cosa in Abramo è iniziata per mezzo di Lui, è partita dalla sua volontà. Abramo non aveva alcun merito presso Dio. Ma la sua fede, che è perfetta obbedienza, è stata il principio del rinnovamento della sua vita. La sua vita ha avuto un altro corso dal momento in cui ha avuto fiducia e fede nel Signore che lo chiamava. La fede è stata tutto, perché solo per fede egli ottenne il figlio. Questi non è venuto dalla sua volontà, né dalla sua potenza generatrice, è venuto solo per grazia, ma la grazia è in seguito alla fede e senza la fede Dio non concede la sua grazia. La fede in Abramo è stata tutto perché tutto ciò che lui è in questo momento è dovuto alla sua fede nel Dio che gli ha parlato, gli ha comunicato un suo volere ed Abramo lo ha seguito fedelmente, sempre con rettitudine di coscienza, con lealtà di cuore e con purezza di intenzioni.</w:t>
      </w:r>
    </w:p>
    <w:p w14:paraId="16FD67C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La fede sarà anche tutto per Abramo, poiché anche il suo futuro dipende interamente da Dio. Nulla è certo nell’uomo, nulla è posto solo nelle sue mani, nulla dipende esclusivamente da lui. Ma in Abramo oltre che la legge di natura che pone ogni uomo nell’incertezza la più assoluta, poiché nessuno sa naturalmente se ci sarà un attimo dopo, c’è anche la volontà diretta di Dio che gli manifesta il da farsi e pone Abramo nella condizione di porre ancora una volta tutto nelle mani del suo Dio. Ma sempre il Signore vuole che ogni cosa sia posta nelle sue mani, dall’inizio alla fine, dal suo nascere al suo naturale e soprannaturale compimento. Se per un solo istante l’uomo pensa di essere lui l’attore della storia, egli immediatamente cade dalla fede e precipita nel gioco sottile dell’immanenza umana. Ecco perché il Signore gli chiede il figlio, non perché il Signore voglia il figlio, ma perché vuole Abramo e vuole che ponga ancora una volta il suo futuro tutto nelle sue mani, nelle mani del suo Signore, senza appropriarsi di nessuna certezza, perché niente è certo di tutto ciò che viene posto nelle mani dell’uomo, mentre tutto è certo di ciò che è posto nelle mani di Dio.</w:t>
      </w:r>
    </w:p>
    <w:p w14:paraId="1283174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Ora Abramo è interamente povero in spirito, obbediente, spoglio di ogni umana certezza. Egli è tutto ed interamente in Dio. Questa è la fede che Dio ha chiesto ad Abramo, ma è anche questa la fede che il Signore chiede ad ogni altro uomo al fine di ottenere la giustificazione. Abramo l’ottenne in previsione dei meriti di Cristo Gesù, ogni altro uomo, dopo Cristo, la ottiene per la sua fede esplicita in Gesù, suo Messia e Redentore. Quando si arriverà a questa fede, solo allora Dio potrà lavorare con l’uomo, altrimenti Dio non può fare nulla, perché l’uomo potrebbe prendersi la gloria di aver iniziato con Dio e per sua onnipotenza, ma di poter continuare da solo senza più l’aiuto e la grazia che promanano da Lui. Che il Signore protegga i credenti in Cristo dal cadere in questa tremenda ed orrenda tentazione. È questa la fine della fede, ma anche la fine dell’opera di Dio per mezzo dell’uomo. Di questi cuori Dio è alla ricerca. Se ne trova uno, uno solo, con questo egli è capace di rinnovare il mondo e di condurlo nella salvezza.</w:t>
      </w:r>
    </w:p>
    <w:p w14:paraId="4A2104C4"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lastRenderedPageBreak/>
        <w:t xml:space="preserve">Lo specifico della fede di Abramo. </w:t>
      </w:r>
      <w:r w:rsidRPr="000F53DC">
        <w:rPr>
          <w:rFonts w:ascii="Arial" w:eastAsia="Times New Roman" w:hAnsi="Arial" w:cs="Arial"/>
          <w:kern w:val="0"/>
          <w:sz w:val="24"/>
          <w:szCs w:val="24"/>
          <w:lang w:eastAsia="it-IT"/>
          <w14:ligatures w14:val="none"/>
        </w:rPr>
        <w:t>Se vogliamo scoprire lo specifico della fede di Abramo dobbiamo senz’altro affermare che il nostro Padre nella fede ha come suo principio fondamentale l’ascolto dell’ultima parola di Dio. L’ultima parola di Dio dice l’attualità della fede di Abramo. Tutte le altre parole non interessano all’atto di fede, poiché le parole dette precedentemente potrebbero indurlo al dubbio, all’incertezza, all’equivoco, al rifiuto all’obbedienza, a causa del contrasto che potrebbe essere visto, razionalmente parlando, tra l’ultima e le precedenti parole di Dio. Il fondamento della fede di Abramo, il suo specifico, è quello di credere che ogni parola di Dio è vera perché Dio l’ha detta, anche se razionalmente parlando potrebbero sembrare in disaccordo. Quando si arriva ad una tale potenza di fede, significa che l’uomo si è totalmente annullato nella sua razionalità, nella sua mente; è diventato come un bambino, si è fatto piccolo ed ha con il Signore una relazione solo attuale, del momento. In questo attimo il Signore dice questo, lo eseguo. Ciò che ha detto prima sarà Lui ad eseguirlo. E Lui può eseguire ogni sua parola, nonostante l’impossibilità storica nella quale apparentemente le parole vengono a trovarsi.</w:t>
      </w:r>
    </w:p>
    <w:p w14:paraId="6FC0A459"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La fede nel Dio onnipotente. </w:t>
      </w:r>
      <w:r w:rsidRPr="000F53DC">
        <w:rPr>
          <w:rFonts w:ascii="Arial" w:eastAsia="Times New Roman" w:hAnsi="Arial" w:cs="Arial"/>
          <w:kern w:val="0"/>
          <w:sz w:val="24"/>
          <w:szCs w:val="24"/>
          <w:lang w:eastAsia="it-IT"/>
          <w14:ligatures w14:val="none"/>
        </w:rPr>
        <w:t xml:space="preserve">L’ultimo fondamento della fede di Abramo, il suo specifico, è nell’onnipotenza di Dio. Dio è il Signore onnipotente. Quanto egli dice è anche capace di poterlo attuare. Ma l’uomo non sa come Dio attuerà la sua parola, non lo sa perché fa parte del mistero proprio di Dio, il quale oltre che onnipotente è anche onnisciente. L’uomo non sa, non può; Dio sa e può; ha la potenza di farlo, ma ha anche la scienza di poterlo realizzare. È questa la differenza tra Dio e l’uomo. La conoscenza della verità su Dio rende l’atto di fede possibile. Ce lo insegna l’Angelo Gabriele nel Vangelo secondo Luca. Quando egli disse a Maria che sarebbe divenuta Madre di Dio, pur non conoscendo uomo e pur non dovendo conoscerlo, diede alla stessa il fondamento della possibilità di un tale evento e tale possibilità è nell’Onnipotenza di Dio. Nulla è impossibile a Dio. Tu non sai, Dio sa; Tu non puoi, Dio può. Rivelando la verità su Dio, l’Angelo ha aiutato Maria a emettere il suo atto di fede. </w:t>
      </w:r>
      <w:r w:rsidRPr="000F53DC">
        <w:rPr>
          <w:rFonts w:ascii="Arial" w:eastAsia="Times New Roman" w:hAnsi="Arial" w:cs="Arial"/>
          <w:i/>
          <w:kern w:val="0"/>
          <w:sz w:val="24"/>
          <w:szCs w:val="24"/>
          <w:lang w:eastAsia="it-IT"/>
          <w14:ligatures w14:val="none"/>
        </w:rPr>
        <w:t xml:space="preserve">“Avvenga di me secondo quello che hai detto”. </w:t>
      </w:r>
      <w:r w:rsidRPr="000F53DC">
        <w:rPr>
          <w:rFonts w:ascii="Arial" w:eastAsia="Times New Roman" w:hAnsi="Arial" w:cs="Arial"/>
          <w:kern w:val="0"/>
          <w:sz w:val="24"/>
          <w:szCs w:val="24"/>
          <w:lang w:eastAsia="it-IT"/>
          <w14:ligatures w14:val="none"/>
        </w:rPr>
        <w:t>La Chiesa, se vuole aiutare gli uomini nel loro cammino di fede, deve fare teologia, deve far conoscere Dio nella sua essenza, nella sua realtà, nella sua verità. La catechesi deve farsi teologia, perché altrimenti difficile diviene per un uomo emettere il suo atto di fede, se non conosce il suo Dio. Abramo conosceva Dio, sapeva che Lui era onnipotente. Questa conoscenza gli bastava per emettere l’atto di obbedienza alla parola attuale che Dio gli rivolgeva di volta in volta. Il resto non gli interessava.</w:t>
      </w:r>
    </w:p>
    <w:p w14:paraId="4C6DDFAB"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Fede contro ogni speranza. </w:t>
      </w:r>
      <w:r w:rsidRPr="000F53DC">
        <w:rPr>
          <w:rFonts w:ascii="Arial" w:eastAsia="Times New Roman" w:hAnsi="Arial" w:cs="Arial"/>
          <w:kern w:val="0"/>
          <w:sz w:val="24"/>
          <w:szCs w:val="24"/>
          <w:lang w:eastAsia="it-IT"/>
          <w14:ligatures w14:val="none"/>
        </w:rPr>
        <w:t xml:space="preserve">La fede è contro ogni speranza, perché è solo fondata nell’onnipotenza di Dio. Nessuna possibilità gli veniva offerta dalla storia, anzi la storia era contro la fede, poiché essa gli mostrava l’inconciliabilità di due parole pronunziate dal Signore. Si è già detto che il fondamento della fede non è nell’uomo, ma è in Dio. Fede contro ogni speranza deve significare una cosa sola: fede contro ogni speranza umana, proveniente dalla storia. Ma sempre l’atto di fede non trova nella storia nessuna possibilità di realizzazione. Se così fosse non sarebbe neanche più atto di fede, sarebbe un atto razionale e basta. Ora è proprio della fede l’assenza totale di un qualche appiglio alla razionalità, perché se così fosse non sarebbe più fede. Fede è abbandonarsi totalmente alla parola, costruire su di essa la propria esistenza. Ma questo affidamento alla parola può essere fatto solo se si parte da Dio e mai dall’uomo. Partire da Dio è fondare in Lui la possibilità del compimento </w:t>
      </w:r>
      <w:r w:rsidRPr="000F53DC">
        <w:rPr>
          <w:rFonts w:ascii="Arial" w:eastAsia="Times New Roman" w:hAnsi="Arial" w:cs="Arial"/>
          <w:kern w:val="0"/>
          <w:sz w:val="24"/>
          <w:szCs w:val="24"/>
          <w:lang w:eastAsia="it-IT"/>
          <w14:ligatures w14:val="none"/>
        </w:rPr>
        <w:lastRenderedPageBreak/>
        <w:t>della parola detta. Dio l’ha detta e Dio la compirà. Come? Non lo so, non posso saperlo. Lo saprò solo quando si sarà compiuta e realizzata nella storia. Per questo è atto di fede, di affidamento. Questo atto di fede contro ogni speranza, ed è proprio della vera fede, credere contro ogni speranza umana, domanda il rinnegamento di se stessi. Beato chi sa rinnegare se stesso, potrà e saprà sempre rispondere con una grande fede al Signore Dio.</w:t>
      </w:r>
    </w:p>
    <w:p w14:paraId="2E2A8E58"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Fede e speranza. </w:t>
      </w:r>
      <w:r w:rsidRPr="000F53DC">
        <w:rPr>
          <w:rFonts w:ascii="Arial" w:eastAsia="Times New Roman" w:hAnsi="Arial" w:cs="Arial"/>
          <w:kern w:val="0"/>
          <w:sz w:val="24"/>
          <w:szCs w:val="24"/>
          <w:lang w:eastAsia="it-IT"/>
          <w14:ligatures w14:val="none"/>
        </w:rPr>
        <w:t>Non c’è fede che non apra la sua porta sulla speranza. Cosa è la speranza cristiana? La certezza della mente, la fermezza del cuore che quanto Dio ha detto si compirà. Poiché si compie, verso questo compimento l’uomo deve camminare, avanzare. La speranza è il cammino dell’uomo nella Parola di Dio, nell’attesa che questa Parola si compia interamente per lui. Poiché la parola è di Dio essa di certo si compirà, ma l’uomo deve porre ogni sua opera, sempre in conformità alla parola di Dio, perché la speranza si realizzi. È la parola che detta la fede, è la stessa parola che governa il cammino della speranza ed è infine la parola che dice il contenuto della speranza che si deve realizzare per noi. Al di fuori della parola non c’è fede, non c’è speranza, non c’è vero cammino per la realizzazione di quanto la parola promette. La parola pertanto è a fondamento di tutto. Ecco perché bisogna conoscerla, avere di essa una conoscenza tutta spirituale, fatta cioè nello Spirito di Dio, altrimenti si corre il rischio di costruire invano la nostra esistenza cristiana.</w:t>
      </w:r>
    </w:p>
    <w:p w14:paraId="31A39D09"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Tentare il Signore. </w:t>
      </w:r>
      <w:r w:rsidRPr="000F53DC">
        <w:rPr>
          <w:rFonts w:ascii="Arial" w:eastAsia="Times New Roman" w:hAnsi="Arial" w:cs="Arial"/>
          <w:kern w:val="0"/>
          <w:sz w:val="24"/>
          <w:szCs w:val="24"/>
          <w:lang w:eastAsia="it-IT"/>
          <w14:ligatures w14:val="none"/>
        </w:rPr>
        <w:t>Quando si inizia un cammino senza la parola di Dio e si fonda su un sentimento umano, o su una nostra credenza religiosa, l’intera vita, oppure un atto o un segmento di essa, altro non si fa che tentare il Signore. Il Signore si tenta ogni qualvolta lo si chiama in causa, lo si pone a fondamento della nostra esistenza, ma senza la parola corrispondente, senza cioè che lui abbia in qualche modo parlato. Tentare il Signore è molto facile, assai più facile di quanto non si pensi. Anche nelle piccole cose si potrebbe cadere in questa tentazione; cosa che avviene quando si stabilisce un percorso di fede o di speranza, ma senza che Lui abbia parlato, abbia dato un comando, abbia esplicitamente ordinato l’azione. Molte volte si suppone che Dio lo voglia, mentre il Signore non lo vuole. In questo caso è tentare il Signore. La supposizione non è manifestazione della sua volontà, non è espressione della sua Signoria sull’uomo.</w:t>
      </w:r>
    </w:p>
    <w:p w14:paraId="6CCC3EA7"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Di fede in fede. </w:t>
      </w:r>
      <w:r w:rsidRPr="000F53DC">
        <w:rPr>
          <w:rFonts w:ascii="Arial" w:eastAsia="Times New Roman" w:hAnsi="Arial" w:cs="Arial"/>
          <w:kern w:val="0"/>
          <w:sz w:val="24"/>
          <w:szCs w:val="24"/>
          <w:lang w:eastAsia="it-IT"/>
          <w14:ligatures w14:val="none"/>
        </w:rPr>
        <w:t xml:space="preserve">Una volta stabilito il principio che deve governare l’atto di fede e che è la Parola di Dio, è più che necessario che si proceda di fede in fede, in un duplice senso. Bisogna passare da una fede incipiente ad una fede adulta; bisogna passare da una fede parziale ad una fede totale. Dalla fede incipiente si passa alla fede adulta quando si vive tutto il significato della parola che è a fondamento della nostra adesione. Per questo occorre tutto un esercizio nel porre l’atto di fede con sempre maggiore intensità di amore e di volontà. Ma occorre anche la preghiera di invocazione allo Spirito Santo che ci conceda l’intelligenza spirituale, sapienziale, completa della Parola che dobbiamo incarnare nella nostra vita. Si passa invece dalla fede parziale alla fede totale, quando si accolgono nel cuore tutte le parole del Signore. Un esempio basta per tutte e due le forme. Se un uomo vive una sola beatitudine, egli ha una fede parziale; occorre che viva tutte le beatitudini e per questo deve ogni giorno invocare la forza dello Spirito che modelli la sua vita sul discorso della montagna. Ma anche che si viva una o tutte le beatitudini, la forma di vita è sempre limitata, povera. Chi vive tutta la ricchezza che contengono le beatitudini? Per questo è necessario invocare lo Spirito del Signore che ci illumini a </w:t>
      </w:r>
      <w:r w:rsidRPr="000F53DC">
        <w:rPr>
          <w:rFonts w:ascii="Arial" w:eastAsia="Times New Roman" w:hAnsi="Arial" w:cs="Arial"/>
          <w:kern w:val="0"/>
          <w:sz w:val="24"/>
          <w:szCs w:val="24"/>
          <w:lang w:eastAsia="it-IT"/>
          <w14:ligatures w14:val="none"/>
        </w:rPr>
        <w:lastRenderedPageBreak/>
        <w:t>comprendere il vero, puro significato di ogni beatitudine e nello stesso tempo ci conceda la forza di poterle mettere in pratica secondo il vero, autentico significato di esse. È questo un processo lungo che richiede anni di preghiera e di esercizio. Ma è possibile; se è possibile bisogna raggiungere una forma perfetta di fede nella parola e nelle parole di Gesù. Anche in questo la pastorale deve offrire un aiuto valido. Può aiutare in questo cammino di fede in fede la direzione spirituale e l’aiuto di maestri nello spirito, di maestri che loro stessi percorrono questo cammino di fede in fede, altrimenti non sarà possibile fare da maestri per gli altri, quando non si è maestri per se stessi.</w:t>
      </w:r>
    </w:p>
    <w:p w14:paraId="728C8B72"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Fede nella parola o nel Dio che parla? </w:t>
      </w:r>
      <w:r w:rsidRPr="000F53DC">
        <w:rPr>
          <w:rFonts w:ascii="Arial" w:eastAsia="Times New Roman" w:hAnsi="Arial" w:cs="Arial"/>
          <w:kern w:val="0"/>
          <w:sz w:val="24"/>
          <w:szCs w:val="24"/>
          <w:lang w:eastAsia="it-IT"/>
          <w14:ligatures w14:val="none"/>
        </w:rPr>
        <w:t>Il garante della Parola è Dio, la fede pertanto non è nella Parola, è nel Dio che parla. Bisogna sempre che il cristiano venga aiutato a vedere sempre Dio dietro la Parola, ma soprattutto a sapere che la relazione egli ce l’ha con Dio, non con una parola, o una verità, liberata da Dio, sganciata da Lui. Il rapporto dell’uomo con Dio è un rapporto di amore, di alleanza, di obbedienza, di ascolto. La parola è del Signore dell’uomo, del suo Creatore e Redentore, del suo Salvatore, ma anche del suo Giudice supremo, ultimo. Da parte di Dio si tratta di un rapporto che è costata la morte in croce al suo Figlio unigenito per la nostra salvezza. Questo per manifestarci quanto Lui ci ama veramente. Lo stesso amore è richiesto all’uomo, ma la via dell’amore è la Parola del Signore. La Parola pertanto è solo la via sublime dell’amore, ma l’amore è Dio, l’oggetto del nostro amore è Dio, la fine del nostro amore è anche Dio, come Dio è il principio di esso. Per poter accedere all’amore eterno di Dio bisogna però camminare sulla via della Parola.</w:t>
      </w:r>
    </w:p>
    <w:p w14:paraId="14CE7B25" w14:textId="671C9DCD"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Fede e povertà in spirito. </w:t>
      </w:r>
      <w:r w:rsidRPr="000F53DC">
        <w:rPr>
          <w:rFonts w:ascii="Arial" w:eastAsia="Times New Roman" w:hAnsi="Arial" w:cs="Arial"/>
          <w:kern w:val="0"/>
          <w:sz w:val="24"/>
          <w:szCs w:val="24"/>
          <w:lang w:eastAsia="it-IT"/>
          <w14:ligatures w14:val="none"/>
        </w:rPr>
        <w:t>La fede per potersi vivere sino in fondo domanda all’uomo la povertà i</w:t>
      </w:r>
      <w:r w:rsidR="00BA0CD6">
        <w:rPr>
          <w:rFonts w:ascii="Arial" w:eastAsia="Times New Roman" w:hAnsi="Arial" w:cs="Arial"/>
          <w:kern w:val="0"/>
          <w:sz w:val="24"/>
          <w:szCs w:val="24"/>
          <w:lang w:eastAsia="it-IT"/>
          <w14:ligatures w14:val="none"/>
        </w:rPr>
        <w:t>n</w:t>
      </w:r>
      <w:r w:rsidRPr="000F53DC">
        <w:rPr>
          <w:rFonts w:ascii="Arial" w:eastAsia="Times New Roman" w:hAnsi="Arial" w:cs="Arial"/>
          <w:kern w:val="0"/>
          <w:sz w:val="24"/>
          <w:szCs w:val="24"/>
          <w:lang w:eastAsia="it-IT"/>
          <w14:ligatures w14:val="none"/>
        </w:rPr>
        <w:t xml:space="preserve"> spirito, cioè l’annullamento in lui di ogni desiderio e di ogni volontà, perché solo la volontà di Dio e i suoi desideri dimorino in noi. Ciò che Dio vuole il cristiano vuole, ciò che Dio desidera il cristiano desidera. Niente altro. Perché questa povertà in spirito si raggiunga è necessaria la preghiera. È il Signore che deve svuotare il nostro cuore per riempirlo solo di Lui, ma è anche necessario che l’uomo impari ad obbedire al Vangelo. Man mano che la vita dell’uomo diviene evangelica, egli a poco a poco diviene anche povero in spirito. Di questa vita niente più gli interessa; l’unica cosa che cerca è l’obbedienza al Padre celeste. Sarà il Padre celeste a stabilire come la vita debba essere vissuta e quale direzione darle. Con la povertà in spirito l’uomo si abbandona completamente nelle mani di Dio, a Lui si consegna, perché faccia di lui ciò che vuole. A questa perfezione bisogna educare ogni discepolo di Gesù. Questa educazione è proprio dei maestri in spirito, sono coloro che guidano le anime perché facciamo al Signore l’offerta piena e totale della loro vita.</w:t>
      </w:r>
    </w:p>
    <w:p w14:paraId="5056EF1E"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Tutto è in Dio: prima, durante e dopo. </w:t>
      </w:r>
      <w:r w:rsidRPr="000F53DC">
        <w:rPr>
          <w:rFonts w:ascii="Arial" w:eastAsia="Times New Roman" w:hAnsi="Arial" w:cs="Arial"/>
          <w:kern w:val="0"/>
          <w:sz w:val="24"/>
          <w:szCs w:val="24"/>
          <w:lang w:eastAsia="it-IT"/>
          <w14:ligatures w14:val="none"/>
        </w:rPr>
        <w:t xml:space="preserve">È questa la regola della speranza cristiana. L’uomo non si vede in se stesso, nella propria storia, nella sua intelligenza, nella sua volontà. Egli si vede solamente in Dio. Egli è tutto in Dio, in ogni momento. Ma è tutto in Dio se ogni azione è tutta in Dio. Ogni azione è tutta in Dio se prima di sceglierla, si chiede a Lui cosa fare; se dopo avercela indicata, è Lui a dirigerla secondo modalità e contenuti che scaturiscono solo dalla sua volontà, se dopo averla compiuta la si affida totalmente a Lui perché generi quei frutti di verità e di grazia che solo Lui conosce. L’inizio, il compimento, il fine, i frutti di ogni azione sono di Dio, non sono dell’uomo; è Dio che deve decidere cosa fare di un’azione e perché farla, e questo anche di una semplicissima preghiera. A questa consegna bisogna </w:t>
      </w:r>
      <w:r w:rsidRPr="000F53DC">
        <w:rPr>
          <w:rFonts w:ascii="Arial" w:eastAsia="Times New Roman" w:hAnsi="Arial" w:cs="Arial"/>
          <w:kern w:val="0"/>
          <w:sz w:val="24"/>
          <w:szCs w:val="24"/>
          <w:lang w:eastAsia="it-IT"/>
          <w14:ligatures w14:val="none"/>
        </w:rPr>
        <w:lastRenderedPageBreak/>
        <w:t>educarsi e l’educazione richiede la povertà in spirito, la libertà cioè dell’uomo dal desiderio, dal pensiero, dalla progettazione ed anche dall’attualizzazione o realizzazione. Nulla di umano deve essere messo nell’azione, tutto invece deve essere rivestito di divino.</w:t>
      </w:r>
    </w:p>
    <w:p w14:paraId="32201FFA"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La fede: unica via di salvezza. </w:t>
      </w:r>
      <w:r w:rsidRPr="000F53DC">
        <w:rPr>
          <w:rFonts w:ascii="Arial" w:eastAsia="Times New Roman" w:hAnsi="Arial" w:cs="Arial"/>
          <w:kern w:val="0"/>
          <w:sz w:val="24"/>
          <w:szCs w:val="24"/>
          <w:lang w:eastAsia="it-IT"/>
          <w14:ligatures w14:val="none"/>
        </w:rPr>
        <w:t>Dopo che Dio si è incarnato nel seno della Vergine Maria, dopo che Lui è morto ed è risorto, dopo che egli è salito al cielo e ha inviato sul mondo il suo Santo Spirito, egli vuole che l’unica via di salvezza per ogni uomo sia la fede nella sua Parola, e quindi sia fede in Lui, Parola di Dio. Questa è la verità delle verità. Se la fede deve essere ormai l’unica via di salvezza, è più che giusto che ognuno ne venga a conoscenza. La conoscenza si opera attraverso l’evangelizzazione. Questo altro non deve essere che la comunicazione ad ogni uomo della via voluta da Dio perché si entri nella vera salvezza. Ancora una volta viene messo in evidenza come sia più che urgente l’evangelizzazione del mondo. La Chiesa non deve solo custodire se stessa, pascere se stessa all’interno di sé, deve anche saziare gli uomini di verità e di grazia all’esterno di sé, più all’esterno che all’interno. All’interno deve pascersi di parola e di grazia, ma anche all’esterno deve pascere il mondo di verità e di grazia. Come conciliare le necessità interne e le urgenze esterne è compito dello Spirito Santo che deve scegliere uomini idonei perché vadano e annunzino la lieta novella a quanti non conoscono la via della salvezza. Perché questo sia possibile allo Spirito, la Chiesa si deve lasciare muovere da Lui e per questo urge che ci sia nel suo seno molta santità, altrimenti nel peccato non si ascolta lo Spirito e neanche lo si segue. Una Chiesa santa sa anche essere missionaria, perché sa ascoltare lo Spirito. Una Chiesa non santa, non potrà mai essere missionaria, perché non sente la voce dello Spirito che chiama ed invia alcuni dei suoi figli per portare la lieta novella della pace al mondo intero. La santità diviene così l’orecchio della Chiesa per l’ascolto dello Spirito Santo. Una Chiesa senza santità è una Chiesa senza orecchio rivolto verso lo Spirito di Dio. È una Chiesa senza comunione di vita con lo Spirito del Signore.</w:t>
      </w:r>
    </w:p>
    <w:p w14:paraId="157777A4"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Morto per i nostri peccati. </w:t>
      </w:r>
      <w:r w:rsidRPr="000F53DC">
        <w:rPr>
          <w:rFonts w:ascii="Arial" w:eastAsia="Times New Roman" w:hAnsi="Arial" w:cs="Arial"/>
          <w:kern w:val="0"/>
          <w:sz w:val="24"/>
          <w:szCs w:val="24"/>
          <w:lang w:eastAsia="it-IT"/>
          <w14:ligatures w14:val="none"/>
        </w:rPr>
        <w:t>Cristo è colui che è morto per i nostri peccati. Il solo che avrebbe potuto farlo, il solo che lo ha fatto. Questa morte è sostituzione vicaria. Egli ha preso il nostro posto, è morto in vece nostra. Con una differenza che se fossimo morti noi, non avremmo ottenuto il perdono dei nostri peccati personali, perché noi eravamo nell’ingiustizia originale e quindi morti alla grazia e alla verità e in nessun caso avremmo potuto meritare una qualche cosa dinanzi a Dio. Cristo invece muore da giusto, da santo, soprattutto muore da Dio. Per tre giorni il Verbo della Vita è nella morte, poiché il suo corpo è nella morte. Questa morte ha un valore eterno. Offerta al Padre diviene un sacrificio di salvezza per il genere umano. Morire per il peccato significa morire a causa del peccato, a causa dei nostri peccati; morire per i nostri peccati e a causa di essi, vuol dire anche morire perché i nostri peccati siano espiati, cancellati. Il perdono del peccato non è tutto nella redenzione operata da Cristo e neanche la morte è tutto nell’esistenza terrena del Verbo della vita. Assieme alla morte c’è la risurrezione.</w:t>
      </w:r>
    </w:p>
    <w:p w14:paraId="23357C70"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Risorto per la nostra giustificazione. </w:t>
      </w:r>
      <w:r w:rsidRPr="000F53DC">
        <w:rPr>
          <w:rFonts w:ascii="Arial" w:eastAsia="Times New Roman" w:hAnsi="Arial" w:cs="Arial"/>
          <w:kern w:val="0"/>
          <w:sz w:val="24"/>
          <w:szCs w:val="24"/>
          <w:lang w:eastAsia="it-IT"/>
          <w14:ligatures w14:val="none"/>
        </w:rPr>
        <w:t xml:space="preserve">Affermare che Cristo è risorto per la nostra giustificazione ha un solo significato: la risurrezione a vita nuova di Cristo è l’immagine reale, spirituale, mistica di ciò che deve compiersi nel cristiano attraverso la fede. La giustificazione deve condurre un uomo alla risurrezione dell’anima e del corpo, alla risurrezione spirituale e fisica, mistica ed eterna, affinché il cristiano sia in tutto conforme a Cristo Gesù, nella vita, nella morte, dopo la morte, in cielo e sulla </w:t>
      </w:r>
      <w:r w:rsidRPr="000F53DC">
        <w:rPr>
          <w:rFonts w:ascii="Arial" w:eastAsia="Times New Roman" w:hAnsi="Arial" w:cs="Arial"/>
          <w:kern w:val="0"/>
          <w:sz w:val="24"/>
          <w:szCs w:val="24"/>
          <w:lang w:eastAsia="it-IT"/>
          <w14:ligatures w14:val="none"/>
        </w:rPr>
        <w:lastRenderedPageBreak/>
        <w:t xml:space="preserve">terra, nei confronti di Dio e degli uomini. Siamo giustificati per risurrezione e questo avviene al momento del Santo Battesimo. Di tutta questa nuova realtà sovente il cristiano non ha coscienza, ignora, non sa. È compito della pastorale illuminare il cristiano sulla sua nuova realtà, su ciò che il Signore ha fatto di lui a causa della morte e della risurrezione di Gesù. In Cristo il cristiano è morto ai suoi peccati, alla sua vecchia natura, ma anche in Cristo il cristiano è risuscitato a vita nuova ed eterna e tutto questo grazie a Cristo che ha fatto tutto per noi; per noi è morto e per noi è risuscitato. </w:t>
      </w:r>
    </w:p>
    <w:p w14:paraId="55F38E75"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 xml:space="preserve">Cristo, il fine della fede di Abramo. </w:t>
      </w:r>
      <w:r w:rsidRPr="000F53DC">
        <w:rPr>
          <w:rFonts w:ascii="Arial" w:eastAsia="Times New Roman" w:hAnsi="Arial" w:cs="Arial"/>
          <w:kern w:val="0"/>
          <w:sz w:val="24"/>
          <w:szCs w:val="24"/>
          <w:lang w:eastAsia="it-IT"/>
          <w14:ligatures w14:val="none"/>
        </w:rPr>
        <w:t xml:space="preserve">Dicendo che Cristo Gesù è il fine della fede di Abramo si vuole ribadire una verità essenziale. Abramo è stato chiamato, ma non è in lui che il Signore vuole benedire il mondo intero. A causa della sua obbedienza egli benedirà il mondo intero nella sua discendenza. La discendenza di Abramo non è Isacco, è Cristo Gesù. È Lui il frutto di Abramo nel quale tutte le genti sarebbero state benedette un giorno. Abramo nella fede guarda a Cristo, attende Cristo, anche lui anela verso Cristo, perché anche lui dovrà essere benedetto in Cristo. Lo conferma Cristo Gesù nel Vangelo secondo Giovanni: </w:t>
      </w:r>
      <w:r w:rsidRPr="000F53DC">
        <w:rPr>
          <w:rFonts w:ascii="Arial" w:eastAsia="Times New Roman" w:hAnsi="Arial" w:cs="Arial"/>
          <w:i/>
          <w:kern w:val="0"/>
          <w:sz w:val="24"/>
          <w:szCs w:val="24"/>
          <w:lang w:eastAsia="it-IT"/>
          <w14:ligatures w14:val="none"/>
        </w:rPr>
        <w:t xml:space="preserve">“Abramo, vostro padre, esultò nella speranza di vedere il mio giorno; lo vide e se ne rallegrò”. </w:t>
      </w:r>
      <w:r w:rsidRPr="000F53DC">
        <w:rPr>
          <w:rFonts w:ascii="Arial" w:eastAsia="Times New Roman" w:hAnsi="Arial" w:cs="Arial"/>
          <w:kern w:val="0"/>
          <w:sz w:val="24"/>
          <w:szCs w:val="24"/>
          <w:lang w:eastAsia="it-IT"/>
          <w14:ligatures w14:val="none"/>
        </w:rPr>
        <w:t>La conclusione teologica è una sola. Se il fine della fede di Abramo è Cristo Gesù, deve essere anche fine unico di ogni suo figlio nato secondo la carne. Non può esserci difformità tra la fede del padre e la fede dei figli. Ma anche: se Abramo ricevette la promessa della benedizione di tutte le genti nella sua discendenza, significa che ogni uomo deve pervenire alla sua stessa fede, altrimenti non c’è benedizione per nessun uomo. La fede di Abramo è in Cristo Gesù. Il fine della fede di ogni uomo è Cristo Gesù. Chi non perviene a Cristo, manca dell’oggetto vero della sua fede. Quanto egli crede è fede imperfetta, oppure semplicemente credenza umana, che non può dare la pienezza della salvezza operata da Cristo Gesù. Altra conclusione teologica è questa: perché ogni uomo possa avere la fede esplicita in Cristo Gesù è necessario che Cristo sia fatto conoscere ad ogni uomo. Poiché è la vocazione dell’uomo quella di conoscere Cristo, è anche missione della Chiesa farglielo conoscere. La pastorale deve essere pertanto sempre e comunque missionaria, lo richiede lo stesso oggetto della fede, che è Cristo. Cristo è la benedizione di Dio per l’umanità intera.</w:t>
      </w:r>
    </w:p>
    <w:p w14:paraId="7BACFA10"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Secondo commento sulla Lettera ai Romani</w:t>
      </w:r>
    </w:p>
    <w:p w14:paraId="360236AB"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18</w:t>
      </w:r>
      <w:r w:rsidRPr="000F53DC">
        <w:rPr>
          <w:rFonts w:ascii="Arial" w:eastAsia="Times New Roman" w:hAnsi="Arial" w:cs="Arial"/>
          <w:b/>
          <w:kern w:val="0"/>
          <w:sz w:val="24"/>
          <w:szCs w:val="24"/>
          <w:lang w:eastAsia="it-IT"/>
          <w14:ligatures w14:val="none"/>
        </w:rPr>
        <w:t>Egli credette, saldo nella speranza contro ogni speranza, e così divenne</w:t>
      </w:r>
      <w:r w:rsidRPr="000F53DC">
        <w:rPr>
          <w:rFonts w:ascii="Arial" w:eastAsia="Times New Roman" w:hAnsi="Arial" w:cs="Arial"/>
          <w:b/>
          <w:i/>
          <w:kern w:val="0"/>
          <w:sz w:val="24"/>
          <w:szCs w:val="24"/>
          <w:lang w:eastAsia="it-IT"/>
          <w14:ligatures w14:val="none"/>
        </w:rPr>
        <w:t xml:space="preserve"> padre di molti popoli,</w:t>
      </w:r>
      <w:r w:rsidRPr="000F53DC">
        <w:rPr>
          <w:rFonts w:ascii="Arial" w:eastAsia="Times New Roman" w:hAnsi="Arial" w:cs="Arial"/>
          <w:b/>
          <w:kern w:val="0"/>
          <w:sz w:val="24"/>
          <w:szCs w:val="24"/>
          <w:lang w:eastAsia="it-IT"/>
          <w14:ligatures w14:val="none"/>
        </w:rPr>
        <w:t xml:space="preserve"> come gli era stato detto: </w:t>
      </w:r>
      <w:r w:rsidRPr="000F53DC">
        <w:rPr>
          <w:rFonts w:ascii="Arial" w:eastAsia="Times New Roman" w:hAnsi="Arial" w:cs="Arial"/>
          <w:b/>
          <w:i/>
          <w:kern w:val="0"/>
          <w:sz w:val="24"/>
          <w:szCs w:val="24"/>
          <w:lang w:eastAsia="it-IT"/>
          <w14:ligatures w14:val="none"/>
        </w:rPr>
        <w:t>Così sarà la tua discendenza</w:t>
      </w:r>
      <w:r w:rsidRPr="000F53DC">
        <w:rPr>
          <w:rFonts w:ascii="Arial" w:eastAsia="Times New Roman" w:hAnsi="Arial" w:cs="Arial"/>
          <w:b/>
          <w:kern w:val="0"/>
          <w:sz w:val="24"/>
          <w:szCs w:val="24"/>
          <w:lang w:eastAsia="it-IT"/>
          <w14:ligatures w14:val="none"/>
        </w:rPr>
        <w:t xml:space="preserve">. </w:t>
      </w:r>
    </w:p>
    <w:p w14:paraId="0DF8058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Dove risiede l’essenza, la specificità, la singolarità, l’unicità della fede di Abramo? Qual è il suo peso specifico nella storia dell’umanità? Qual è la sua originalità? Paolo dice che Abramo credette contro ogni speranza. Credette rimanendo saldo nella speranza contro ogni speranza. </w:t>
      </w:r>
      <w:r w:rsidRPr="000F53DC">
        <w:rPr>
          <w:rFonts w:ascii="Arial" w:eastAsia="Times New Roman" w:hAnsi="Arial" w:cs="Arial"/>
          <w:i/>
          <w:kern w:val="0"/>
          <w:sz w:val="24"/>
          <w:szCs w:val="24"/>
          <w:lang w:eastAsia="it-IT"/>
          <w14:ligatures w14:val="none"/>
        </w:rPr>
        <w:t>“Contro ogni speranza”</w:t>
      </w:r>
      <w:r w:rsidRPr="000F53DC">
        <w:rPr>
          <w:rFonts w:ascii="Arial" w:eastAsia="Times New Roman" w:hAnsi="Arial" w:cs="Arial"/>
          <w:kern w:val="0"/>
          <w:sz w:val="24"/>
          <w:szCs w:val="24"/>
          <w:lang w:eastAsia="it-IT"/>
          <w14:ligatures w14:val="none"/>
        </w:rPr>
        <w:t xml:space="preserve"> è la speranza o certezza che viene dalla storia. La storia è la più grande falciatrice della speranza. Un esempio tratto dalla Scrittura ci potrà aiutare a comprendere questa verità e cioè che la storia è la più grande falciatrice della speranza.</w:t>
      </w:r>
    </w:p>
    <w:p w14:paraId="7EF8E9D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w:t>
      </w:r>
      <w:r w:rsidRPr="000F53DC">
        <w:rPr>
          <w:rFonts w:ascii="Arial" w:eastAsia="Times New Roman" w:hAnsi="Arial" w:cs="Arial"/>
          <w:i/>
          <w:iCs/>
          <w:kern w:val="0"/>
          <w:sz w:val="24"/>
          <w:szCs w:val="24"/>
          <w:lang w:eastAsia="it-IT"/>
          <w14:ligatures w14:val="none"/>
        </w:rPr>
        <w:lastRenderedPageBreak/>
        <w:t>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2E3039E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Ora tutta la comunità degli Israeliti arrivò al deserto di Sin il primo mese, e il popolo si fermò a Kades. Qui morì e fu sepolta Maria.</w:t>
      </w:r>
    </w:p>
    <w:p w14:paraId="0B2AD19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4B7C3A3"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8D8EAA8"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54AEE97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553FBAD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Vale proprio la pena leggere il Salmo della fede e della non fede. Si comprenderà il perché sovente Dio non può continuare l’opera della sua creazione.</w:t>
      </w:r>
    </w:p>
    <w:p w14:paraId="08F0D6C8"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w:t>
      </w:r>
    </w:p>
    <w:p w14:paraId="1A6C5B0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I nostri padri, in Egitto, non compresero le tue meraviglie, non si ricordarono della grandezza del tuo amore e si ribellarono presso il mare, presso il Mar Rosso. Ma </w:t>
      </w:r>
      <w:r w:rsidRPr="000F53DC">
        <w:rPr>
          <w:rFonts w:ascii="Arial" w:eastAsia="Times New Roman" w:hAnsi="Arial" w:cs="Arial"/>
          <w:i/>
          <w:iCs/>
          <w:kern w:val="0"/>
          <w:sz w:val="24"/>
          <w:szCs w:val="24"/>
          <w:lang w:eastAsia="it-IT"/>
          <w14:ligatures w14:val="none"/>
        </w:rPr>
        <w:lastRenderedPageBreak/>
        <w:t>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49EBC62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751D6DA7"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0504954F"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1BE0B21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161C232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w:t>
      </w:r>
    </w:p>
    <w:p w14:paraId="507C3A2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w:t>
      </w:r>
    </w:p>
    <w:p w14:paraId="48CF8E2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w:t>
      </w:r>
    </w:p>
    <w:p w14:paraId="5D8C8F6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w:t>
      </w:r>
    </w:p>
    <w:p w14:paraId="7465850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Ci troviamo dinanzi ad una nuda roccia. Questa è la storia. Può una nuda roccia far scaturire un torrente di acqua da poter dissetare tutto il popolo del Signore? La </w:t>
      </w:r>
      <w:r w:rsidRPr="000F53DC">
        <w:rPr>
          <w:rFonts w:ascii="Arial" w:eastAsia="Times New Roman" w:hAnsi="Arial" w:cs="Arial"/>
          <w:kern w:val="0"/>
          <w:sz w:val="24"/>
          <w:szCs w:val="24"/>
          <w:lang w:eastAsia="it-IT"/>
          <w14:ligatures w14:val="none"/>
        </w:rPr>
        <w:lastRenderedPageBreak/>
        <w:t>storia, così come essa appare nella sua evidenza, ci dice di no. È la storia che ci dice di no. La fede ci dice invece che Dio è onnipotente. Se noi crediamo nel Signore Onnipotente, attraverso la nostra fede il Signore continua ad operare le meraviglie della sua creazione. Per la nostra fede Dio è il perenne Creatore, sempre, in ogni istante. Abramo restò saldo nella speranza che gli veniva dal suo Dio che è l’Onnipotente, il Creatore, il Signore. Restò saldo in questa speranza in Dio quando la speranza che veniva dalla terra era nulla. Era un vuoto assoluto. Era il nulla del nulla. Era l’impossibilità totale. Così per mezzo della fede dell’uomo, Dio sempre si rivela come il Creatore dal nulla. Questa gloria oggi Dio vuole che si innalzi a Lui per mezzo dell’uomo. La creazione l’ha creata per la gloria dell’uomo.</w:t>
      </w:r>
    </w:p>
    <w:p w14:paraId="75AE5DD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Ora invece per continuare a creare Dio vuole la gloria dell’uomo e qual è questa gloria? Questa gloria è la fede. È la consegna della propria vita a Dio perché Dio possa continuare a manifestare agli uomini la sua gloria. Ora la gloria di Dio sale a Dio per mezzo della fede dell’uomo</w:t>
      </w:r>
    </w:p>
    <w:p w14:paraId="3D534019"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19</w:t>
      </w:r>
      <w:r w:rsidRPr="000F53DC">
        <w:rPr>
          <w:rFonts w:ascii="Arial" w:eastAsia="Times New Roman" w:hAnsi="Arial" w:cs="Arial"/>
          <w:b/>
          <w:kern w:val="0"/>
          <w:sz w:val="24"/>
          <w:szCs w:val="24"/>
          <w:lang w:eastAsia="it-IT"/>
          <w14:ligatures w14:val="none"/>
        </w:rPr>
        <w:t xml:space="preserve">Egli non vacillò nella fede, pur vedendo già come morto il proprio corpo – aveva circa cento anni – e morto il seno di Sara. </w:t>
      </w:r>
    </w:p>
    <w:p w14:paraId="3DCED91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Ecco ancora come Paolo ci mostra il fatto, la storia di questa speranza di Abramo contro ogni speranza. Da un lato c’è Dio che promette ad Abramo un figlio da Sara.</w:t>
      </w:r>
    </w:p>
    <w:p w14:paraId="436A672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p>
    <w:p w14:paraId="6403EDF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Sara però è sterile e per di più avanzata negli anni. Ecco il consiglio che Sara dà ad Abramo.</w:t>
      </w:r>
    </w:p>
    <w:p w14:paraId="05CC789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w:t>
      </w:r>
    </w:p>
    <w:p w14:paraId="103C0A1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Non era questa la volontà di Dio. Non era questa la sua promessa.</w:t>
      </w:r>
    </w:p>
    <w:p w14:paraId="6A5C9D4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w:t>
      </w:r>
      <w:r w:rsidRPr="000F53DC">
        <w:rPr>
          <w:rFonts w:ascii="Arial" w:eastAsia="Times New Roman" w:hAnsi="Arial" w:cs="Arial"/>
          <w:i/>
          <w:iCs/>
          <w:kern w:val="0"/>
          <w:sz w:val="24"/>
          <w:szCs w:val="24"/>
          <w:lang w:eastAsia="it-IT"/>
          <w14:ligatures w14:val="none"/>
        </w:rPr>
        <w:lastRenderedPageBreak/>
        <w:t>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w:t>
      </w:r>
    </w:p>
    <w:p w14:paraId="7E0B779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Ecco ancora come la promessa diviene più esplicita.</w:t>
      </w:r>
    </w:p>
    <w:p w14:paraId="18F8269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2EE1C9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3CBB89B"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w:t>
      </w:r>
    </w:p>
    <w:p w14:paraId="3975CD6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È in questi due incontri di Abramo con il Signore che la sua fede diviene speranza contro ogni speranza. È speranza perché crede nell’Onnipotenza creatrice del suo Dio. È contro ogni speranza perché Abramo vede se stesso già morto nel proprio corpo ed anche il seno di Sara già lo vede nella morte. Dalla morte mai potrà nascere la vita. Nasce la vita per l’onnipotenza creatrice del Dio nel quale lui crede. Ma forse Dio non si era già rivelato ad Abramo come l’Onnipotente?</w:t>
      </w:r>
    </w:p>
    <w:p w14:paraId="7756CB7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Quando Abram ebbe novantanove anni, il Signore gli apparve e gli disse: «Io sono Dio l’Onnipotente: cammina davanti a me e sii integro. Porrò la mia alleanza tra me e te e ti renderò molto, molto numeroso». (Gen 17,1-2).</w:t>
      </w:r>
    </w:p>
    <w:p w14:paraId="57C989D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È per questa fede che Abramo non vacillò, ma perseverò, attenendo nella certezza della sua fede che si compisse la promessa del suo Dio Onnipotente. Del suo Dio che è l’Onnipotente. </w:t>
      </w:r>
    </w:p>
    <w:p w14:paraId="69B9309A"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20</w:t>
      </w:r>
      <w:r w:rsidRPr="000F53DC">
        <w:rPr>
          <w:rFonts w:ascii="Arial" w:eastAsia="Times New Roman" w:hAnsi="Arial" w:cs="Arial"/>
          <w:b/>
          <w:kern w:val="0"/>
          <w:sz w:val="24"/>
          <w:szCs w:val="24"/>
          <w:lang w:eastAsia="it-IT"/>
          <w14:ligatures w14:val="none"/>
        </w:rPr>
        <w:t xml:space="preserve">Di fronte alla promessa di Dio non esitò per incredulità, ma si rafforzò nella fede e diede gloria a Dio, </w:t>
      </w:r>
    </w:p>
    <w:p w14:paraId="008A72B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Abramo è senza alcuna speranza che nasce dalla storia. La speranza che nasce dalla storia è contro di lui. Questa è la verità che proviene dalla sua stessa vita e dalla vita di Sara: l’impossibilità umana assoluta. In questa storia di sterilità viene a </w:t>
      </w:r>
      <w:r w:rsidRPr="000F53DC">
        <w:rPr>
          <w:rFonts w:ascii="Arial" w:eastAsia="Times New Roman" w:hAnsi="Arial" w:cs="Arial"/>
          <w:kern w:val="0"/>
          <w:sz w:val="24"/>
          <w:szCs w:val="24"/>
          <w:lang w:eastAsia="it-IT"/>
          <w14:ligatures w14:val="none"/>
        </w:rPr>
        <w:lastRenderedPageBreak/>
        <w:t>calarsi una promessa di Dio. Abramo ha una scelta da fare: credere in Dio, che è l’Onnipotente e il Signore della creazione, oppure credere e affidarsi alla storia. Abramo rinnega la storia, diviene incredulo verso la storia, accoglie il Signore nella sua Parola, diviene fedele verso la Parola del suo Dio. Non solo crede, in questa fede anche si rafforza. Rafforzandosi in questa fede, egli dona gloria a Dio.</w:t>
      </w:r>
    </w:p>
    <w:p w14:paraId="5A5EB59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Ma cosa è esattamente la gloria di Dio e come si dona a Lui gloria? La gloria di Dio è il suo stesso essere, la sua stessa vita. Dio è il Signore, l’Onnipotente, il Creatore, la Provvidenza, la Vita, la Misericordia, l’amore, la Pietà, la Compassione, il Futuro dell’uomo. Abramo dona gloria a Dio perché attraverso la fede nella sua Parola lo confessa come l’Onnipotente, il Signore, il Creatore. Lo confessa Creatore in quella storia dalla quale mai potrà più nascere la vita. Mai era nata e mai sarebbe potuta nascere. Noi diamo gloria a Dio quando lo riconosciamo vero in ogni sua Parola.</w:t>
      </w:r>
    </w:p>
    <w:p w14:paraId="7E69FC2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Quando lo confessiamo nella sua verità che è verità in sé, ma anche verità per noi, verità nel Cielo, ma anche sulla terra. Noi non diamo gloria a Dio quando neghiamo o in toto o in parte l’essenza, la natura, la sua identità. Oggi non si dona gloria a Dio perché sono molti quelli che negano la verità del suo essere e della sua vita: che è Trinità Beata. Oggi molti non danno gloria a Dio perché negano l’Incarnazione e la Mediazione universale di Cristo Gesù. Sono molti anche coloro che non danno gloria a Dio perché negano le sue grandi opere. L’opera più grande di Dio è la Beata Vergine Maria. Molti non rendono gloria a Dio o perché ignorano tutto di Lui o perché negano tutto di Lui. Abramo dona gloria al Signore perché lo riconosce il Signore Onnipotente nella sua vita. Lo riconosce il Creatore della vita nella morte del suo corpo e del corpo di Sara.</w:t>
      </w:r>
    </w:p>
    <w:p w14:paraId="42FC8C90"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Ecco come Alcuni Salmi cantano la gloria del Signore.</w:t>
      </w:r>
    </w:p>
    <w:p w14:paraId="6DA942F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w:t>
      </w:r>
    </w:p>
    <w:p w14:paraId="117A984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272FDB2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Salmo. Di Davide. Date al Signore, figli di Dio, date al Signore gloria e potenza. Date al Signore la gloria del suo nome, prostratevi al Signore nel suo atrio santo. La voce del Signore è sopra le acque, tuona il Dio della gloria, il Signore sulle grandi acque.</w:t>
      </w:r>
    </w:p>
    <w:p w14:paraId="71F6D2A3"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La voce del Signore è forza, la voce del Signore è potenza. La voce del Signore schianta i cedri, schianta il Signore i cedri del Libano. Fa balzare come un vitello il Libano, e il monte Sirion come un giovane bufalo.</w:t>
      </w:r>
    </w:p>
    <w:p w14:paraId="24FB99E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w:t>
      </w:r>
      <w:r w:rsidRPr="000F53DC">
        <w:rPr>
          <w:rFonts w:ascii="Arial" w:eastAsia="Times New Roman" w:hAnsi="Arial" w:cs="Arial"/>
          <w:i/>
          <w:iCs/>
          <w:kern w:val="0"/>
          <w:sz w:val="24"/>
          <w:szCs w:val="24"/>
          <w:lang w:eastAsia="it-IT"/>
          <w14:ligatures w14:val="none"/>
        </w:rPr>
        <w:lastRenderedPageBreak/>
        <w:t>potenza al suo popolo, il Signore benedirà il suo popolo con la pace. (Sal 29 (28) 1-11).</w:t>
      </w:r>
    </w:p>
    <w:p w14:paraId="634BC892"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Dio manifesta la sua verità nella creazione, il popolo vede questa verità di Dio e gliela confessa, pregando. </w:t>
      </w:r>
    </w:p>
    <w:p w14:paraId="6D5A75D5"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21</w:t>
      </w:r>
      <w:r w:rsidRPr="000F53DC">
        <w:rPr>
          <w:rFonts w:ascii="Arial" w:eastAsia="Times New Roman" w:hAnsi="Arial" w:cs="Arial"/>
          <w:b/>
          <w:kern w:val="0"/>
          <w:sz w:val="24"/>
          <w:szCs w:val="24"/>
          <w:lang w:eastAsia="it-IT"/>
          <w14:ligatures w14:val="none"/>
        </w:rPr>
        <w:t xml:space="preserve">pienamente convinto che quanto egli aveva promesso era anche capace di portarlo a compimento. </w:t>
      </w:r>
    </w:p>
    <w:p w14:paraId="426762B1"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È questa la fede di Abramo: il suo pieno convincimento che quanto Dio gli aveva promesso era anche capace di portarlo a compimento. Nessuna fede potrà mai essere forte, robusta, solida, ferma se essa non viene fondata sulla pienezza della verità di Dio. Abramo ancora non possiede la pienezza di tutta la verità di Dio. Sa però che il suo Dio è l’Onnipotente. Su questa fede incipiente, iniziale lui edifica la sua vita. In questa fede pone se stesso, interamente se stesso, senza vacillare, senza dubitare, senza esitare in niente. È questo il suo pieno convincimento. </w:t>
      </w:r>
    </w:p>
    <w:p w14:paraId="1341F2F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Noi abbiamo la pienezza della verità di Dio. Noi sappiamo veramente chi è il nostro Dio e lo sappiamo per la pienezza della rivelazione. Tuttavia questa fede non ci salva, non ci redime, non ci giustifica, non ci viene accreditata come giustizia perché noi non fondiamo più la nostra vita sulla verità che è a sostegno della fede. Oggi abbiamo una fede senza verità. Abbiamo una fede che non si fonda più sulla rivelazione e neanche sul cammino sotto la guida dello Spirito Santo verso la verità tutta intera.</w:t>
      </w:r>
    </w:p>
    <w:p w14:paraId="6412152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Oggi si vive di una fede che nasce non dal pensiero di Dio, ma dal pensiero dell’uomo; non dalla rivelazione, ma dall’immaginazione umana; non dalla volontà di Dio ma dalla volontà dell’uomo; non dalla natura di Dio bensì dalla nostra natura. Abbiamo una fede malata, stanca, depressa, stressata dai molti pensieri umani. Abbiamo una fede che non sorregge più le nostre scelte di vita. Abbiamo una fede che si arrende dinanzi ad ogni </w:t>
      </w:r>
      <w:r w:rsidRPr="000F53DC">
        <w:rPr>
          <w:rFonts w:ascii="Arial" w:eastAsia="Times New Roman" w:hAnsi="Arial" w:cs="Arial"/>
          <w:i/>
          <w:kern w:val="0"/>
          <w:sz w:val="24"/>
          <w:szCs w:val="24"/>
          <w:lang w:eastAsia="it-IT"/>
          <w14:ligatures w14:val="none"/>
        </w:rPr>
        <w:t>“contro speranza”</w:t>
      </w:r>
      <w:r w:rsidRPr="000F53DC">
        <w:rPr>
          <w:rFonts w:ascii="Arial" w:eastAsia="Times New Roman" w:hAnsi="Arial" w:cs="Arial"/>
          <w:kern w:val="0"/>
          <w:sz w:val="24"/>
          <w:szCs w:val="24"/>
          <w:lang w:eastAsia="it-IT"/>
          <w14:ligatures w14:val="none"/>
        </w:rPr>
        <w:t xml:space="preserve"> che viene dalla storia. Abbiamo una fede fallace, ingannevole, vile, misera, meschina, debole, senza alcuna forza di spingerci nella battaglia della speranza contro ogni speranza. Abbiamo una fede che si è trasformata in pura pratica religiosa. </w:t>
      </w:r>
    </w:p>
    <w:p w14:paraId="24C2D1A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Abbiamo una fede semplicemente senza più la verità di Dio, dalla quale è la verità dell’uomo. Questa fede ha bisogno di essere rivitalizzata. Ma come si può rivitalizzare una fede così malata e quasi spenta? Allo stesso modo che la rivitalizzò Cristo Gesù con il suo popolo, anch’esso caduto nella quasi totale perdita della fede. La fede però non si rivitalizza con il semplice annunzio della Parola del Signore, bensì con la pienezza della verità contenuta nella Parola del Signore. Oggi rivitalizzare la fede è divenuto quasi impossibile. È un lavoro da Titani, perché la Parola di Dio è stata ridotta a pura menzogna </w:t>
      </w:r>
      <w:r w:rsidRPr="000F53DC">
        <w:rPr>
          <w:rFonts w:ascii="Arial" w:eastAsia="Times New Roman" w:hAnsi="Arial" w:cs="Arial"/>
          <w:i/>
          <w:kern w:val="0"/>
          <w:sz w:val="24"/>
          <w:szCs w:val="24"/>
          <w:lang w:eastAsia="it-IT"/>
          <w14:ligatures w14:val="none"/>
        </w:rPr>
        <w:t>“dalla penna menzognera degli scribi”</w:t>
      </w:r>
      <w:r w:rsidRPr="000F53DC">
        <w:rPr>
          <w:rFonts w:ascii="Arial" w:eastAsia="Times New Roman" w:hAnsi="Arial" w:cs="Arial"/>
          <w:kern w:val="0"/>
          <w:sz w:val="24"/>
          <w:szCs w:val="24"/>
          <w:lang w:eastAsia="it-IT"/>
          <w14:ligatures w14:val="none"/>
        </w:rPr>
        <w:t xml:space="preserve">. </w:t>
      </w:r>
    </w:p>
    <w:p w14:paraId="60F12AD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F053EAB"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741E151"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La cicogna nel cielo conosce il tempo per migrare, la tortora, la rondinella e la gru osservano il tempo del ritorno; il mio popolo, invece, non conosce l’ordine stabilito dal Signore. </w:t>
      </w:r>
    </w:p>
    <w:p w14:paraId="256DA6EF"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7AA9F5B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545487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w:t>
      </w:r>
    </w:p>
    <w:p w14:paraId="2DFA2AB1"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“Perché ce ne stiamo seduti? Radunatevi ed entriamo nelle città fortificate e moriamo in esse, poiché il Signore, nostro Dio, ci fa perire. Egli ci fa bere acque avvelenate, perché abbiamo peccato contro il Signore.</w:t>
      </w:r>
    </w:p>
    <w:p w14:paraId="71448EE1"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6E2A51F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6898215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F42E22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Questo lamento di Dio per mezzo del profeta Geremia è quanto mai più attuale ai nostri giorni. Una Parola di Dio ridotta a menzogna mai potrà rivitalizzare la nostra fede.</w:t>
      </w:r>
    </w:p>
    <w:p w14:paraId="33EA3E05"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22</w:t>
      </w:r>
      <w:r w:rsidRPr="000F53DC">
        <w:rPr>
          <w:rFonts w:ascii="Arial" w:eastAsia="Times New Roman" w:hAnsi="Arial" w:cs="Arial"/>
          <w:b/>
          <w:kern w:val="0"/>
          <w:sz w:val="24"/>
          <w:szCs w:val="24"/>
          <w:lang w:eastAsia="it-IT"/>
          <w14:ligatures w14:val="none"/>
        </w:rPr>
        <w:t>Ecco perché gli fu accreditato come giustizia.</w:t>
      </w:r>
    </w:p>
    <w:p w14:paraId="3C5A0F7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lastRenderedPageBreak/>
        <w:t>L’atto di fede di Abramo è per il Signore vero atto di giustizia. Spieghiamo bene la differenza tra misericordia e giustizia, tra carità e giustizia, tra pietà e giustizia. Per misericordia, carità, bontà, pietà il Signore vuole dare all’uomo tutto di Sé, l’intera sua vita. Questo dono viene offerto all’uomo, il quale lo accetta mediante la fede, che si trasforma in lui in obbedienza, in consegna della sua vita al suo Dio, secondo la Parola della fede ascoltata. Una volta che l’uomo vi mette la sua fede, il dono di Dio non è più solo per carità. Dio lo accredita all’uomo come giustizia. Significa che Dio si obbliga a donarglielo. Se non glielo donasse, sarebbe lui ingiusto. Verrebbe meno alla regola della giustizia accreditata. Tutto in Dio è divina ed eterna carità. Tutto in Dio però è anche divina ed eterna giustizia.</w:t>
      </w:r>
    </w:p>
    <w:p w14:paraId="66105DA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Significa anche che dove non subentra l’accreditamento per giustizia, Dio non può dare il suo dono, altrimenti sarebbe ancora una volta ingiusto. Sarebbe ingiusto se non lo dona dopo averlo promesso, avendolo accreditato per giustizia. Sarebbe anche ingiusto donandolo, avendo l’uomo rifiutato di farselo accreditare come giustizia. È questo il motivo per cui l’inferno non può essere se non eterno. Poiché il tempo della misericordia e della giustizia termina con la nostra morte, nel momento in cui l’uomo passa dal tempo all’eternità, non c’è più possibilità che Dio possa ascriverci qualcosa come giustizia e quindi rimaniamo nello stato in cui moriamo: o nella giustizia o nell’ingiustizia, o nella fede o nella non fede, o nell’accoglienza o nel rifiuto. È questa verità di fede, o questo principio di verità eterna che oggi è stato reso menzogna dalla penna menzognera degli scribi.</w:t>
      </w:r>
    </w:p>
    <w:p w14:paraId="1CE5176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Nella menzogna dell’uomo non c’è più inferno, non c’è più dannazione, non c’è più giustizia in Dio. In Dio c’è solo misericordia, pietà, carità, compassione, accoglienza nel suo Paradiso di ogni uomo giusto ed ingiusto, contraddicendo così – ed è questo il motivo per cui la Parola di Dio è stata resa una menzogna – tutta la Santa Rivelazione che insegna la verità opposta.</w:t>
      </w:r>
    </w:p>
    <w:p w14:paraId="1BBF6E1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19EF072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Questa e tutte le altre parabole di Gesù ed ogni altra sua affermazione sulla distinzione tra il giusto e l’empio, tra paradiso e inferno, sono state ridotte ad una </w:t>
      </w:r>
      <w:r w:rsidRPr="000F53DC">
        <w:rPr>
          <w:rFonts w:ascii="Arial" w:eastAsia="Times New Roman" w:hAnsi="Arial" w:cs="Arial"/>
          <w:kern w:val="0"/>
          <w:sz w:val="24"/>
          <w:szCs w:val="24"/>
          <w:lang w:eastAsia="it-IT"/>
          <w14:ligatures w14:val="none"/>
        </w:rPr>
        <w:lastRenderedPageBreak/>
        <w:t xml:space="preserve">mostruosa menzogna. Questa menzogna è però il frutto della separazione della Parola di Dio dalla verità in essa contenuta. Oggi si procede con la Parola di Dio senza verità e con “la verità” senza la Parola di Dio. È questa la tristezza della teologia attuale, di molta teologia attuale. </w:t>
      </w:r>
    </w:p>
    <w:p w14:paraId="01F22FC0"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23</w:t>
      </w:r>
      <w:r w:rsidRPr="000F53DC">
        <w:rPr>
          <w:rFonts w:ascii="Arial" w:eastAsia="Times New Roman" w:hAnsi="Arial" w:cs="Arial"/>
          <w:b/>
          <w:kern w:val="0"/>
          <w:sz w:val="24"/>
          <w:szCs w:val="24"/>
          <w:lang w:eastAsia="it-IT"/>
          <w14:ligatures w14:val="none"/>
        </w:rPr>
        <w:t xml:space="preserve">E non soltanto per lui è stato scritto che </w:t>
      </w:r>
      <w:r w:rsidRPr="000F53DC">
        <w:rPr>
          <w:rFonts w:ascii="Arial" w:eastAsia="Times New Roman" w:hAnsi="Arial" w:cs="Arial"/>
          <w:b/>
          <w:i/>
          <w:iCs/>
          <w:kern w:val="0"/>
          <w:sz w:val="24"/>
          <w:szCs w:val="24"/>
          <w:lang w:eastAsia="it-IT"/>
          <w14:ligatures w14:val="none"/>
        </w:rPr>
        <w:t>gli fu accreditato</w:t>
      </w:r>
      <w:r w:rsidRPr="000F53DC">
        <w:rPr>
          <w:rFonts w:ascii="Arial" w:eastAsia="Times New Roman" w:hAnsi="Arial" w:cs="Arial"/>
          <w:b/>
          <w:kern w:val="0"/>
          <w:sz w:val="24"/>
          <w:szCs w:val="24"/>
          <w:lang w:eastAsia="it-IT"/>
          <w14:ligatures w14:val="none"/>
        </w:rPr>
        <w:t xml:space="preserve">, </w:t>
      </w:r>
    </w:p>
    <w:p w14:paraId="431E7E4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Ora Paolo dice le conseguenze di questo accreditamento. Nel momento in cui Dio ha accreditato come giustizia la sua fede, ha rivelato la legge fondamentale che regola la sua vita. Qual è questa legge fondamentale? È quella di accreditare come giustizia ogni Parola da Lui rivolta all’uomo e dall’uomo accolta. Questa Legge è universale. Questa Legge è anche attuale. L’accreditamento come giustizia della Parola della fede, non è la Parola detta da Dio ad Abramo. Quella detta ad Abramo vale per Abramo. Ma Dio non ha parlato solo ad Abramo. Non ha parlato solo agli Antichi o solo nell’Antichità. Ecco cosa ci insegna la Lettera agli Ebrei.</w:t>
      </w:r>
    </w:p>
    <w:p w14:paraId="03DFB6C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8749FC1"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6D217B5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Infatti, a quale degli angeli Dio ha mai detto: Tu sei mio figlio, oggi ti ho generato? </w:t>
      </w:r>
    </w:p>
    <w:p w14:paraId="3884A1D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 ancora: Io sarò per lui padre ed egli sarà per me figlio?</w:t>
      </w:r>
    </w:p>
    <w:p w14:paraId="5341F05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23AE8377"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8F62CB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 a quale degli angeli poi ha mai detto: Siedi alla mia destra, finché io non abbia messo i tuoi nemici a sgabello dei tuoi piedi?</w:t>
      </w:r>
    </w:p>
    <w:p w14:paraId="171F5DE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Non sono forse tutti spiriti incaricati di un ministero, inviati a servire coloro che erediteranno la salvezza? (Eb 1,1-14). </w:t>
      </w:r>
    </w:p>
    <w:p w14:paraId="29630BF7"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7CEC56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lastRenderedPageBreak/>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327866A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007B54B"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2C2CBC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16112AE0"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Con Abramo Dio pone la Legge per ogni accreditamento. Con Abramo Dio non ha finito la sua Parola, non ha finito la sua promessa. Con Abramo ha semplicemente iniziato. Con Lui ha posto la Legge fondamentale della vita eterna sulla terra e nel Cielo. La Parola dell’accreditamento come giustizia per mezzo della fede è sempre l’ultima Parola di Dio. È quella che Dio dice oggi all’uomo. Oggi Dio parla. Oggi con la fede deve avvenire l’accreditamento come giustizia. </w:t>
      </w:r>
    </w:p>
    <w:p w14:paraId="2BA69E14" w14:textId="77777777" w:rsidR="000F53DC" w:rsidRPr="000F53DC" w:rsidRDefault="000F53DC" w:rsidP="000F53DC">
      <w:pPr>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24</w:t>
      </w:r>
      <w:r w:rsidRPr="000F53DC">
        <w:rPr>
          <w:rFonts w:ascii="Arial" w:eastAsia="Times New Roman" w:hAnsi="Arial" w:cs="Arial"/>
          <w:b/>
          <w:kern w:val="0"/>
          <w:sz w:val="24"/>
          <w:szCs w:val="24"/>
          <w:lang w:eastAsia="it-IT"/>
          <w14:ligatures w14:val="none"/>
        </w:rPr>
        <w:t xml:space="preserve">ma anche per noi, ai quali deve essere accreditato: a noi che crediamo in colui che ha risuscitato dai morti Gesù nostro Signore, </w:t>
      </w:r>
    </w:p>
    <w:p w14:paraId="320B42C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È importante questo passaggio e per due motivi. Primo: perché la Parola di Dio, anche quella che Dio dice oggi all’uomo è nella linea dello sviluppo di quella detta ieri. La Parola di Gesù non è nella linea della rottura, ma del compimento della Legge e dei profeti. Secondo: perché Dio parla sempre al cuore ed è il cuore che deve rispondere con la fede alla sua Parola. La personalizzazione della Parola di Dio è il dato più caratteristico che emerge leggendo l’Antica Scrittura. </w:t>
      </w:r>
    </w:p>
    <w:p w14:paraId="750D9A2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Ogni persona dell’Antico Testamento – ed anche nella Chiesa – è investita di una Parola particolare di Dio. È a questa parola particolare che l’uomo deve accordare la sua fede. È la fede accordata a questa parola particolare che viene accreditata come giustizia. La personalizzazione della fede è il dato fondamentale per eccellenza. Nella Parola generale di Dio, nella rivelazione generale del Signore, c’è sempre lo spazio per la Parola particolare, per la rivelazione personale, per la Parola detta qui ed ora sulla quale l’uomo deve fondare l’intera sua esistenza.</w:t>
      </w:r>
    </w:p>
    <w:p w14:paraId="25DF4CB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lastRenderedPageBreak/>
        <w:t>Non si tratta di una separazione tra Parola universale e parola particolare. Si tratta invece di compimento vero e proprio. La Parola universale viene compiuta e resa viva e vitale nella Parola particolare. Dobbiamo quindi sempre pensare ad una Parola particolare, personale di Dio, che dona compimento e vitalità a tutta la Parola universale del Signore. Un paragone lo possiamo trovare con la grazia di Dio, che è universale e onnipotente. Eppure ad ognuno è data una particolare grazia, un personale carisma, uno specifico e singolare talento.</w:t>
      </w:r>
    </w:p>
    <w:p w14:paraId="028EE938"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F95A99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B96D733"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4CAA0D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C89EFF7"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w:t>
      </w:r>
      <w:r w:rsidRPr="000F53DC">
        <w:rPr>
          <w:rFonts w:ascii="Arial" w:eastAsia="Times New Roman" w:hAnsi="Arial" w:cs="Arial"/>
          <w:i/>
          <w:iCs/>
          <w:kern w:val="0"/>
          <w:sz w:val="24"/>
          <w:szCs w:val="24"/>
          <w:lang w:eastAsia="it-IT"/>
          <w14:ligatures w14:val="none"/>
        </w:rPr>
        <w:lastRenderedPageBreak/>
        <w:t>delle guarigioni? Tutti parlano lingue? Tutti le interpretano? Desiderate invece intensamente i carismi più grandi. E allora, vi mostro la via più sublime. (1Cor 12,1-31).</w:t>
      </w:r>
    </w:p>
    <w:p w14:paraId="12C79A9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Tutto è personale in noi: la Parola, la grazia, la fede, il carisma, il ministero, l’obbedienza, la stessa vita, la storia. Ciò che è di uno, mai potrà essere di un altro. La singolarità, la particolarità, la personalizzazione è l’opera perenne di Dio. Ecco ora una differenza fondamentale nell’accreditamento, perché differenza fondamentale nella fede. Abramo ha creduto nel Dio Onnipotente capace di dare la vita ad un corpo morto ed anche ad un seno morto. Noi crediamo questa verità, ma non solo questa verità. Noi crediamo che il Signore Dio nostro ha dato la vita a Cristo Gesù risvegliandolo dal sepolcro. Dio è l’Onnipotente Signore che ha risuscitato dai morti il suo Cristo, il suo Messia. A noi che crediamo nella risurrezione di Gesù Signore, operata dal Dio Onnipotente, il Dio Onnipotente accredita questa fede come giustizia. Accreditandoci questa giustizia, ci accredita tutti i frutti che maturano dalla risurrezione di Gesù Signore.</w:t>
      </w:r>
    </w:p>
    <w:p w14:paraId="0E83689B"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25</w:t>
      </w:r>
      <w:r w:rsidRPr="000F53DC">
        <w:rPr>
          <w:rFonts w:ascii="Arial" w:eastAsia="Times New Roman" w:hAnsi="Arial" w:cs="Arial"/>
          <w:b/>
          <w:kern w:val="0"/>
          <w:sz w:val="24"/>
          <w:szCs w:val="24"/>
          <w:lang w:eastAsia="it-IT"/>
          <w14:ligatures w14:val="none"/>
        </w:rPr>
        <w:t>il quale è stato consegnato alla morte a causa delle nostre colpe ed è stato risuscitato per la nostra giustificazione.</w:t>
      </w:r>
    </w:p>
    <w:p w14:paraId="6250C78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Chi crede nel Dio che ha risuscitato Gesù Cristo dai morti, crede anche in Gesù come Messia e Salvatore del mondo. Questo insegnamento lo si deduce dalla Prima Predica di Pietro in Gerusalemme, il giorno della Pentecoste.</w:t>
      </w:r>
    </w:p>
    <w:p w14:paraId="5003F30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28FB4C7"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E17109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5E3F93F"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w:t>
      </w:r>
      <w:r w:rsidRPr="000F53DC">
        <w:rPr>
          <w:rFonts w:ascii="Arial" w:eastAsia="Times New Roman" w:hAnsi="Arial" w:cs="Arial"/>
          <w:i/>
          <w:iCs/>
          <w:kern w:val="0"/>
          <w:sz w:val="24"/>
          <w:szCs w:val="24"/>
          <w:lang w:eastAsia="it-IT"/>
          <w14:ligatures w14:val="none"/>
        </w:rPr>
        <w:lastRenderedPageBreak/>
        <w:t>prima che giunga il giorno del Signore, giorno grande e glorioso. E avverrà: chiunque invocherà il nome del Signore sarà salvato.</w:t>
      </w:r>
    </w:p>
    <w:p w14:paraId="45DDCCE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90AFD8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5AE148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256D7CF"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38A20CB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Disse il Signore al mio Signore: siedi alla mia destra, finché io ponga i tuoi nemici come sgabello dei tuoi piedi.</w:t>
      </w:r>
    </w:p>
    <w:p w14:paraId="3BCDE31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Sappia dunque con certezza tutta la casa d’Israele che Dio ha costituito Signore e Cristo quel Gesù che voi avete crocifisso».</w:t>
      </w:r>
    </w:p>
    <w:p w14:paraId="648E3F80"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026F04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30DCF1B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Essendo Gesù il Messia del Signore, il nostro Salvatore e Redentore a noi che crediamo ci viene accreditato il frutto della sua Passione, Morte e Risurrezione. Ecco ora come San Paolo presenta in una sintesi di poche parole il mistero di Cristo </w:t>
      </w:r>
      <w:r w:rsidRPr="000F53DC">
        <w:rPr>
          <w:rFonts w:ascii="Arial" w:eastAsia="Times New Roman" w:hAnsi="Arial" w:cs="Arial"/>
          <w:kern w:val="0"/>
          <w:sz w:val="24"/>
          <w:szCs w:val="24"/>
          <w:lang w:eastAsia="it-IT"/>
          <w14:ligatures w14:val="none"/>
        </w:rPr>
        <w:lastRenderedPageBreak/>
        <w:t>Gesù. Gesù è il Messia di Dio. Egli fu consegnato alla morte a causa delle nostre colpe. In questa semplicissima frase vi è tutta la rivelazione fatta da Dio per mezzo del Profeta Isaia e che riguarda il Servo Sofferente del Signore.</w:t>
      </w:r>
    </w:p>
    <w:p w14:paraId="2732DBF8"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52D79A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CA1F81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CB6F860"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Vi è in questa semplicissima affermazione di Paolo tutta la rivelazione sul sacrificio espiatorio, sull’espiazione vicaria, sulla sostituzione di Cristo che prende il nostro posto. A chi crede nel Dio che ha risuscitato il suo Messia dai morti, gli viene accreditata come giustizia questa verità e quindi questa salvezza. Posta la Legge universale dell’accreditamento, questa è sempre in vigore. Non appena l’uomo crede nell’ultima Parola di Dio, quanto è contenuto in essa viene accreditato sempre come giustizia all’uomo, viene dato per un diritto di giustizia.</w:t>
      </w:r>
    </w:p>
    <w:p w14:paraId="62633DE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Ma la Parola ultima di Dio non solo dice che il Messia del Signore ha preso il nostro posto ed ha espiato per noi. Questo lo ha fatto con la sua morte. Ma Lui è anche risorto. E perché è risorto il Messia di Dio? È risorto per la nostra giustificazione. A chi è data la giustificazione? A tutti coloro che credono nell’attuale Parola della fede. Per cui la fede posta nella Parola data ad Abramo ci costituisce eredi della promessa, ma non ci dona la promessa.</w:t>
      </w:r>
    </w:p>
    <w:p w14:paraId="144BE97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lastRenderedPageBreak/>
        <w:t>La promessa ci è data nel momento in cui noi crediamo nell’ultima Parola di Dio e questa ultima Parola è il Figlio suo, il suo Messia, il suo Cristo. Chi crede in Cristo entra in possesso della giustificazione. Chi non crede in Cristo rimane nella sua non giustificazione. Mai potrà operare il passaggio dalla morte alla vita. Questa verità vale anche per noi. È sempre l’ultima Parola di Dio che ci conduce nella pienezza della vita. È questo il motivo per cui dobbiamo sempre camminare con il Dio che oggi parla. Come parla oggi Dio? Parla attraverso il suo Santo Spirito che ci conduce verso la verità tutta intera. Nella verità tutta intera di oggi, che non sarà però verità tutta intera per domani, che si entra nel possesso della pienezza della vita. Questo spiega perché la santità di ieri è di ieri e mai potrà essere per oggi. La santità è un mistero irripetibile. È irripetibile perché la pienezza della santità è irripetibile.</w:t>
      </w:r>
    </w:p>
    <w:p w14:paraId="3F486CCC" w14:textId="77777777"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bCs/>
          <w:kern w:val="0"/>
          <w:sz w:val="24"/>
          <w:szCs w:val="24"/>
          <w:lang w:eastAsia="it-IT"/>
          <w14:ligatures w14:val="none"/>
        </w:rPr>
        <w:t>Prima riflessione:</w:t>
      </w:r>
      <w:r w:rsidRPr="000F53DC">
        <w:rPr>
          <w:rFonts w:ascii="Arial" w:eastAsia="Times New Roman" w:hAnsi="Arial" w:cs="Arial"/>
          <w:bCs/>
          <w:kern w:val="0"/>
          <w:sz w:val="24"/>
          <w:szCs w:val="24"/>
          <w:lang w:eastAsia="it-IT"/>
          <w14:ligatures w14:val="none"/>
        </w:rPr>
        <w:t xml:space="preserve"> Il mistero della salvezza si compone di quattro grandi verità: il dono, la parola, la fede, la giustizia. Se una sola di queste quattro verità viene a mancare, o è compresa male, o viene ignorata, o trascurata, o non considerata a sufficienza, la salvezza non si compie e l’uomo rimane nel suo peccato, perché mai potrà giungere alla giustificazione. La salvezza è dono gratuito di Dio. È un frutto del suo amore eterno per l’uomo. È un regalo della sua misericordia e della sua pietà verso la creatura fatta a sua immagine e somiglianza. Il dono della salvezza di Dio nella storia è comunicato attraverso la Parola. Dio parla all’uomo, lo chiama, lo invita, gli chiede qualcosa. A volte gli chiede semplicemente la fede nella Parola che gli viene rivolta. Qui entra in gioco tutta la responsabilità dell’uomo. Se l’uomo si apre attraverso la fede alla Parola, accogliendola ed eseguendola, credendo in essa e vivendo secondo la verità in essa contenuta, Dio ci accredita il dono come giustizia. Quanto promesso ce lo dona come vero atto di giustizia da parte sua. Se invece l’uomo si chiude alla fede, non obbedisce, non accoglie la Parola, si ostina nella sua incredulità, allora il dono non viene semplicemente donato. Non è donato perché la fede nella Parola è la via per poter accedere al dono della salvezza promesso dal Signore Dio. Quando Dio accredita qualcosa come giustizia, lo accredita sempre in relazione alla fede accordata. Per cui la fede deve sempre accompagnare il cammino del dono nella storia, nel tempo, in un cuore. Quando si cade dalla fede, si cade anche dal ricevere il dono. Non si riceve il dono perché l’uomo è caduto dalla fede. Non ha creduto più alla Parola di Dio, nel quale il dono era contenuto, offerto, promesso. Oggi per molti di queste quattro verità ne è rimasta solo una: il dono. La Parola, la fede, la giustizia sono sparite, non esistono più. È come se non fossero mai esistite. Poiché invece le quattro verità devono stare sempre insieme, cadendo tre di esse, anche la quarta perde ogni sua consistenza. Anche la quarta è caduta e quindi non c’è più il dono. In verità il dono c’è sempre in Dio. Non è dato all’uomo perché non ha prestato ascolto alla Parola della fede. Non si è consegnato alla verità.</w:t>
      </w:r>
    </w:p>
    <w:p w14:paraId="58829D88" w14:textId="77777777"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bCs/>
          <w:kern w:val="0"/>
          <w:sz w:val="24"/>
          <w:szCs w:val="24"/>
          <w:lang w:eastAsia="it-IT"/>
          <w14:ligatures w14:val="none"/>
        </w:rPr>
        <w:t>Seconda riflessione:</w:t>
      </w:r>
      <w:r w:rsidRPr="000F53DC">
        <w:rPr>
          <w:rFonts w:ascii="Arial" w:eastAsia="Times New Roman" w:hAnsi="Arial" w:cs="Arial"/>
          <w:bCs/>
          <w:kern w:val="0"/>
          <w:sz w:val="24"/>
          <w:szCs w:val="24"/>
          <w:lang w:eastAsia="it-IT"/>
          <w14:ligatures w14:val="none"/>
        </w:rPr>
        <w:t xml:space="preserve"> In ordine al dono di Dio, da parte del Signore vi sono due obblighi particolari. Vi è l’obbligo della fedeltà e l’obbligo della giustizia. L’obbligo della fedeltà, o di fedeltà, vuole che Dio mai chiuda il suo cuore alla carità, all’amore, alla pietà, alla compassione, alla misericordia per l’uomo. Dio rimarrà sempre fedele alla sua natura che è natura di amore. Per cui il Cielo e la terra potranno anche passare, ciò che non passerà mai, ciò che rimarrà in eterno sarà quest’obbligo di fedeltà al suo amore, alla sua carità, al suo perdono. Quest’obbligo esprime e rivela la stessa natura di Dio. Un esempio lo possiamo trarre dalla parabola del Figliol prodigo. Il figlio rinunciò all’obbligo della figliolanza, cioè all’obbligo di vivere </w:t>
      </w:r>
      <w:r w:rsidRPr="000F53DC">
        <w:rPr>
          <w:rFonts w:ascii="Arial" w:eastAsia="Times New Roman" w:hAnsi="Arial" w:cs="Arial"/>
          <w:bCs/>
          <w:kern w:val="0"/>
          <w:sz w:val="24"/>
          <w:szCs w:val="24"/>
          <w:lang w:eastAsia="it-IT"/>
          <w14:ligatures w14:val="none"/>
        </w:rPr>
        <w:lastRenderedPageBreak/>
        <w:t>secondo la natura di figlio. Il Padre mai rinunciò all’obbligo della sua natura di Padre. Mai egli smise si essere Padre, neanche per un istante. Egli fu Padre sempre, quando il figlio era in casa, quando se ne andò lontano, quando tornò. Il Padre rimase sempre Padre. Dio rimane sempre Dio per noi, rimane carità, perdono, pazienza eterna ed infinita, rimane misericordia e pietà. Cosa comporta questo obbligo in Dio, che è un obbligo che nasce dalla sua stessa natura? Questo obbligo comporta da parte di Dio che Lui darà sempre il perdono, la giustificazione, la figliolanza adottiva in Cristo Gesù. Quest’obbligo non dice però che la giustificazione e gli altri doni della carità del Padre saranno sempre e comunque dell’uomo. Perché non saranno sempre dell’uomo? Perché a questo primo obbligo in Dio se ne deve aggiungere un secondo ed è l’obbligo della giustizia. Il dono è dell’uomo quando questi due obblighi si incontrano e diventano un obbligo solo. Ma quando questi due obblighi diventano un obbligo solo? Diventano un obbligo solo quando il Signore dona la Parola all’uomo nella quale è contenuto il suo dono e l’uomo accetta nella fede. È in questo istante che Dio è obbligato per giustizia a vivere verso l’uomo l’obbligo della sua fedeltà e quindi a riversare sull’uomo il dono promesso e contenuto nella Parola. Data la Parola, se l’uomo l’accoglie nella fede, il dono contenuto nella Parola è dell’uomo perché Dio glielo accredita come giustizia. Se invece l’uomo non accoglie la Parola, il dono rimane in Dio finché la Parola non sia stata creduta ed essa non sia stata vissuta secondo pienezza di verità in essa contenuta. L’equivoco cristiano oggi è proprio questo: fermarsi in Dio solo all’obbligo di fedeltà, escludendo, negando, rinnegando, ignorando, misconoscendo l’obbligo di giustizia.</w:t>
      </w:r>
    </w:p>
    <w:p w14:paraId="25E258ED" w14:textId="77777777" w:rsidR="000F53DC" w:rsidRPr="000F53DC" w:rsidRDefault="000F53DC" w:rsidP="000F53DC">
      <w:pPr>
        <w:spacing w:after="120" w:line="240" w:lineRule="auto"/>
        <w:jc w:val="both"/>
        <w:rPr>
          <w:rFonts w:ascii="Arial" w:eastAsia="Times New Roman" w:hAnsi="Arial" w:cs="Arial"/>
          <w:color w:val="000000"/>
          <w:kern w:val="0"/>
          <w:sz w:val="24"/>
          <w:szCs w:val="24"/>
          <w:lang w:eastAsia="it-IT"/>
          <w14:ligatures w14:val="none"/>
        </w:rPr>
      </w:pPr>
      <w:r w:rsidRPr="000F53DC">
        <w:rPr>
          <w:rFonts w:ascii="Arial" w:eastAsia="Times New Roman" w:hAnsi="Arial" w:cs="Arial"/>
          <w:b/>
          <w:kern w:val="0"/>
          <w:sz w:val="24"/>
          <w:szCs w:val="24"/>
          <w:lang w:eastAsia="it-IT"/>
          <w14:ligatures w14:val="none"/>
        </w:rPr>
        <w:t>Terza riflessione:</w:t>
      </w:r>
      <w:r w:rsidRPr="000F53DC">
        <w:rPr>
          <w:rFonts w:ascii="Arial" w:eastAsia="Times New Roman" w:hAnsi="Arial" w:cs="Arial"/>
          <w:kern w:val="0"/>
          <w:sz w:val="24"/>
          <w:szCs w:val="24"/>
          <w:lang w:eastAsia="it-IT"/>
          <w14:ligatures w14:val="none"/>
        </w:rPr>
        <w:t xml:space="preserve"> Una cosa che noi tutti dobbiamo sapere che in Dio non ci sono obblighi che nascono dall’esterno, che salgono a Lui dal cuore dell’uomo. Dio all’uomo non deve nulla per giustizia. Dio non ha contratto mai alcun debito verso l’uomo. Tutto in Dio è un dono d’amore. Anche quando si obbliga per giustizia, è un obbligo che sale dal suo cuore, non un diritto o un debito contratto nei confronti dell’uomo. Questa verità deve essere il cuore stesso della nostra fede e di ogni relazione con Dio. Dio non deve nulla all’uomo. L’uomo non può scagliarsi contro di Lui perché gli affari del mondo o della sua stessa vita non vanno come lui vorrebbe che andassero. Se Dio non deve nulla, di nulla lo si può accusare. Eppure di tutto oggi lo si accusa. Tutti vorrebbero Dio come il liberatore da ogni guaio dell’uomo: fisico, materiale, spirituale, atmosferico, meteorologico, economico, finanziario, di ogni altro genere. Anche quando si obbliga per giustizia, si obbliga per dare certezza, garanzia, sicurezza alla fede dell’uomo, perché continui a credere e a sperare, ad ubbidire e ad amare. L’obbligo di giustizia non può considerarsi un debito contratto da Dio nei confronti di chi ha creduto nella sua Parola, dal momento che la Parola offre un dono e il dono è un regalo di Dio. Se conosciamo questa verità, se secondo questa verità anche viviamo, tutto dobbiamo sempre accogliere come un dono della misericordia, della pietà, della compassione di Dio, della sua eterna carità per noi. La carità non deve. La carità dona e basta. La carità dona però a chi il dono accetta e secondo il dono vive. Essa non può dare a chi il dono rifiuta rifiutandosi di accogliere nel suo cuore la verità della Parola. L’uomo deve tutto a Dio. Dio non deve nulla all’uomo. Se iniziamo il nostro rapporto con il Signore partendo da questa verità, tutta la nostra vita si fonderà su una diversa relazione con Lui. Tutto a Lui si chiederà ma per carità, per pietà, per compassione, per misericordia, per il suo eterno ed infinito amore. E dopo aver chiesto si continuerà </w:t>
      </w:r>
      <w:r w:rsidRPr="000F53DC">
        <w:rPr>
          <w:rFonts w:ascii="Arial" w:eastAsia="Times New Roman" w:hAnsi="Arial" w:cs="Arial"/>
          <w:kern w:val="0"/>
          <w:sz w:val="24"/>
          <w:szCs w:val="24"/>
          <w:lang w:eastAsia="it-IT"/>
          <w14:ligatures w14:val="none"/>
        </w:rPr>
        <w:lastRenderedPageBreak/>
        <w:t xml:space="preserve">ancora ad amarlo, anche senza essere ascoltati, perché è questo il nostro debito eterno verso di Lui: un amore che è dono totale di sé. Questa verità così ci viene insegnata dal Libro del Profeta Daniele: </w:t>
      </w:r>
      <w:r w:rsidRPr="000F53DC">
        <w:rPr>
          <w:rFonts w:ascii="Arial" w:eastAsia="Times New Roman" w:hAnsi="Arial" w:cs="Arial"/>
          <w:i/>
          <w:kern w:val="0"/>
          <w:sz w:val="24"/>
          <w:szCs w:val="24"/>
          <w:lang w:eastAsia="it-IT"/>
          <w14:ligatures w14:val="none"/>
        </w:rPr>
        <w:t>“</w:t>
      </w:r>
      <w:r w:rsidRPr="000F53DC">
        <w:rPr>
          <w:rFonts w:ascii="Arial" w:eastAsia="Times New Roman" w:hAnsi="Arial" w:cs="Arial"/>
          <w:i/>
          <w:color w:val="000000"/>
          <w:kern w:val="0"/>
          <w:sz w:val="24"/>
          <w:szCs w:val="24"/>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 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 Perciò tutti i popoli, nazioni e lingue, non appena ebbero udito il suono del corno, del flauto, della cetra, dell’arpa, del salterio e di ogni specie di strumenti musicali, si prostrarono e adorarono la statua d’oro che il re Nabucodònosor aveva fatto erigere. Però in quel momento alcuni Caldei si fecero avanti per accusare i Giudei</w:t>
      </w:r>
      <w:r w:rsidRPr="000F53DC">
        <w:rPr>
          <w:rFonts w:ascii="Arial" w:eastAsia="Times New Roman" w:hAnsi="Arial" w:cs="Arial"/>
          <w:i/>
          <w:color w:val="000000"/>
          <w:kern w:val="0"/>
          <w:position w:val="6"/>
          <w:sz w:val="24"/>
          <w:szCs w:val="24"/>
          <w:lang w:eastAsia="it-IT"/>
          <w14:ligatures w14:val="none"/>
        </w:rPr>
        <w:t xml:space="preserve"> </w:t>
      </w:r>
      <w:r w:rsidRPr="000F53DC">
        <w:rPr>
          <w:rFonts w:ascii="Arial" w:eastAsia="Times New Roman" w:hAnsi="Arial" w:cs="Arial"/>
          <w:i/>
          <w:color w:val="000000"/>
          <w:kern w:val="0"/>
          <w:sz w:val="24"/>
          <w:szCs w:val="24"/>
          <w:lang w:eastAsia="it-IT"/>
          <w14:ligatures w14:val="none"/>
        </w:rPr>
        <w:t>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 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 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 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r w:rsidRPr="000F53DC">
        <w:rPr>
          <w:rFonts w:ascii="Arial" w:eastAsia="Times New Roman" w:hAnsi="Arial" w:cs="Arial"/>
          <w:color w:val="000000"/>
          <w:kern w:val="0"/>
          <w:sz w:val="24"/>
          <w:szCs w:val="24"/>
          <w:lang w:eastAsia="it-IT"/>
          <w14:ligatures w14:val="none"/>
        </w:rPr>
        <w:t xml:space="preserve"> (Dn </w:t>
      </w:r>
      <w:r w:rsidRPr="000F53DC">
        <w:rPr>
          <w:rFonts w:ascii="Arial" w:eastAsia="Times New Roman" w:hAnsi="Arial" w:cs="Arial"/>
          <w:color w:val="000000"/>
          <w:kern w:val="0"/>
          <w:sz w:val="24"/>
          <w:szCs w:val="24"/>
          <w:lang w:eastAsia="it-IT"/>
          <w14:ligatures w14:val="none"/>
        </w:rPr>
        <w:lastRenderedPageBreak/>
        <w:t>3,1-24). È questo il debito dell’uomo: amare sempre il suo Dio e Signore, anche quando il Signore sembra voler abbandonare l’uomo alla storia del male, del peccato, della morte, del tradimento, del rinnegamento, della tortura.</w:t>
      </w:r>
    </w:p>
    <w:p w14:paraId="777A52DD" w14:textId="77777777"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bCs/>
          <w:kern w:val="0"/>
          <w:sz w:val="24"/>
          <w:szCs w:val="24"/>
          <w:lang w:eastAsia="it-IT"/>
          <w14:ligatures w14:val="none"/>
        </w:rPr>
        <w:t>Quarta riflessione:</w:t>
      </w:r>
      <w:r w:rsidRPr="000F53DC">
        <w:rPr>
          <w:rFonts w:ascii="Arial" w:eastAsia="Times New Roman" w:hAnsi="Arial" w:cs="Arial"/>
          <w:bCs/>
          <w:kern w:val="0"/>
          <w:sz w:val="24"/>
          <w:szCs w:val="24"/>
          <w:lang w:eastAsia="it-IT"/>
          <w14:ligatures w14:val="none"/>
        </w:rPr>
        <w:t xml:space="preserve"> Chi vuole possedere una solida vita di carità e una ferma speranza, cioè una carità e una speranza che sfidano la storia e la vincono devono possedere una forte, anzi fortissima fede. È la fede il vero solido fondamento della carità e della speranza. È la fede il fondamento sul quale innalzare tutta la nostra vita spirituale. Se la fede è debole, deboli sono anche la carità e la speranza. Se la fede è inesistente, inesistenti saranno anche la fede e la speranza. La fede deve essere nel discepolo di Gesù viva, forte, resistente, risoluta, tenace, persistente, perseverante, vittoriosa su ogni tentazione. La tentazione più pericolosa è sempre quella contro la fede. Chi cade dalla fede non solo rovina se stesso, conduce nel suo baratro di morte tutti coloro che in qualche modo dipendono da lui. Chi è invece forte nella fede, trascina nella sua elevazione spirituale molti dei suoi fratelli. Satana è quasi sempre dal versante della fede che attacca i cristiani. Lui sa che se uno cade dalla fede, difficilmente si potrà rialzare, difficilmente riprenderà il cammino. Oggi le tentazioni contro la fede sono molteplici, quasi infinite. La più triste e più pericolosa, quella che sta mietendo vittime, più che la peste dei secoli scorsi, più che una epidemia, più addirittura che una pandemia, è la perdita della fede non nella Parola del Signore, bensì nella verità che è contenuta nella Parola del Signore. Si legge la Parola, ma la si priva della sua verità. Si legge il testo sacro ma come un libro di favore, come un racconto di altri tempi, come una parola importante forse per ieri, ma non più importante per noi, che apparteniamo alla postmodernità, con pensieri e idee, con strutture mentali infinitamente differenti da quelli dei secoli passati o del tempo stesso in cui la Scrittura è stata ispirata da Dio. E così abbiamo una Parola, ma senza verità. Abbiamo un Vangelo che citiamo, ma senza alcun contenuto di salvezza. Abbiamo una Sacra Scrittura della quale ci gloriamo, ma che non contiene più per noi la vera volontà di Dio in ordine alla nostra salvezza. C’è oggi tutto un risveglio biblico, con studi che addirittura riescono a vivisezionare l’intero Libro Sacro e tuttavia non abbiamo più la verità di Dio e dell’uomo. Questa caduta dalla fede conduce ognuno di noi oltre lo stesso relativismo veritativo. Ci porta nel liberalismo veritativo. Ognuno cammina con la sua verità, la sua fede, i suoi pensieri, le sue idee, le sue immaginazioni, il suo Vangelo, la sua Scrittura, il suo Testo Sacro. Disastro più grande di questo non esiste in ordine alla perdita della fede. Chi vuole risorgere da questa caduta una cosa sola deve fare: rimettere la verità di Dio in ogni sua Parola. Rimettere il contenuto della vera rivelazione in tutto il Testo Sacro. Rimettere il principio della vera salvezza nel Vangelo. La perdita della verità contenuta nella Parola segna anche la perdita della verità morale nella vita dei discepoli di Gesù. Senza verità di fede mai potrà esistere verità morale. L’immoralità dilagherà. Anzi, più che l’immoralità, oggi sta dilagando l’amoralità, l’assenza stessa della morale. Niente è più male, perché niente è più verità di Dio e dell’uomo. Questo è il baratro nel quale stanno cadendo molti cristiani. Da questo baratro urge che noi tutti veniamo tratti fuori. La verità della Parola è la via perché il pensiero di Dio torni a guidare le nostre menti e a riscaldare i nostri cuori. </w:t>
      </w:r>
    </w:p>
    <w:p w14:paraId="2AC9CF2A" w14:textId="2F993CF2"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bCs/>
          <w:kern w:val="0"/>
          <w:sz w:val="24"/>
          <w:szCs w:val="24"/>
          <w:lang w:eastAsia="it-IT"/>
          <w14:ligatures w14:val="none"/>
        </w:rPr>
        <w:t>Quinta riflessione:</w:t>
      </w:r>
      <w:r w:rsidRPr="000F53DC">
        <w:rPr>
          <w:rFonts w:ascii="Arial" w:eastAsia="Times New Roman" w:hAnsi="Arial" w:cs="Arial"/>
          <w:bCs/>
          <w:kern w:val="0"/>
          <w:sz w:val="24"/>
          <w:szCs w:val="24"/>
          <w:lang w:eastAsia="it-IT"/>
          <w14:ligatures w14:val="none"/>
        </w:rPr>
        <w:t xml:space="preserve"> La fede è intimamente legata alla Parola di Dio. La Parola di Dio è legata alla verità in essa contenuta. Ora è giusto che ci chiediamo: su quale Parola di Dio va fondata la nostra fede? La risposta non può essere donata se non conoscendo l’agire di Dio con l’uomo. Quando Dio prende un uomo, non lo prende </w:t>
      </w:r>
      <w:r w:rsidRPr="000F53DC">
        <w:rPr>
          <w:rFonts w:ascii="Arial" w:eastAsia="Times New Roman" w:hAnsi="Arial" w:cs="Arial"/>
          <w:bCs/>
          <w:kern w:val="0"/>
          <w:sz w:val="24"/>
          <w:szCs w:val="24"/>
          <w:lang w:eastAsia="it-IT"/>
          <w14:ligatures w14:val="none"/>
        </w:rPr>
        <w:lastRenderedPageBreak/>
        <w:t xml:space="preserve">una volta per sempre. Non gli dice una sua parola all’inizio e poi lo abbandona al suo destino. Gli consegna la sua Parola e poi ognuno, Dio e l’uomo, se ne vanno per la loro strada. Quando Dio prende un uomo, lo prende, lo conduce, lo guida, lo sorregge, lo illumina, lo ammaestra, lo forma, mette alla prova la sua fedeltà. Dio e l’uomo entrano in un dialogo di salvezza, di verità, di giustificazione, di santità. Ecco allora che la fede è ogni giorno nuova, perché ogni giorno il Signore parla ed ogni giorno l’uomo è chiamato a prestare fede alla Parola che il suo Dio e Signore gli rivolge. Questa verità di Dio la possiamo notare con Abramo, ma anche con l’intero popolo dell’Antico testamento. La vediamo in Gesù, negli Apostoli, in tutta la storia della Chiesa. Dio ha detto tutto il suo mistero di salvezza in Cristo Gesù. È vero: la rivelazione pubblica si è chiusa, perché il mistero è stato tutto donato. La comprensione del mistero non è però finita. Non è neanche finito il nostro cammino nel mistero. Ecco allora che Dio prende l’uomo e continuamente parla al suo cuore. Gli fa udire la sua voce e l’uomo deve sempre rispondere all’ultima Parola ascoltata, all’ultima verità insegnata, all’ultima comprensione offerta dallo Spirito Santo. Fermarsi ad un momento sia della nostra vita che della vita dell’intero antico popolo di Dio o del nuovo popolo della Nuova Alleanza, è porsi fuori della vera fede. Fermarsi ad Abramo è stare fuori della fede. Ma anche fermarsi a Mosè è porsi fuori della vera fede. Fermarsi a Malachia è porsi fuori della vera fede. Ma anche fermarsi a Cristo Gesù, al suo tempo storico, è porsi fuori della vera fede. Dopo Abramo viene Mosè. Dopo Mosè viene Giosuè. Dopo Giosuè vengono i Giudici. Dopo i Giudici viene Samuele. Dopo Samuele viene Natan e Gad, viene anche Davide. Dopo Davide viene Elia ed Eliseo. Poi ancora vengono Isaia, geremia, Baruc, Ezechiele, Daniele, Amos, Osea, Naum, Abdia, Gioele, Giona, Sofonia, Aggeo, Michea, Zaccaria, Abacuc, Malachia. Ma anche dopo Abacuc viene Cristo Gesù. Dopo Cristo Gesù viene lo Spirito Santo che prende in mano ogni suo discepolo e lo conduce verso la verità tutta intera. La vera fede è l’ascolto dell’ultima voce dello Spirito Santo, oggi, che conduce i credenti in Cristo Gesù verso la verità tutta intera. Ascoltare il prima senza ascoltare l’oggi di certo non è vera fede, perché manchiamo della sua pienezza. Certo è giusto ascoltare ciò che lo Spirito Santo dice per mezzo di San Tommaso d’Aquino, ma questo dotto Santo non è l’ultima parola dello Spirito Santo, l’ultima verità da Lui insegnata. Dopo questo Santo molte sono state le verità verso cui lo Spirito ha condotto la Chiesa di Cristo Gesù. È questa la vera vita della fede: la nostra capacità di ascoltare l’ultima Parola, l’ultima verità che Dio dice oggi alla sua Chiesa, non come aggiunta alla Rivelazione che è conclusa con </w:t>
      </w:r>
      <w:r w:rsidR="00BA0CD6" w:rsidRPr="000F53DC">
        <w:rPr>
          <w:rFonts w:ascii="Arial" w:eastAsia="Times New Roman" w:hAnsi="Arial" w:cs="Arial"/>
          <w:bCs/>
          <w:kern w:val="0"/>
          <w:sz w:val="24"/>
          <w:szCs w:val="24"/>
          <w:lang w:eastAsia="it-IT"/>
          <w14:ligatures w14:val="none"/>
        </w:rPr>
        <w:t>l’ultimo</w:t>
      </w:r>
      <w:r w:rsidRPr="000F53DC">
        <w:rPr>
          <w:rFonts w:ascii="Arial" w:eastAsia="Times New Roman" w:hAnsi="Arial" w:cs="Arial"/>
          <w:bCs/>
          <w:kern w:val="0"/>
          <w:sz w:val="24"/>
          <w:szCs w:val="24"/>
          <w:lang w:eastAsia="it-IT"/>
          <w14:ligatures w14:val="none"/>
        </w:rPr>
        <w:t xml:space="preserve"> Apostolo, ma come conduzione verso la verità tutta intera, il cui compito e mansione sono stati affidati da Cristo Gesù allo Spirito Santo.</w:t>
      </w:r>
    </w:p>
    <w:p w14:paraId="1B1D40DF"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Sesta riflessione:</w:t>
      </w:r>
      <w:r w:rsidRPr="000F53DC">
        <w:rPr>
          <w:rFonts w:ascii="Arial" w:eastAsia="Times New Roman" w:hAnsi="Arial" w:cs="Arial"/>
          <w:kern w:val="0"/>
          <w:sz w:val="24"/>
          <w:szCs w:val="24"/>
          <w:lang w:eastAsia="it-IT"/>
          <w14:ligatures w14:val="none"/>
        </w:rPr>
        <w:t xml:space="preserve"> Chi legge Paolo troverà delle affermazioni, non solo nella Lettera ai Romani, ma in ogni altro suo Scritto, difficili da comprendere, da interpretare, da decifrare. La comprensione diviene difficile se ci si ferma alla lettera in sé e per sé, ci si ferma allo scritto così come esso suona. Se invece per un istante lasciamo lo scritto ed entriamo nel suo cuore, dal suo cuore tutto diviene più facile, più comprensibile, più vero, più consono alla verità della rivelazione. Le sue parole a volte sono strane e suonano stranamente. Il suo cuore invece è sempre limpido, chiaro, nitido, cristallino. Dal cuore di Paolo si può vedere tutto Dio, tutto Cristo, tutto lo Spirito Santo, tutta intera la Scrittura. Il cuore di Paolo è un potentissimo telescopio con il quale possiamo ammirare tutto l’immenso universo della Rivelazione dell’Antico e del Nuovo testamento. Oggi è giusto che mettiamo in </w:t>
      </w:r>
      <w:r w:rsidRPr="000F53DC">
        <w:rPr>
          <w:rFonts w:ascii="Arial" w:eastAsia="Times New Roman" w:hAnsi="Arial" w:cs="Arial"/>
          <w:kern w:val="0"/>
          <w:sz w:val="24"/>
          <w:szCs w:val="24"/>
          <w:lang w:eastAsia="it-IT"/>
          <w14:ligatures w14:val="none"/>
        </w:rPr>
        <w:lastRenderedPageBreak/>
        <w:t xml:space="preserve">evidenza il mistero di unità nella fede che emerge dall’osservazione del suo cuore. Cerchiamo di formulare bene questo principio. L’origine del genere umano è una sola: Da Adamo e da Eva nasce ogni altro uomo che è sulla nostra terra. Il principio dell’unità del peccato è in loro. Da loro e per loro il peccato raggiunse e raggiunge ogni loro discendente. Ogni uomo ha peccato in loro. Questa la loro pesante eredità. Se Adamo ed Eva contengono il principio dell’unità del peccato, Abramo invece contiene il principio dell’unità della fede. Ad Abramo il Signore ha promesso che nella sua discendenza saranno benedette tutte le tribù della terra. Abramo diviene pertanto il principio di unità della fede. Quanti vengono dopo di Lui, discendenti secondo la carne o discendenti secondo lo spirito, entreranno nella benedizione se crederanno nella Parola che Dio gli ha rivolto. Ognuno pertanto non dipende più all’altro nella fede. Ognuno dipende da se stesso. Dipende dalla sua apertura alla Parola di Dio oppure dalla sua chiusura ad essa. La fede si vive in un popolo, in una comunità. Nella comunità, nel popolo però ognuno vi entra attraverso la sua fede personale, la sua adesione alla Parola della promessa. Qual è la novità ed anche la bellezza di questo principio di fede: in qualsiasi momento della storia, in qualsiasi epoca, presso qualsiasi popolo chiunque si può aprire a questa fede ed entrare nella salvezza. Poiché la discendenza di Abramo è Cristo Gesù, chiunque si apre a Cristo, Ebreo, non Ebreo, Gentile, non Gentile, Greco, non Greco, Barbaro, non Barbaro, Scita, non Scita, sempre per usare alcuni termini di Paolo, costui riceverà la benedizione promessa ad Abramo e a quanti avrebbero creduto in queste Parole. Si entra così in un rapporto personale con la fede e non più in un rapporto di popolo, o di nazione. Questo significa che un discendente di Abramo secondo la carne in ogni momento può entrare in possesso della promessa. Basta che si apra alla fede in Cristo Gesù che è la discendenza di Abramo, la vera discendenza, l’unica e la sola discendenza nella quale è la benedizione del mondo intero. </w:t>
      </w:r>
    </w:p>
    <w:p w14:paraId="4C4E70D8" w14:textId="77777777"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bCs/>
          <w:kern w:val="0"/>
          <w:sz w:val="24"/>
          <w:szCs w:val="24"/>
          <w:lang w:eastAsia="it-IT"/>
          <w14:ligatures w14:val="none"/>
        </w:rPr>
        <w:t>Settima riflessione:</w:t>
      </w:r>
      <w:r w:rsidRPr="000F53DC">
        <w:rPr>
          <w:rFonts w:ascii="Arial" w:eastAsia="Times New Roman" w:hAnsi="Arial" w:cs="Arial"/>
          <w:bCs/>
          <w:kern w:val="0"/>
          <w:sz w:val="24"/>
          <w:szCs w:val="24"/>
          <w:lang w:eastAsia="it-IT"/>
          <w14:ligatures w14:val="none"/>
        </w:rPr>
        <w:t xml:space="preserve"> Il principio di unità ci obbliga ad affermare che ogni scelta è sempre del singolo. È il singolo che può sempre decidere se divenire erede, oppure se non divenirlo. Gli altri non possono, non devono ostacolare la sua decisione di entrare nella benedizione di Abramo. Questa verità cambia ogni cosa nelle relazioni tra gli uomini in ordine alla vera fede, dal momento che questa non dipende, mai potrà dipendere da una scelta collettiva, di popolo, di stato, di nazione, di cultura, di civiltà e cose del genere. Questo principio di unità ci dice che non è il popolo degli Ebrei che si deve convertire. Non sono i figli di Abramo che devono entrare nella promessa, tutti insieme, tutti come popolo, tutti come nazione. Con la venuta di Cristo Gesù sulla nostra terra questa via è stata chiusa per sempre. Ora ogni singola persona è posta dinanzi alla sua scelta, scelta di vita per la vita, scelta di morte per la morte. Finisce con Cristo Gesù il principio che aveva sorretto e dato vita a tutto l’Antico Testamento, dove tutto avveniva come popolo. Oggi invece tutto avviene come persona. Per cui è inesatto dire che il popolo degli Ebrei non si è convertito a Cristo Gesù. Invece bisogna dire che alcuni figli di Abramo hanno scelto di non convertirsi ed altri invece si sono convertiti. La nostra Chiesa è tutta fondata, costruita, edificata sul fondamento di persone che sono di stirpe e di origine ebraica, che sono cioè figli di Abramo: La Madre di Gesù, gli Apostoli, lo sesso Paolo e Barnaba, grandi missionari, tutti i primi discepoli, la prima comunità: tutti erano discendenza di Abramo secondo la carne. Gesù era seguito da una folla numerosissima di Ebrei. Per cui si può parlare di un vero popolo che si è convertito a Cristo Gesù, al suo Vangelo, alla sua Parola. È un popolo che è entrato nella </w:t>
      </w:r>
      <w:r w:rsidRPr="000F53DC">
        <w:rPr>
          <w:rFonts w:ascii="Arial" w:eastAsia="Times New Roman" w:hAnsi="Arial" w:cs="Arial"/>
          <w:bCs/>
          <w:kern w:val="0"/>
          <w:sz w:val="24"/>
          <w:szCs w:val="24"/>
          <w:lang w:eastAsia="it-IT"/>
          <w14:ligatures w14:val="none"/>
        </w:rPr>
        <w:lastRenderedPageBreak/>
        <w:t>Nuova Alleanza. Altri invece si sono opposti. Ma non si sono opposti come popolo. Si sono rifiutati come singole persone. Ancora oggi c’è chi si converte a Cristo e chi rifiuta di farlo, ma sempre come singole persone. Per questo sarebbe assai giusto rivedere certe modalità di affrontare la questione sulla conversione degli Ebrei. Quanto detto per gli Ebrei vale anche per i pagani, anche per loro il discorso è sul singolo che si deve impostare e mai sul popolo o sui popoli che non sono discendenza di Abramo secondo la carne. Ogni uomo è libero da qualsiasi appartenenza. Ogni uomo è chiamato lui, personalmente, a decidersi per Cristo o senza o contro di Lui. È questa la verità della fede, oggi. È questa la via oggi per essere di Cristo Gesù.</w:t>
      </w:r>
    </w:p>
    <w:p w14:paraId="784BF365"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Ottava riflessione:</w:t>
      </w:r>
      <w:r w:rsidRPr="000F53DC">
        <w:rPr>
          <w:rFonts w:ascii="Arial" w:eastAsia="Times New Roman" w:hAnsi="Arial" w:cs="Arial"/>
          <w:kern w:val="0"/>
          <w:sz w:val="24"/>
          <w:szCs w:val="24"/>
          <w:lang w:eastAsia="it-IT"/>
          <w14:ligatures w14:val="none"/>
        </w:rPr>
        <w:t xml:space="preserve"> La legge della fede è semplice, lineare, facile da comprendere, facile anche da vivere e osservare. Questa legge vuole che Dio mai sia contro di essa, fuori di essa, senza di essa. Dio ha dato questa Legge, obbligando Se stesso ad essa. Mai Dio potrà essere oltre essa, ignorandola e agendo come se questa legge mai fosse stata donata. Qual è dunque la Legge della fede secondo la quale Dio agirà in eterno? Vivrà obbligato da essa? Si comporterà in modo coerente e fedele? La legge della fede data dal Signore si compone di due grandi verità: la verità della giustizia, la verità della misericordia, o della carità, o pietà, o compassione, o perdono, o benevolenza, o benignità. Per purissima misericordia Dio ha deciso di accogliere l’uomo peccatore nel suo Regno, elevandolo alla dignità della partecipazione della natura divina. Questa legge della misericordia è universale ed abbraccia ogni uomo, di ogni tempo, di ogni lingua, di ogni nazione. Per purissima misericordia tutti sono chiamati alla conversione e alla fede al Vangelo. Per santissima carità e compassione il Signore nuovamente ci apre le porte del suo Regno divino e celeste, senza alcun merito da parte nostra. Questa legge da sola però non basta. Ad essa si deve affiancare l’altra legge: quella della giustizia? A chi viene applicata la misericordia gratuita di Dio? A tutti coloro che attraverso la fede si aprono alla Parola di Dio ed ascoltano quanto il Signore chiede o comanda loro. Il Signore parla, l’uomo ascolta la Parola del Signore e il contenuto della Parola diviene per giustizia dell’uomo che ha ascoltato e messo in pratica quanto era contenuto o è contenuto nella Parola di Dio. Dio mai si potrà sottrarre a questa sua legge di fede e di salvezza. Per cui la misericordia è nel dono. Tutti possono ricevere il dono di Dio. In realtà a chi è donato il dono di Dio, a chi viene elargito, regalato? Chi può riceverlo? Può entrare in possesso del dono di Dio solo chi accoglie la Parola della fede e la compie, la realizza, la mette in pratica, qui ed ora. Non è facile soprattutto oggi rimanere fedeli a questa regola o legge di Dio, perché tutti fanno appello alla misericordia e non più alla Parola. È come se la Parola mai fosse stata data agli uomini. È come se mai fosse uscita dalla bocca dell’Altissimo. Oggi tutti proclamano la sola misericordia di Dio. Tutti ignorano il valore del Vangelo in ordine alla salvezza dell’uomo. Tutti non sanno o non vogliono sapere che mai Dio potrà andare oltre la legge della fede. Urge ritornare alla legge della fede se vogliamo che la nostra società si riappropri nuovamente della coscienza morale, dello spirito etico, della correttezza delle relazioni umane. Chi abolisce la legge della fede sappia che abolisce ogni regola di sana moralità tra gli uomini e tutto andrà alla deriva. Forse varrà proprio la pena leggere questo monito fatto dal Signore a quanti al tempo di Osea abolivano questo principio sacrosanto del vivere sociale. </w:t>
      </w:r>
      <w:r w:rsidRPr="000F53DC">
        <w:rPr>
          <w:rFonts w:ascii="Arial" w:eastAsia="Times New Roman" w:hAnsi="Arial" w:cs="Arial"/>
          <w:i/>
          <w:kern w:val="0"/>
          <w:sz w:val="24"/>
          <w:szCs w:val="24"/>
          <w:lang w:eastAsia="it-IT"/>
          <w14:ligatures w14:val="none"/>
        </w:rPr>
        <w:t>“</w:t>
      </w:r>
      <w:r w:rsidRPr="000F53DC">
        <w:rPr>
          <w:rFonts w:ascii="Arial" w:eastAsia="Times New Roman" w:hAnsi="Arial" w:cs="Arial"/>
          <w:i/>
          <w:color w:val="000000"/>
          <w:kern w:val="0"/>
          <w:sz w:val="24"/>
          <w:szCs w:val="24"/>
          <w:lang w:eastAsia="it-IT"/>
          <w14:ligatures w14:val="none"/>
        </w:rPr>
        <w:t xml:space="preserve">Ascoltate la parola del Signore, o figli d’Israele, perché il Signore è in causa con gli abitanti del paese. Non c’è infatti sincerità né amore, né </w:t>
      </w:r>
      <w:r w:rsidRPr="000F53DC">
        <w:rPr>
          <w:rFonts w:ascii="Arial" w:eastAsia="Times New Roman" w:hAnsi="Arial" w:cs="Arial"/>
          <w:i/>
          <w:color w:val="000000"/>
          <w:kern w:val="0"/>
          <w:sz w:val="24"/>
          <w:szCs w:val="24"/>
          <w:lang w:eastAsia="it-IT"/>
          <w14:ligatures w14:val="none"/>
        </w:rPr>
        <w:lastRenderedPageBreak/>
        <w:t>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w:t>
      </w:r>
      <w:r w:rsidRPr="000F53DC">
        <w:rPr>
          <w:rFonts w:ascii="Arial" w:eastAsia="Times New Roman" w:hAnsi="Arial" w:cs="Arial"/>
          <w:color w:val="000000"/>
          <w:kern w:val="0"/>
          <w:sz w:val="24"/>
          <w:szCs w:val="24"/>
          <w:lang w:eastAsia="it-IT"/>
          <w14:ligatures w14:val="none"/>
        </w:rPr>
        <w:t xml:space="preserve"> (Os 4,1-19). </w:t>
      </w:r>
      <w:r w:rsidRPr="000F53DC">
        <w:rPr>
          <w:rFonts w:ascii="Arial" w:eastAsia="Times New Roman" w:hAnsi="Arial" w:cs="Arial"/>
          <w:kern w:val="0"/>
          <w:sz w:val="24"/>
          <w:szCs w:val="24"/>
          <w:lang w:eastAsia="it-IT"/>
          <w14:ligatures w14:val="none"/>
        </w:rPr>
        <w:t xml:space="preserve">La fede è la migliore via, la via più perfetta, più santa, più vera, più efficace della sana e giusta socialità tra gli uomini. Se non si crea la coscienza morale – e questa solo la fede la potrà creare – la legge umana sarà sempre priva del suo principio di verità, obbligatorietà, osservanza. Senza la coscienza morale, ogni legge perde di valore. Alla fine risulterà sempre inefficace. </w:t>
      </w:r>
    </w:p>
    <w:p w14:paraId="14C55D3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b/>
          <w:kern w:val="0"/>
          <w:sz w:val="24"/>
          <w:szCs w:val="24"/>
          <w:lang w:eastAsia="it-IT"/>
          <w14:ligatures w14:val="none"/>
        </w:rPr>
        <w:t>Nona riflessione:</w:t>
      </w:r>
      <w:r w:rsidRPr="000F53DC">
        <w:rPr>
          <w:rFonts w:ascii="Arial" w:eastAsia="Times New Roman" w:hAnsi="Arial" w:cs="Arial"/>
          <w:kern w:val="0"/>
          <w:sz w:val="24"/>
          <w:szCs w:val="24"/>
          <w:lang w:eastAsia="it-IT"/>
          <w14:ligatures w14:val="none"/>
        </w:rPr>
        <w:t xml:space="preserve"> La fede è vera, perfetta, santa se è fondata sulla pienezza della verità di Dio. La fede è in tutto simile ad un organismo vivente, ad un corpo vivente. Come il corpo inizia con due sole cellule e poi cresce fino a divenire milioni di cellule, ognuna con una sua missione particolare, specifica, così dicasi anche della vera e perfetta fede. Essa inizia, anzi è iniziata con poche Parole di Dio, alle quali lungo il corso della storia si sono aggiunge una moltitudine di altre Parole. Dio è sempre Colui che oggi parla al cuore dell’uomo. Ieri ha parlato per mezzo dei Profeti. Ha parlato per mezzo di Cristo Gesù. Ha parlato per mezzo degli Apostoli. Oggi parla per mezzo dei Successori degli Apostoli e di tutti coloro che esercitano sia il ministero della Parola che quello della profezia. Se la rivelazione si è compiuta con la morte di Giovanni, l’Apostolo del Signore che visse più di tutti gli altri Apostoli, non si è conclusa la sua conoscenza, la sua comprensione, la sua attualizzazione o realizzazione nella storia. La Parola deve essere ogni giorno tutta compresa e tutta realizzata, tuta letta, tutta interpretata, tutta meditata, tutta messa nel cuore, tutta trasformata in vita. Per vivere questa relazione con la Parola Gesù ci ha lasciato il suo Santo Spirito. È questo il ministero dello Spirito Santo: condurre la </w:t>
      </w:r>
      <w:r w:rsidRPr="000F53DC">
        <w:rPr>
          <w:rFonts w:ascii="Arial" w:eastAsia="Times New Roman" w:hAnsi="Arial" w:cs="Arial"/>
          <w:kern w:val="0"/>
          <w:sz w:val="24"/>
          <w:szCs w:val="24"/>
          <w:lang w:eastAsia="it-IT"/>
          <w14:ligatures w14:val="none"/>
        </w:rPr>
        <w:lastRenderedPageBreak/>
        <w:t xml:space="preserve">Chiesa verso la verità tutta intera, verso la pienezza della comprensione ma anche della realizzazione. L’ultimo santo, l’ultima verità, l’ultima comprensione mai vi potrà essere per la Chiesa, perché lo Spirito Santo sempre la condurrà verso la pienezza della verità, carità, santità, amore, misericordia, giustizia, compassione. Guidata dallo Spirito Santo la Chiesa mai potrà invecchiare, mai potrà fermarsi ad oggi, mai potrà arrestarsi a ieri. Mai smetterà di camminare in avanti, sempre in avanti, verso i Cieli nuovi e la terra nuova. All’ultima Parola dello Spirito Santo immediatamente dopo ne seguiranno altre mille e mille e mille ancora. Mai vi sarà l’ultima omelia, l’ultima enciclica, l’ultimo documento del Magistero, l’ultimo Concilio, l’ultimo Sinodo dei Vescovi, l’ultima Lettera Apostolica, l’ultima Lettera Pastorale, l’ultimo commento, l’ultima comprensione del testo sacro. Lo Spirito Santo ogni giorno ci porta in una novità sempre sorprendente, basta fermarsi un istante e porsi in ascolto di Lui che parla al nostro cuore e alla nostra intelligenza. Chi crede in questa verità non si ferma a ieri, cammina con l’oggi, attendendo che domani ancora una volta lo Spirito Santo venga e ci continui a parlare, per spiegarci ed illuminarci su tutti i tesori di grazia e di verità che sono nel cuore del Padre. </w:t>
      </w:r>
    </w:p>
    <w:p w14:paraId="72967DDE" w14:textId="77777777" w:rsidR="000F53DC" w:rsidRPr="000F53DC" w:rsidRDefault="000F53DC" w:rsidP="000F53DC">
      <w:pPr>
        <w:spacing w:after="120" w:line="240" w:lineRule="auto"/>
        <w:jc w:val="both"/>
        <w:rPr>
          <w:rFonts w:ascii="Arial" w:eastAsia="Times New Roman" w:hAnsi="Arial" w:cs="Arial"/>
          <w:bCs/>
          <w:kern w:val="0"/>
          <w:sz w:val="24"/>
          <w:szCs w:val="24"/>
          <w:lang w:eastAsia="it-IT"/>
          <w14:ligatures w14:val="none"/>
        </w:rPr>
      </w:pPr>
      <w:r w:rsidRPr="000F53DC">
        <w:rPr>
          <w:rFonts w:ascii="Arial" w:eastAsia="Times New Roman" w:hAnsi="Arial" w:cs="Arial"/>
          <w:b/>
          <w:kern w:val="0"/>
          <w:sz w:val="24"/>
          <w:szCs w:val="24"/>
          <w:lang w:eastAsia="it-IT"/>
          <w14:ligatures w14:val="none"/>
        </w:rPr>
        <w:t>Decima riflessione:</w:t>
      </w:r>
      <w:r w:rsidRPr="000F53DC">
        <w:rPr>
          <w:rFonts w:ascii="Arial" w:eastAsia="Times New Roman" w:hAnsi="Arial" w:cs="Arial"/>
          <w:kern w:val="0"/>
          <w:sz w:val="24"/>
          <w:szCs w:val="24"/>
          <w:lang w:eastAsia="it-IT"/>
          <w14:ligatures w14:val="none"/>
        </w:rPr>
        <w:t xml:space="preserve"> Nell’Antichità, o semplicemente nel passato, vi erano i grandi eretici, i grandi eresiarchi, i grandi ingannatori e mentitori degli uomini partendo dalla Parola del Dio vivente. Vi erano i rinnegatori della fede e gli inventori del falso nella Parola del Signore. Oggi non vi sono i grandi eretici. Neanche vi sono i grandi eresiarchi. Oggi vi è qualcosa che è infinitamente più spaventoso di quanto è avvenuto finora: dalla risurrezione di Gesù fino a questo istante. Mentre prima il nemico era visibile, personalizzato, passibile anche di scomunica, di radiazione dalla Chiesa Cattolica, poteva essere additato come diavolo e satana dei suoi fratelli, i suoi libri erano messi all’indice e a volte lo stesso autore veniva dichiarato falso e ingannatore ancor prima di aver scritto altri libri </w:t>
      </w:r>
      <w:r w:rsidRPr="000F53DC">
        <w:rPr>
          <w:rFonts w:ascii="Arial" w:eastAsia="Times New Roman" w:hAnsi="Arial" w:cs="Arial"/>
          <w:i/>
          <w:kern w:val="0"/>
          <w:sz w:val="24"/>
          <w:szCs w:val="24"/>
          <w:lang w:val="la-Latn" w:eastAsia="it-IT"/>
          <w14:ligatures w14:val="none"/>
        </w:rPr>
        <w:t>(“in odium auctoris”</w:t>
      </w:r>
      <w:r w:rsidRPr="000F53DC">
        <w:rPr>
          <w:rFonts w:ascii="Arial" w:eastAsia="Times New Roman" w:hAnsi="Arial" w:cs="Arial"/>
          <w:kern w:val="0"/>
          <w:sz w:val="24"/>
          <w:szCs w:val="24"/>
          <w:lang w:val="la-Latn" w:eastAsia="it-IT"/>
          <w14:ligatures w14:val="none"/>
        </w:rPr>
        <w:t>),</w:t>
      </w:r>
      <w:r w:rsidRPr="000F53DC">
        <w:rPr>
          <w:rFonts w:ascii="Arial" w:eastAsia="Times New Roman" w:hAnsi="Arial" w:cs="Arial"/>
          <w:kern w:val="0"/>
          <w:sz w:val="24"/>
          <w:szCs w:val="24"/>
          <w:lang w:eastAsia="it-IT"/>
          <w14:ligatures w14:val="none"/>
        </w:rPr>
        <w:t xml:space="preserve"> oggi tutto questo non esiste più. Oggi l’eresia è invisibile come l’aria. La si respira, ma non si sa da quale bocca essa è proferita. Circola, ci avvolge, ci travolge, ma senza giungere mai alla sua prima fonte. È una eresia senza paternità, senza maternità. È come se si sviluppasse da sola, senza alcun intervento umano. Questa eresia ha un solo nome, anzi due, ed è universale: </w:t>
      </w:r>
      <w:r w:rsidRPr="000F53DC">
        <w:rPr>
          <w:rFonts w:ascii="Arial" w:eastAsia="Times New Roman" w:hAnsi="Arial" w:cs="Arial"/>
          <w:i/>
          <w:kern w:val="0"/>
          <w:sz w:val="24"/>
          <w:szCs w:val="24"/>
          <w:lang w:eastAsia="it-IT"/>
          <w14:ligatures w14:val="none"/>
        </w:rPr>
        <w:t>“Parola senza verità”</w:t>
      </w:r>
      <w:r w:rsidRPr="000F53DC">
        <w:rPr>
          <w:rFonts w:ascii="Arial" w:eastAsia="Times New Roman" w:hAnsi="Arial" w:cs="Arial"/>
          <w:kern w:val="0"/>
          <w:sz w:val="24"/>
          <w:szCs w:val="24"/>
          <w:lang w:eastAsia="it-IT"/>
          <w14:ligatures w14:val="none"/>
        </w:rPr>
        <w:t xml:space="preserve"> è il primo nome. </w:t>
      </w:r>
      <w:r w:rsidRPr="000F53DC">
        <w:rPr>
          <w:rFonts w:ascii="Arial" w:eastAsia="Times New Roman" w:hAnsi="Arial" w:cs="Arial"/>
          <w:i/>
          <w:kern w:val="0"/>
          <w:sz w:val="24"/>
          <w:szCs w:val="24"/>
          <w:lang w:eastAsia="it-IT"/>
          <w14:ligatures w14:val="none"/>
        </w:rPr>
        <w:t>“Verità senza Parola”</w:t>
      </w:r>
      <w:r w:rsidRPr="000F53DC">
        <w:rPr>
          <w:rFonts w:ascii="Arial" w:eastAsia="Times New Roman" w:hAnsi="Arial" w:cs="Arial"/>
          <w:kern w:val="0"/>
          <w:sz w:val="24"/>
          <w:szCs w:val="24"/>
          <w:lang w:eastAsia="it-IT"/>
          <w14:ligatures w14:val="none"/>
        </w:rPr>
        <w:t xml:space="preserve"> è il suo secondo nome. Chi significa </w:t>
      </w:r>
      <w:r w:rsidRPr="000F53DC">
        <w:rPr>
          <w:rFonts w:ascii="Arial" w:eastAsia="Times New Roman" w:hAnsi="Arial" w:cs="Arial"/>
          <w:i/>
          <w:kern w:val="0"/>
          <w:sz w:val="24"/>
          <w:szCs w:val="24"/>
          <w:lang w:eastAsia="it-IT"/>
          <w14:ligatures w14:val="none"/>
        </w:rPr>
        <w:t>“Parola senza verità”?</w:t>
      </w:r>
      <w:r w:rsidRPr="000F53DC">
        <w:rPr>
          <w:rFonts w:ascii="Arial" w:eastAsia="Times New Roman" w:hAnsi="Arial" w:cs="Arial"/>
          <w:kern w:val="0"/>
          <w:sz w:val="24"/>
          <w:szCs w:val="24"/>
          <w:lang w:eastAsia="it-IT"/>
          <w14:ligatures w14:val="none"/>
        </w:rPr>
        <w:t xml:space="preserve"> Significa che della Scrittura abbiamo un involucro vuoto. Leggiamo, commentiamo, spieghiamo, diciamo, insegniamo la Scrittura, ma non cogliamo la verità eterna posta in essa nei suoi più piccoli particolari. È come se la Scrittura fosse un libro di favole. Non riusciamo a vedere in essa tutta la volontà di Dio, dalla quale scaturisce la nostra salvezza. La nostra è una frequentazione vana della Scrittura, perché non facciamo scaturire da essa la verità. È come se noi facessimo solo fori nel terreno senza far uscire da esso l’acqua che disseta o il petrolio che come energia muove l’intero pianeta. Ancora più pericolosa è l’altra eresia e cioè </w:t>
      </w:r>
      <w:r w:rsidRPr="000F53DC">
        <w:rPr>
          <w:rFonts w:ascii="Arial" w:eastAsia="Times New Roman" w:hAnsi="Arial" w:cs="Arial"/>
          <w:i/>
          <w:kern w:val="0"/>
          <w:sz w:val="24"/>
          <w:szCs w:val="24"/>
          <w:lang w:eastAsia="it-IT"/>
          <w14:ligatures w14:val="none"/>
        </w:rPr>
        <w:t>“La verità senza la Parola”</w:t>
      </w:r>
      <w:r w:rsidRPr="000F53DC">
        <w:rPr>
          <w:rFonts w:ascii="Arial" w:eastAsia="Times New Roman" w:hAnsi="Arial" w:cs="Arial"/>
          <w:kern w:val="0"/>
          <w:sz w:val="24"/>
          <w:szCs w:val="24"/>
          <w:lang w:eastAsia="it-IT"/>
          <w14:ligatures w14:val="none"/>
        </w:rPr>
        <w:t xml:space="preserve">. Qui avviene la totale sostituzione della volontà, del pensiero, della rivelazione di Dio con il nostro sentimento e il nostro pensiero. La verità diviene per noi quel vitello d’oro che gli Ebrei hanno costruito nel deserto e lo hanno issato nell’accampamento al posto di Dio: </w:t>
      </w:r>
      <w:r w:rsidRPr="000F53DC">
        <w:rPr>
          <w:rFonts w:ascii="Arial" w:eastAsia="Times New Roman" w:hAnsi="Arial" w:cs="Arial"/>
          <w:i/>
          <w:kern w:val="0"/>
          <w:sz w:val="24"/>
          <w:szCs w:val="24"/>
          <w:lang w:eastAsia="it-IT"/>
          <w14:ligatures w14:val="none"/>
        </w:rPr>
        <w:t>“</w:t>
      </w:r>
      <w:r w:rsidRPr="000F53DC">
        <w:rPr>
          <w:rFonts w:ascii="Arial" w:eastAsia="Times New Roman" w:hAnsi="Arial" w:cs="Arial"/>
          <w:i/>
          <w:color w:val="000000"/>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w:t>
      </w:r>
      <w:r w:rsidRPr="000F53DC">
        <w:rPr>
          <w:rFonts w:ascii="Arial" w:eastAsia="Times New Roman" w:hAnsi="Arial" w:cs="Arial"/>
          <w:i/>
          <w:color w:val="000000"/>
          <w:kern w:val="0"/>
          <w:sz w:val="24"/>
          <w:szCs w:val="24"/>
          <w:lang w:eastAsia="it-IT"/>
          <w14:ligatures w14:val="none"/>
        </w:rPr>
        <w:lastRenderedPageBreak/>
        <w:t xml:space="preserve">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w:t>
      </w:r>
      <w:r w:rsidRPr="000F53DC">
        <w:rPr>
          <w:rFonts w:ascii="Arial" w:eastAsia="Times New Roman" w:hAnsi="Arial" w:cs="Arial"/>
          <w:i/>
          <w:color w:val="000000"/>
          <w:kern w:val="0"/>
          <w:sz w:val="24"/>
          <w:szCs w:val="24"/>
          <w:lang w:eastAsia="it-IT"/>
          <w14:ligatures w14:val="none"/>
        </w:rPr>
        <w:lastRenderedPageBreak/>
        <w:t xml:space="preserve">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w:t>
      </w:r>
      <w:r w:rsidRPr="000F53DC">
        <w:rPr>
          <w:rFonts w:ascii="Arial" w:eastAsia="Times New Roman" w:hAnsi="Arial" w:cs="Arial"/>
          <w:color w:val="000000"/>
          <w:kern w:val="0"/>
          <w:sz w:val="24"/>
          <w:szCs w:val="24"/>
          <w:lang w:eastAsia="it-IT"/>
          <w14:ligatures w14:val="none"/>
        </w:rPr>
        <w:t xml:space="preserve">(Es 32,1-35). </w:t>
      </w:r>
      <w:r w:rsidRPr="000F53DC">
        <w:rPr>
          <w:rFonts w:ascii="Arial" w:eastAsia="Times New Roman" w:hAnsi="Arial" w:cs="Arial"/>
          <w:bCs/>
          <w:kern w:val="0"/>
          <w:sz w:val="24"/>
          <w:szCs w:val="24"/>
          <w:lang w:eastAsia="it-IT"/>
          <w14:ligatures w14:val="none"/>
        </w:rPr>
        <w:t xml:space="preserve">Questo stesso errore stiamo vivendo noi oggi. Il problema gravissimo però è proprio questo. Non è un solo </w:t>
      </w:r>
      <w:r w:rsidRPr="000F53DC">
        <w:rPr>
          <w:rFonts w:ascii="Arial" w:eastAsia="Times New Roman" w:hAnsi="Arial" w:cs="Arial"/>
          <w:bCs/>
          <w:i/>
          <w:kern w:val="0"/>
          <w:sz w:val="24"/>
          <w:szCs w:val="24"/>
          <w:lang w:eastAsia="it-IT"/>
          <w14:ligatures w14:val="none"/>
        </w:rPr>
        <w:t>“arista”</w:t>
      </w:r>
      <w:r w:rsidRPr="000F53DC">
        <w:rPr>
          <w:rFonts w:ascii="Arial" w:eastAsia="Times New Roman" w:hAnsi="Arial" w:cs="Arial"/>
          <w:bCs/>
          <w:kern w:val="0"/>
          <w:sz w:val="24"/>
          <w:szCs w:val="24"/>
          <w:lang w:eastAsia="it-IT"/>
          <w14:ligatures w14:val="none"/>
        </w:rPr>
        <w:t xml:space="preserve"> che fabbrica questo vitello d’oro e lo espone alla pubblica adorazione del popolo. È invece tutto il popolo che coopera alla fabbricazione di questo idolo. In questo lavoro ognuno aggiunge ciò che manca all’altro, per cui ci troviamo dinanzi ad un lavoro d’insieme, nel quale tutti aggiungono la loro grande o piccola eresia. Non c’è più l’eretico e neanche l’eresiarca. C’è invece un popolo tutto intero e ogni singolo svolge bene la sua parte. C’è il vitello d’oro. C’è l’eresia. Non ci sono però coloro che lo fabbricano. È questa la caratteristica della perdita della fede nel nostro tempo. Ognuno vi mette la sua goccia d’acqua, ma poi il fiume straripa e distrugge. </w:t>
      </w:r>
    </w:p>
    <w:p w14:paraId="12679AE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Terzo commento sulla Lettera ai Romani</w:t>
      </w:r>
    </w:p>
    <w:p w14:paraId="2BAE16BD"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18</w:t>
      </w:r>
      <w:r w:rsidRPr="000F53DC">
        <w:rPr>
          <w:rFonts w:ascii="Arial" w:eastAsia="Times New Roman" w:hAnsi="Arial" w:cs="Arial"/>
          <w:b/>
          <w:kern w:val="0"/>
          <w:sz w:val="24"/>
          <w:szCs w:val="24"/>
          <w:lang w:eastAsia="it-IT"/>
          <w14:ligatures w14:val="none"/>
        </w:rPr>
        <w:t>Egli credette, saldo nella speranza contro ogni speranza, e così divenne</w:t>
      </w:r>
      <w:r w:rsidRPr="000F53DC">
        <w:rPr>
          <w:rFonts w:ascii="Arial" w:eastAsia="Times New Roman" w:hAnsi="Arial" w:cs="Arial"/>
          <w:b/>
          <w:i/>
          <w:kern w:val="0"/>
          <w:sz w:val="24"/>
          <w:szCs w:val="24"/>
          <w:lang w:eastAsia="it-IT"/>
          <w14:ligatures w14:val="none"/>
        </w:rPr>
        <w:t xml:space="preserve"> padre di molti popoli,</w:t>
      </w:r>
      <w:r w:rsidRPr="000F53DC">
        <w:rPr>
          <w:rFonts w:ascii="Arial" w:eastAsia="Times New Roman" w:hAnsi="Arial" w:cs="Arial"/>
          <w:b/>
          <w:kern w:val="0"/>
          <w:sz w:val="24"/>
          <w:szCs w:val="24"/>
          <w:lang w:eastAsia="it-IT"/>
          <w14:ligatures w14:val="none"/>
        </w:rPr>
        <w:t xml:space="preserve"> come gli era stato detto: </w:t>
      </w:r>
      <w:r w:rsidRPr="000F53DC">
        <w:rPr>
          <w:rFonts w:ascii="Arial" w:eastAsia="Times New Roman" w:hAnsi="Arial" w:cs="Arial"/>
          <w:b/>
          <w:i/>
          <w:kern w:val="0"/>
          <w:sz w:val="24"/>
          <w:szCs w:val="24"/>
          <w:lang w:eastAsia="it-IT"/>
          <w14:ligatures w14:val="none"/>
        </w:rPr>
        <w:t>Così sarà la tua discendenza</w:t>
      </w:r>
      <w:r w:rsidRPr="000F53DC">
        <w:rPr>
          <w:rFonts w:ascii="Arial" w:eastAsia="Times New Roman" w:hAnsi="Arial" w:cs="Arial"/>
          <w:b/>
          <w:kern w:val="0"/>
          <w:sz w:val="24"/>
          <w:szCs w:val="24"/>
          <w:lang w:eastAsia="it-IT"/>
          <w14:ligatures w14:val="none"/>
        </w:rPr>
        <w:t>.</w:t>
      </w:r>
    </w:p>
    <w:p w14:paraId="50AB1871"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Abramo rimase saldo nella speranza? Quale è la speranza nella quale rimane saldo? Che lui sarebbe stato padre di molti popoli. Qual è la speranza contro la quale rimane saldo nella speranza. La speranza che viene dalla storia.</w:t>
      </w:r>
    </w:p>
    <w:p w14:paraId="4ED5815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kern w:val="0"/>
          <w:sz w:val="24"/>
          <w:szCs w:val="24"/>
          <w:lang w:eastAsia="it-IT"/>
          <w14:ligatures w14:val="none"/>
        </w:rPr>
        <w:t>Egli credette, saldo nella speranza contro ogni speranza, e così divenne padre di molti popoli, come gli era stato detto: Così sarà la tua discendenza</w:t>
      </w:r>
      <w:r w:rsidRPr="000F53DC">
        <w:rPr>
          <w:rFonts w:ascii="Arial" w:eastAsia="Times New Roman" w:hAnsi="Arial" w:cs="Arial"/>
          <w:kern w:val="0"/>
          <w:sz w:val="24"/>
          <w:szCs w:val="24"/>
          <w:lang w:eastAsia="it-IT"/>
          <w14:ligatures w14:val="none"/>
        </w:rPr>
        <w:t>. Abramo rimane saldo nella Parola che il Signore gli aveva rivolto.</w:t>
      </w:r>
    </w:p>
    <w:p w14:paraId="6FCFBBB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Un figlio nato da te sarà il tuo erede. Ma ora questo figlio sta per essere sacrificato. Storicamente Abramo è senza speranza. Sacrificando il figlio si pone contro ogni speranza che è dalla storia. Rimane la speranza della fede. Poiché Dio è purissima fedeltà, non può non essere giusto con Abramo. Se Dio fosse ingiusto, cioè non fedele alla sua Parola, a nulla servirebbe credere in Lui. Si crede in Lui perché Lui è sempre fedele ad ogni Parola data agli uomini.</w:t>
      </w:r>
    </w:p>
    <w:p w14:paraId="0F618F3D"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19</w:t>
      </w:r>
      <w:r w:rsidRPr="000F53DC">
        <w:rPr>
          <w:rFonts w:ascii="Arial" w:eastAsia="Times New Roman" w:hAnsi="Arial" w:cs="Arial"/>
          <w:b/>
          <w:kern w:val="0"/>
          <w:sz w:val="24"/>
          <w:szCs w:val="24"/>
          <w:lang w:eastAsia="it-IT"/>
          <w14:ligatures w14:val="none"/>
        </w:rPr>
        <w:t>Egli non vacillò nella fede, pur vedendo già come morto il proprio corpo – aveva circa cento anni – e morto il seno di Sara.</w:t>
      </w:r>
    </w:p>
    <w:p w14:paraId="2CC0C15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Non vacillò nella fede quando il Signore venne ad annunziargli la nascita del figlio. Sara invece ha dubitato. Egli non vacillò nella fede, pur vedendo già come morto il proprio corpo – aveva circa cento anni – e morto il seno di Sara.</w:t>
      </w:r>
    </w:p>
    <w:p w14:paraId="79C630EB"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34FB36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lastRenderedPageBreak/>
        <w:t xml:space="preserve">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63A2AFB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È questo il momento dell’annunzio della nascita di Isacco. La promessa era avvenuta molto tempo prima. Ora si tratta di dare compimento, realizzazione alla Parola della promessa. Abramo crede. Sara dubita e sorride. La fede di Abramo viene fondata dalla Parola del Signore: </w:t>
      </w:r>
      <w:r w:rsidRPr="000F53DC">
        <w:rPr>
          <w:rFonts w:ascii="Arial" w:eastAsia="Times New Roman" w:hAnsi="Arial" w:cs="Arial"/>
          <w:i/>
          <w:kern w:val="0"/>
          <w:sz w:val="24"/>
          <w:szCs w:val="24"/>
          <w:lang w:eastAsia="it-IT"/>
          <w14:ligatures w14:val="none"/>
        </w:rPr>
        <w:t>C’è qualcosa d’impossibile per il Signore?</w:t>
      </w:r>
      <w:r w:rsidRPr="000F53DC">
        <w:rPr>
          <w:rFonts w:ascii="Arial" w:eastAsia="Times New Roman" w:hAnsi="Arial" w:cs="Arial"/>
          <w:kern w:val="0"/>
          <w:sz w:val="24"/>
          <w:szCs w:val="24"/>
          <w:lang w:eastAsia="it-IT"/>
          <w14:ligatures w14:val="none"/>
        </w:rPr>
        <w:t xml:space="preserve"> Lo stesso fondamento lo troviamo nelle parole dell’Angelo alla Vergine Maria: </w:t>
      </w:r>
      <w:r w:rsidRPr="000F53DC">
        <w:rPr>
          <w:rFonts w:ascii="Arial" w:eastAsia="Times New Roman" w:hAnsi="Arial" w:cs="Arial"/>
          <w:i/>
          <w:kern w:val="0"/>
          <w:sz w:val="24"/>
          <w:szCs w:val="24"/>
          <w:lang w:eastAsia="it-IT"/>
          <w14:ligatures w14:val="none"/>
        </w:rPr>
        <w:t>Nulla è impossibile a Do</w:t>
      </w:r>
      <w:r w:rsidRPr="000F53DC">
        <w:rPr>
          <w:rFonts w:ascii="Arial" w:eastAsia="Times New Roman" w:hAnsi="Arial" w:cs="Arial"/>
          <w:kern w:val="0"/>
          <w:sz w:val="24"/>
          <w:szCs w:val="24"/>
          <w:lang w:eastAsia="it-IT"/>
          <w14:ligatures w14:val="none"/>
        </w:rPr>
        <w:t>. Dio è l’Onnipotente.</w:t>
      </w:r>
    </w:p>
    <w:p w14:paraId="733BE0E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w:t>
      </w:r>
    </w:p>
    <w:p w14:paraId="5B2F436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3F397F4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Se il Signore è l’Onnipotente. Veramente nulla gli è impossibile. Dal nulla ha creato il cielo e la terra. Dal nulla ha fatto ogni cosa. Dalle ceneri potrà richiamare Isacco in vita. Questa è la fede di Abramo. </w:t>
      </w:r>
    </w:p>
    <w:p w14:paraId="1BD50E8E"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Quella di Abramo è fede altamente razionale, deduttiva, logica, vero atto umano. Sapienza e intelligenza necessariamente devono intervenire nell’atto di fede. Altrimenti non è vero atto umano. Tutto l’uomo è chiamato alla fede.</w:t>
      </w:r>
    </w:p>
    <w:p w14:paraId="579C1ACD"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20</w:t>
      </w:r>
      <w:r w:rsidRPr="000F53DC">
        <w:rPr>
          <w:rFonts w:ascii="Arial" w:eastAsia="Times New Roman" w:hAnsi="Arial" w:cs="Arial"/>
          <w:b/>
          <w:kern w:val="0"/>
          <w:sz w:val="24"/>
          <w:szCs w:val="24"/>
          <w:lang w:eastAsia="it-IT"/>
          <w14:ligatures w14:val="none"/>
        </w:rPr>
        <w:t>Di fronte alla promessa di Dio non esitò per incredulità, ma si rafforzò nella fede e diede gloria a Dio,</w:t>
      </w:r>
    </w:p>
    <w:p w14:paraId="1ABD13AD"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La Lettera agli Ebrei ci rivela che tutta la vita di Abramo è fondata sull’obbedienza. Il Signore parla e lui obbedisce. Il Signore chiede e lui dona. Il Signore vuole e Abramo esegue. Prima la Parola e poi la risposta di Abramo.</w:t>
      </w:r>
    </w:p>
    <w:p w14:paraId="62A8883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67ECB45"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9490AB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22D7AB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25CA26D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kern w:val="0"/>
          <w:sz w:val="24"/>
          <w:szCs w:val="24"/>
          <w:lang w:eastAsia="it-IT"/>
          <w14:ligatures w14:val="none"/>
        </w:rPr>
        <w:t>Di fronte alla promessa di Dio non esitò nell’incredulità, ma si rafforzò nella fede e diede gloria a Dio</w:t>
      </w:r>
      <w:r w:rsidRPr="000F53DC">
        <w:rPr>
          <w:rFonts w:ascii="Arial" w:eastAsia="Times New Roman" w:hAnsi="Arial" w:cs="Arial"/>
          <w:kern w:val="0"/>
          <w:sz w:val="24"/>
          <w:szCs w:val="24"/>
          <w:lang w:eastAsia="it-IT"/>
          <w14:ligatures w14:val="none"/>
        </w:rPr>
        <w:t>. Come si dona gloria a Dio? Obbedendo alla sua Parola. Riconoscendolo il Signore della nostra vita. Ascoltando la sua voce.</w:t>
      </w:r>
    </w:p>
    <w:p w14:paraId="57409D7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Quando un uomo obbedisce al Vangelo sempre glorifica il Signore. Quando professa la sua verità, rende il vero culto al suo Dio. Il nostro Dio non vuole nessun altro culto al di fuori dell’obbedienza ad ogni sua Parola. Per noi discepoli di Gesù anche il culto sacramentale è vero, se è obbedienza alla sua Parola, se viene celebrato per crescere nell’obbedienza alla Parola. La salvezza eterna è dall’obbedienza alla Parola. Il cristiano vive per obbedire.</w:t>
      </w:r>
    </w:p>
    <w:p w14:paraId="64E6824D"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21</w:t>
      </w:r>
      <w:r w:rsidRPr="000F53DC">
        <w:rPr>
          <w:rFonts w:ascii="Arial" w:eastAsia="Times New Roman" w:hAnsi="Arial" w:cs="Arial"/>
          <w:b/>
          <w:kern w:val="0"/>
          <w:sz w:val="24"/>
          <w:szCs w:val="24"/>
          <w:lang w:eastAsia="it-IT"/>
          <w14:ligatures w14:val="none"/>
        </w:rPr>
        <w:t>pienamente convinto che quanto egli aveva promesso era anche capace di portarlo a compimento.</w:t>
      </w:r>
    </w:p>
    <w:p w14:paraId="7A219F28"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Ecco la purezza della fede di Abramo. Se Dio è l’Onnipotente, se a Lui nulla è impossibile, anche dalla morte potrà chiamare il figlio suo. </w:t>
      </w:r>
      <w:r w:rsidRPr="000F53DC">
        <w:rPr>
          <w:rFonts w:ascii="Arial" w:eastAsia="Times New Roman" w:hAnsi="Arial" w:cs="Arial"/>
          <w:i/>
          <w:kern w:val="0"/>
          <w:sz w:val="24"/>
          <w:szCs w:val="24"/>
          <w:lang w:eastAsia="it-IT"/>
          <w14:ligatures w14:val="none"/>
        </w:rPr>
        <w:t>Pienamente convinto che quanto gli aveva promesso era anche capace di portarlo a compimento</w:t>
      </w:r>
      <w:r w:rsidRPr="000F53DC">
        <w:rPr>
          <w:rFonts w:ascii="Arial" w:eastAsia="Times New Roman" w:hAnsi="Arial" w:cs="Arial"/>
          <w:kern w:val="0"/>
          <w:sz w:val="24"/>
          <w:szCs w:val="24"/>
          <w:lang w:eastAsia="it-IT"/>
          <w14:ligatures w14:val="none"/>
        </w:rPr>
        <w:t>. La fede di Abramo poggia, si fonda sulla purissima verità di Dio. Chi è il Dio di Abramo? L’Onnipotente Signore. Se è Onnipotente vi è qualcosa che Lui non possa fare? Se è Onnipotente, egli può fare tutto. Lui chiede e io dono.</w:t>
      </w:r>
    </w:p>
    <w:p w14:paraId="76E3C3E7"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Io dono e Lui ridona. Come ridona, Abramo non lo sa. Sa che il Signore mai sarebbe venuto meno alle regole della sua giustizia. Oltre che Onnipotente, il suo Dio è sommamente giusto e fedele. Quanto dice, compie. La nostra fede oggi non è più fede. Manca ad essa la pienezza della verità del Padre, del Figlio, dello Spirito Santo, della Chiesa, dei Sacramenti, del Vangelo, della Rivelazione, della Tradizione. La nostra è fede fondata sul sentimento. Nulla è più deleterio che fondare la fede sui sentimenti personali. Poiché ognuno vive di propri sentimenti, </w:t>
      </w:r>
      <w:r w:rsidRPr="000F53DC">
        <w:rPr>
          <w:rFonts w:ascii="Arial" w:eastAsia="Times New Roman" w:hAnsi="Arial" w:cs="Arial"/>
          <w:kern w:val="0"/>
          <w:sz w:val="24"/>
          <w:szCs w:val="24"/>
          <w:lang w:eastAsia="it-IT"/>
          <w14:ligatures w14:val="none"/>
        </w:rPr>
        <w:lastRenderedPageBreak/>
        <w:t>ognuno vive anche di una sua propria fede. Nella fede di sentimento tutto si può affermare e tutto si può negare.</w:t>
      </w:r>
    </w:p>
    <w:p w14:paraId="1ADF7739"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22</w:t>
      </w:r>
      <w:r w:rsidRPr="000F53DC">
        <w:rPr>
          <w:rFonts w:ascii="Arial" w:eastAsia="Times New Roman" w:hAnsi="Arial" w:cs="Arial"/>
          <w:b/>
          <w:kern w:val="0"/>
          <w:sz w:val="24"/>
          <w:szCs w:val="24"/>
          <w:lang w:eastAsia="it-IT"/>
          <w14:ligatures w14:val="none"/>
        </w:rPr>
        <w:t>Ecco perché gli fu accreditato come giustizia.</w:t>
      </w:r>
    </w:p>
    <w:p w14:paraId="09ED746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Per questo motivo ad Abramo fu accreditato come giustizia? Cosa? Il suo atto di fede. Lui ha creduto nella verità della Parola e nel suo compimento. Ha creduto perché sa chi è il suo Signore: Onnipotente, Fedele, Giusto. Quella di Abramo è fede fondata sulla più pura verità del suo Signore. Naturalmente sono ancora molte le verità che Abramo non conosce del suo Dio e Signore. Conosce però quelle più essenziali: onnipotenza, giustizia, fedeltà. Sappiamo che altro nome con il quale Abramo invoca il Signore è “Dio dell’eternità”. Il quadro delle verità sulle quali si fonda la fede di Abramo ormai è completo: Onnipotente, Eterno, Fedele, Giusto. Il resto verrà aggiunto.</w:t>
      </w:r>
    </w:p>
    <w:p w14:paraId="7596DA05"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Abramo piantò un tamerice in Bersabea, e lì invocò il nome del Signore, Dio dell'eternità (Gen 21,33).</w:t>
      </w:r>
    </w:p>
    <w:p w14:paraId="3736ECC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Eternità significa che Dio è senza principio e senza fine. Non si è fatto. Nessuno potrà fare se stesso. L’essere o è eterno o si riceve. Ma il non essere mai potrà divenire essere. È l’errore di tutti coloro che predicano l’ateo evoluzionismo. Prima nulla esisteva, poi tutto esiste, per caso. Da non essere non nasce l’essere. Neanche Dio potrà mai fare se stesso. Dio è eterno, non creato. Dio è l’onnipotente dal quale tutto viene per creazione non da materia preesistente.</w:t>
      </w:r>
    </w:p>
    <w:p w14:paraId="5126449E"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23</w:t>
      </w:r>
      <w:r w:rsidRPr="000F53DC">
        <w:rPr>
          <w:rFonts w:ascii="Arial" w:eastAsia="Times New Roman" w:hAnsi="Arial" w:cs="Arial"/>
          <w:b/>
          <w:kern w:val="0"/>
          <w:sz w:val="24"/>
          <w:szCs w:val="24"/>
          <w:lang w:eastAsia="it-IT"/>
          <w14:ligatures w14:val="none"/>
        </w:rPr>
        <w:t xml:space="preserve">E non soltanto per lui è stato scritto che </w:t>
      </w:r>
      <w:r w:rsidRPr="000F53DC">
        <w:rPr>
          <w:rFonts w:ascii="Arial" w:eastAsia="Times New Roman" w:hAnsi="Arial" w:cs="Arial"/>
          <w:b/>
          <w:i/>
          <w:iCs/>
          <w:kern w:val="0"/>
          <w:sz w:val="24"/>
          <w:szCs w:val="24"/>
          <w:lang w:eastAsia="it-IT"/>
          <w14:ligatures w14:val="none"/>
        </w:rPr>
        <w:t>gli fu accreditato</w:t>
      </w:r>
      <w:r w:rsidRPr="000F53DC">
        <w:rPr>
          <w:rFonts w:ascii="Arial" w:eastAsia="Times New Roman" w:hAnsi="Arial" w:cs="Arial"/>
          <w:b/>
          <w:kern w:val="0"/>
          <w:sz w:val="24"/>
          <w:szCs w:val="24"/>
          <w:lang w:eastAsia="it-IT"/>
          <w14:ligatures w14:val="none"/>
        </w:rPr>
        <w:t>,</w:t>
      </w:r>
    </w:p>
    <w:p w14:paraId="44232F5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L’accreditamento è secondo la Parola della promessa. Nella prima Parola Abramo fu costituito padre di molti popoli. Nella seconda Parola Dio gli ha accreditato nella sua discendenza la benedizione ti tutte le nazioni.</w:t>
      </w:r>
    </w:p>
    <w:p w14:paraId="14DB5966"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L’accreditamento è sempre secondo la Parola proferita dal Signore. Nella vita di Abramo tutto è dalla Parola fin dal giorno della sua chiamata a lasciare la terra. Questa verità vale per Cristo Gesù e per ogni altro suo discepolo. Ciò che la Parola dice viene accreditato per la nostra fede a noi o anche a molti altri. Per cui per ogni Parola sempre si deve trovare qual è l’accreditamento. Per l’obbedienza sappiamo che a Gesù fu accreditata la salvezza del mondo.</w:t>
      </w:r>
    </w:p>
    <w:p w14:paraId="3E015427"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t>24</w:t>
      </w:r>
      <w:r w:rsidRPr="000F53DC">
        <w:rPr>
          <w:rFonts w:ascii="Arial" w:eastAsia="Times New Roman" w:hAnsi="Arial" w:cs="Arial"/>
          <w:b/>
          <w:kern w:val="0"/>
          <w:sz w:val="24"/>
          <w:szCs w:val="24"/>
          <w:lang w:eastAsia="it-IT"/>
          <w14:ligatures w14:val="none"/>
        </w:rPr>
        <w:t>ma anche per noi, ai quali deve essere accreditato: a noi che crediamo in colui che ha risuscitato dai morti Gesù nostro Signore,</w:t>
      </w:r>
    </w:p>
    <w:p w14:paraId="54063B8D"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Per noi è stata accreditata la benedizione. In cosa consisterà la benedizione, sarà detto da ulteriori Parole. Essendo però l’accreditamento per noi solo una promessa fatta ad Abramo, poi per noi verranno le Parole dell’accreditamento. </w:t>
      </w:r>
      <w:r w:rsidRPr="000F53DC">
        <w:rPr>
          <w:rFonts w:ascii="Arial" w:eastAsia="Times New Roman" w:hAnsi="Arial" w:cs="Arial"/>
          <w:i/>
          <w:kern w:val="0"/>
          <w:sz w:val="24"/>
          <w:szCs w:val="24"/>
          <w:lang w:eastAsia="it-IT"/>
          <w14:ligatures w14:val="none"/>
        </w:rPr>
        <w:t>Ma anche per noi, ai quali deve essere accreditato: a noi che crediamo in colui che ha risuscitato dai morti Gesù nostro Signore</w:t>
      </w:r>
      <w:r w:rsidRPr="000F53DC">
        <w:rPr>
          <w:rFonts w:ascii="Arial" w:eastAsia="Times New Roman" w:hAnsi="Arial" w:cs="Arial"/>
          <w:kern w:val="0"/>
          <w:sz w:val="24"/>
          <w:szCs w:val="24"/>
          <w:lang w:eastAsia="it-IT"/>
          <w14:ligatures w14:val="none"/>
        </w:rPr>
        <w:t>. Distinguiamo tra Parola di accreditamento per colui che obbedisce e parola per i frutti accreditati.</w:t>
      </w:r>
    </w:p>
    <w:p w14:paraId="0E2772D5"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Per Abramo la benedizione del Signore si riversa su tutti i popoli. Accreditamento universale. Per Cristo Gesù l’accreditamento della redenzione e della vita eterna è per tutti i popoli, le nazioni, le tribù, le lingue. Quando l’uomo entra nella giustizia dell’accreditamento? Quando il Signore gli darà i beni accreditati? Quando obbedirà alle condizioni poste dalla Parola. Per la vita eterna in Cristo Gesù si deve credere in ogni Parola di Cristo Gesù.</w:t>
      </w:r>
    </w:p>
    <w:p w14:paraId="1A6D0A5B" w14:textId="77777777" w:rsidR="000F53DC" w:rsidRPr="000F53DC" w:rsidRDefault="000F53DC" w:rsidP="000F53DC">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0F53DC">
        <w:rPr>
          <w:rFonts w:ascii="Arial" w:eastAsia="Times New Roman" w:hAnsi="Arial" w:cs="Arial"/>
          <w:b/>
          <w:kern w:val="0"/>
          <w:position w:val="6"/>
          <w:sz w:val="24"/>
          <w:szCs w:val="24"/>
          <w:vertAlign w:val="superscript"/>
          <w:lang w:eastAsia="it-IT"/>
          <w14:ligatures w14:val="none"/>
        </w:rPr>
        <w:lastRenderedPageBreak/>
        <w:t>25</w:t>
      </w:r>
      <w:r w:rsidRPr="000F53DC">
        <w:rPr>
          <w:rFonts w:ascii="Arial" w:eastAsia="Times New Roman" w:hAnsi="Arial" w:cs="Arial"/>
          <w:b/>
          <w:kern w:val="0"/>
          <w:sz w:val="24"/>
          <w:szCs w:val="24"/>
          <w:lang w:eastAsia="it-IT"/>
          <w14:ligatures w14:val="none"/>
        </w:rPr>
        <w:t>il quale è stato consegnato alla morte a causa delle nostre colpe ed è stato risuscitato per la nostra giustificazione.</w:t>
      </w:r>
    </w:p>
    <w:p w14:paraId="643308A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 xml:space="preserve">Ecco ora la verità di Cristo Gesù. </w:t>
      </w:r>
      <w:r w:rsidRPr="000F53DC">
        <w:rPr>
          <w:rFonts w:ascii="Arial" w:eastAsia="Times New Roman" w:hAnsi="Arial" w:cs="Arial"/>
          <w:i/>
          <w:kern w:val="0"/>
          <w:sz w:val="24"/>
          <w:szCs w:val="24"/>
          <w:lang w:eastAsia="it-IT"/>
          <w14:ligatures w14:val="none"/>
        </w:rPr>
        <w:t>Il quale è stato consegnato alla morte a causa delle nostre colpe ed è stato risuscitato per la nostra giustificazione</w:t>
      </w:r>
      <w:r w:rsidRPr="000F53DC">
        <w:rPr>
          <w:rFonts w:ascii="Arial" w:eastAsia="Times New Roman" w:hAnsi="Arial" w:cs="Arial"/>
          <w:kern w:val="0"/>
          <w:sz w:val="24"/>
          <w:szCs w:val="24"/>
          <w:lang w:eastAsia="it-IT"/>
          <w14:ligatures w14:val="none"/>
        </w:rPr>
        <w:t>. Qui siamo nell’ambito della redenzione e della salvezza oggettive. Cristo tutto ha fatto. Il mondo è stato redento. Quando però ogni singola persona entra in possesso della redenzione e della salvezza? Quando anche ad essa viene accreditata per la sua fede. Si predica il Vangelo, si crede, nasce l’accreditamento.</w:t>
      </w:r>
    </w:p>
    <w:p w14:paraId="14DF75A4"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Si predica il Vangelo, non si crede, si rimane nella morte. L’accreditamento fatto a Cristo ci dona il diritto di accedere alla giustizia di Cristo. Si entra in possesso della giustizia accreditata a Cristo per noi, quando si obbedisce alla fede. Se manca l’obbedienza alla fede, Dio per noi non potrà accreditare per altri. Se manca la fede degli altri nella Parola della promessa, il Signore mai potrà accreditare loro quanto promesso per giustizia. Manca la loro obbedienza. Come si può constatare tutto il caos spirituale, morale, veritativo, di fede, speranza, carità risiede in questa mancata distinzione tra accreditamento come promessa e accreditamento come possesso dei beni promessi.</w:t>
      </w:r>
    </w:p>
    <w:p w14:paraId="5BB0C3E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Egli credette al Signore, che glielo accreditò come giustizia (Gen 15, 6). Mosè riferì ad Aronne tutte le parole con le quali il Signore lo aveva inviato e tutti i segni con i quali l'aveva accreditato (Es 4, 28). Abramo non fu trovato forse fedele nella tentazione e non gli fu ciò accreditato a giustizia? (1Mac 2, 52). Colui che ha peccato e non altri deve morire; il figlio non sconta l'iniquità del padre, né il padre l'iniquità del figlio. Al giusto sarà accreditata la sua giustizia e al malvagio la sua malvagità (Ez 18, 20). Uomini d'Israele, ascoltate queste parole: Gesù di Nazaret - uomo accreditato da Dio presso di voi per mezzo di miracoli, prodigi e segni, che Dio stesso operò fra di voi per opera sua, come voi ben sapete – (At 2, 22). </w:t>
      </w:r>
    </w:p>
    <w:p w14:paraId="275979DF"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Come dunque gli fu accreditata? Quando era circonciso o quando non lo era? Non certo dopo la circoncisione, ma prima (Rm 4, 10). </w:t>
      </w:r>
    </w:p>
    <w:p w14:paraId="2EA535E2"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Ecco perché gli fu accreditato come giustizia (Rm 4, 22). E non soltanto per lui è stato scritto che gli fu accreditato come giustizia (Rm 4, 23). Ma anche per noi, ai quali sarà egualmente accreditato: a noi che crediamo in colui che ha risuscitato dai morti Gesù nostro Signore (Rm 4, 24). Fu così che Abramo ebbe fede in Dio e gli fu accreditato come giustizia (Gal 3, 6). E si compì la Scrittura che dice: E Abramo ebbe fede in Dio e gli fu accreditato a giustizia, e fu chiamato amico di Dio (Gc 2, 23). </w:t>
      </w:r>
    </w:p>
    <w:p w14:paraId="1310D8B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Fratelli miei, la vostra fede nel Signore nostro Gesù Cristo, Signore della gloria, sia immune da favoritismi personali. Supponiamo che, in una delle vostre riunioni, entri </w:t>
      </w:r>
      <w:r w:rsidRPr="000F53DC">
        <w:rPr>
          <w:rFonts w:ascii="Arial" w:eastAsia="Times New Roman" w:hAnsi="Arial" w:cs="Arial"/>
          <w:i/>
          <w:iCs/>
          <w:kern w:val="0"/>
          <w:sz w:val="24"/>
          <w:szCs w:val="24"/>
          <w:lang w:eastAsia="it-IT"/>
          <w14:ligatures w14:val="none"/>
        </w:rPr>
        <w:lastRenderedPageBreak/>
        <w:t>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856FED6"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w:t>
      </w:r>
    </w:p>
    <w:p w14:paraId="0C7B121D"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872A91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w:t>
      </w:r>
    </w:p>
    <w:p w14:paraId="11CEC1C9"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3ED0659"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Chi vuole conoscere in pienezza di verità cosa viene accreditato e quali sono le condizioni per entrare in possesso dell’accreditamento, deve conoscere la Parola che è a fondamento della promessa fatta dal Signore. Quando si ignora la Parola e le condizioni poste in essa, subito si entra nel caos e nella grande confusione. Non si parla più dalla Parola oggettiva, dalla verità oggettiva, da principi di fede oggettivi, ma dal proprio sentimento. Leggiamo nel Vangelo secondo Giovanni dell’accreditamento del Signore delle sue promesse e delle condizioni. Avremo un quadro chiarissimo. Oggi di questo quadro e di queste condizioni nulla più esiste. Tutto è divorato dalla menzogna.</w:t>
      </w:r>
    </w:p>
    <w:p w14:paraId="7719655C"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452833E"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C81AF14"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62645AA" w14:textId="77777777" w:rsidR="000F53DC" w:rsidRPr="000F53DC" w:rsidRDefault="000F53DC" w:rsidP="000F53DC">
      <w:pPr>
        <w:spacing w:after="120" w:line="240" w:lineRule="auto"/>
        <w:jc w:val="both"/>
        <w:rPr>
          <w:rFonts w:ascii="Arial" w:eastAsia="Times New Roman" w:hAnsi="Arial" w:cs="Arial"/>
          <w:i/>
          <w:iCs/>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54B7BD3"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r w:rsidRPr="000F53DC">
        <w:rPr>
          <w:rFonts w:ascii="Arial" w:eastAsia="Times New Roman" w:hAnsi="Arial" w:cs="Arial"/>
          <w:kern w:val="0"/>
          <w:sz w:val="24"/>
          <w:szCs w:val="24"/>
          <w:lang w:eastAsia="it-IT"/>
          <w14:ligatures w14:val="none"/>
        </w:rPr>
        <w:t>Di tutta l’argomentazione di San Paolo rimangono in eterno queste due verità. Per la fede di uno viene accreditata la promessa per molti. Per la fede di Abramo fu accreditata la benedizione per tutti i popoli. Per l’obbedienza di Cristo Gesù fu accreditata la redenzione e la salvezza ad ogni uomo. Prima verità. Seconda verità: perché si entri nella salvezza accreditata, vanno rispettate le condizioni poste nella Parola. Se le condizioni non vengono osservate, mai si entrerà in possesso dei beni accreditati. Sono a nostra disposizione. Manca però l’obbedienza alle condizioni poste. Oggi questa seconda verità non abita nel cuore dei discepoli di Gesù.</w:t>
      </w:r>
    </w:p>
    <w:p w14:paraId="1BDA2B2A"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p>
    <w:p w14:paraId="1BB6B81C" w14:textId="77777777" w:rsidR="000F53DC" w:rsidRPr="000F53DC" w:rsidRDefault="000F53DC" w:rsidP="000F53DC">
      <w:pPr>
        <w:spacing w:after="120" w:line="240" w:lineRule="auto"/>
        <w:jc w:val="both"/>
        <w:rPr>
          <w:rFonts w:ascii="Arial" w:eastAsia="Times New Roman" w:hAnsi="Arial" w:cs="Arial"/>
          <w:kern w:val="0"/>
          <w:sz w:val="24"/>
          <w:szCs w:val="24"/>
          <w:lang w:eastAsia="it-IT"/>
          <w14:ligatures w14:val="none"/>
        </w:rPr>
      </w:pPr>
      <w:r w:rsidRPr="000F53DC">
        <w:rPr>
          <w:rFonts w:ascii="Arial" w:eastAsia="Times New Roman" w:hAnsi="Arial" w:cs="Arial"/>
          <w:kern w:val="0"/>
          <w:sz w:val="24"/>
          <w:szCs w:val="24"/>
          <w:lang w:eastAsia="it-IT"/>
          <w14:ligatures w14:val="none"/>
        </w:rPr>
        <w:t>Riprendiamo ora l’attuale riflessione e meditazione sulle parole dell’Apostolo.</w:t>
      </w:r>
    </w:p>
    <w:p w14:paraId="4BC1D97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chi è Abramo secondo l’Apostolo: </w:t>
      </w:r>
      <w:r w:rsidRPr="000F53DC">
        <w:rPr>
          <w:rFonts w:ascii="Arial" w:hAnsi="Arial" w:cs="Arial"/>
          <w:i/>
          <w:iCs/>
          <w:sz w:val="24"/>
          <w:szCs w:val="24"/>
        </w:rPr>
        <w:t xml:space="preserve">“Abramo è colui che credette, saldo nella speranza contro ogni speranza, e così divenne padre di molti popoli, come gli era stato detto: Così sarà la tua discendenza”. </w:t>
      </w:r>
      <w:r w:rsidRPr="000F53DC">
        <w:rPr>
          <w:rFonts w:ascii="Arial" w:hAnsi="Arial" w:cs="Arial"/>
          <w:sz w:val="24"/>
          <w:szCs w:val="24"/>
        </w:rPr>
        <w:t xml:space="preserve">Che significa che egli credette, saldo nella speranza contro ogni speranza? Si risponde che vi sono due speranze: una umana, terrena, secondo la carne e una divina, soprannaturale, fondata sulla Parola </w:t>
      </w:r>
      <w:r w:rsidRPr="000F53DC">
        <w:rPr>
          <w:rFonts w:ascii="Arial" w:hAnsi="Arial" w:cs="Arial"/>
          <w:sz w:val="24"/>
          <w:szCs w:val="24"/>
        </w:rPr>
        <w:lastRenderedPageBreak/>
        <w:t xml:space="preserve">del Signore. Cosa fa il Signore perché ciò che è suo venga riconosciuto come suo e ciò che è della carne venga riconosciuto della carne, senza alcuna confusione? </w:t>
      </w:r>
    </w:p>
    <w:p w14:paraId="66BFCAFF"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Il Signore conduce la carne nella morte, la riduce all’impotenza. Questa conduzione e riduzione ha un fine ben preciso: far morire ogni speranza posta nella carne. Morta la speranza posta nella carne, rimane solo la speranza soprannaturale e questa speranza può essere posta solo nella Parola del Signore. Con Abramo il Signore spinse il limite della speranza umana fino a cento anni. Spinse il limite fino alla non fede di Sara. Spinse il limite oltre il quale c’è solo spazio per la speranza soprannaturale, speranza fondata solo sulla Parola del Dio Onnipotente,</w:t>
      </w:r>
    </w:p>
    <w:p w14:paraId="66DB77A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allora cosa significa che Abramo credette, saldo nella speranza contro ogni speranza. La speranza umana, secondo la carne è morta. Abramo credette contro ogni speranza umana. Se vi fosse stata speranza umana, anche all’uno per cento, Abramo avrebbe potuto pensare che tutto è stato frutto della sua carne. Invece il Signore cancella sia in Abramo che in Sara anche questo uno per cento. </w:t>
      </w:r>
    </w:p>
    <w:p w14:paraId="0C89DB1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Ridotta a nulla la speranza umana, c’è solo posto per la speranza soprannaturale. Abramo resta saldo nella speranza che viene dalla Parola del Signore. Il Signore lo ha detto. Il Signore creerà ciò cha detto. La speranza soprannaturale è vera creazione del Signore. Ecco perché deve morire ogni speranza che nasce dalla carne. Parafrasando quanto San Tommaso dice sulla fede: </w:t>
      </w:r>
      <w:r w:rsidRPr="000F53DC">
        <w:rPr>
          <w:rFonts w:ascii="Arial" w:hAnsi="Arial" w:cs="Arial"/>
          <w:i/>
          <w:iCs/>
          <w:sz w:val="24"/>
          <w:szCs w:val="24"/>
        </w:rPr>
        <w:t>Ubi deficit ratio ibi est fidei aedificatio,</w:t>
      </w:r>
      <w:r w:rsidRPr="000F53DC">
        <w:rPr>
          <w:rFonts w:ascii="Arial" w:hAnsi="Arial" w:cs="Arial"/>
          <w:sz w:val="24"/>
          <w:szCs w:val="24"/>
        </w:rPr>
        <w:t xml:space="preserve"> possiamo dire: dove viene meno ogni speranza secondo la carne lì si edifica la speranza che nasce dalla Parola del Signore.  Così Abramo anche per Isacco diviene Padre secondo la fede. La fede nella Parola del Signore crea la carne dalla quale viene la carne di Isacco. E così sarà sempre la fede che farà ogni carne non di Abramo carne di Abramo, perché la farà carne di Cristo. La farà suo corpo e suo sangue. Ecco perché noi diciamo che ogni Parola detta dal Signore ad Abramo trova il suo pieno, perfetto, eterno compimento in Cristo Gesù. </w:t>
      </w:r>
    </w:p>
    <w:p w14:paraId="1FA60B1F"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Morta ogni speranza umana, per Abramo c’è solo posto per la fede nella Parola del Signore. Ciò che lui fece: </w:t>
      </w:r>
      <w:r w:rsidRPr="000F53DC">
        <w:rPr>
          <w:rFonts w:ascii="Arial" w:hAnsi="Arial" w:cs="Arial"/>
          <w:i/>
          <w:iCs/>
          <w:sz w:val="24"/>
          <w:szCs w:val="24"/>
        </w:rPr>
        <w:t xml:space="preserve">“Egli non vacillò nella fede, pur vedendo già come morto il proprio corpo – aveva circa cento anni – e morto il seno di Sara.”. </w:t>
      </w:r>
      <w:r w:rsidRPr="000F53DC">
        <w:rPr>
          <w:rFonts w:ascii="Arial" w:hAnsi="Arial" w:cs="Arial"/>
          <w:sz w:val="24"/>
          <w:szCs w:val="24"/>
        </w:rPr>
        <w:t xml:space="preserve">Il suo Dio gli aveva detto un Parola e su questa Parola lui fondò la sua fede e di conseguenza la sua speranza. </w:t>
      </w:r>
      <w:r w:rsidRPr="000F53DC">
        <w:rPr>
          <w:rFonts w:ascii="Arial" w:hAnsi="Arial" w:cs="Arial"/>
          <w:i/>
          <w:iCs/>
          <w:sz w:val="24"/>
          <w:szCs w:val="24"/>
        </w:rPr>
        <w:t xml:space="preserve"> </w:t>
      </w:r>
      <w:r w:rsidRPr="000F53DC">
        <w:rPr>
          <w:rFonts w:ascii="Arial" w:hAnsi="Arial" w:cs="Arial"/>
          <w:sz w:val="24"/>
          <w:szCs w:val="24"/>
        </w:rPr>
        <w:t xml:space="preserve">Il suo corpo ormai era morto. Dalla morte non nasce la vita. Anche il seno di Sara era morto. Neanche da questo seno può venire la vita. Questa verità della morte del seno di Sara è la stessa Sara che lo dice a se stessa e a noi: </w:t>
      </w:r>
    </w:p>
    <w:p w14:paraId="400565F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A25E6C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0B12907F"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623E20D1"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Sara non cede nella Parola di Dio. Dio le risponde: </w:t>
      </w:r>
      <w:r w:rsidRPr="000F53DC">
        <w:rPr>
          <w:rFonts w:ascii="Arial" w:hAnsi="Arial" w:cs="Arial"/>
          <w:i/>
          <w:iCs/>
          <w:sz w:val="24"/>
          <w:szCs w:val="24"/>
        </w:rPr>
        <w:t>“C’è forse qualche cosa d’impossibile per il Signore?”.</w:t>
      </w:r>
      <w:r w:rsidRPr="000F53DC">
        <w:rPr>
          <w:rFonts w:ascii="Arial" w:hAnsi="Arial" w:cs="Arial"/>
          <w:sz w:val="24"/>
          <w:szCs w:val="24"/>
        </w:rPr>
        <w:t xml:space="preserve"> La Vergine Maria non è sterile, è vergine. Deve concepire senza il concorso dell’uomo. L’angelo la rassicura con questa stessa Parola del Signore: </w:t>
      </w:r>
      <w:r w:rsidRPr="000F53DC">
        <w:rPr>
          <w:rFonts w:ascii="Arial" w:hAnsi="Arial" w:cs="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1,34-38). </w:t>
      </w:r>
      <w:r w:rsidRPr="000F53DC">
        <w:rPr>
          <w:rFonts w:ascii="Arial" w:hAnsi="Arial" w:cs="Arial"/>
          <w:sz w:val="24"/>
          <w:szCs w:val="24"/>
        </w:rPr>
        <w:t>Tutto avviene per l’Onnipotenza Creatrice e Vivificatrice di Dio.</w:t>
      </w:r>
    </w:p>
    <w:p w14:paraId="047DD31D"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Abramo ha ricevuto una Parola da parte del Signore: </w:t>
      </w:r>
    </w:p>
    <w:p w14:paraId="6A18A33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w:t>
      </w:r>
    </w:p>
    <w:p w14:paraId="4E39C70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Quando Abram ebbe novantanove anni, il Signore gli apparve e gli disse: «Io sono Dio l’Onnipotente: cammina davanti a me e sii integro. Porrò la mia alleanza tra me e te e ti renderò molto, molto numeroso».</w:t>
      </w:r>
    </w:p>
    <w:p w14:paraId="19960A4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Subito Abram si prostrò con il viso a terra e Dio parlò con lui: «Quanto a me, ecco, la mia alleanza è con te: diventerai padre di una moltitudine di nazioni. Non ti </w:t>
      </w:r>
      <w:r w:rsidRPr="000F53DC">
        <w:rPr>
          <w:rFonts w:ascii="Arial" w:hAnsi="Arial" w:cs="Arial"/>
          <w:i/>
          <w:iCs/>
          <w:sz w:val="24"/>
          <w:szCs w:val="24"/>
        </w:rPr>
        <w:lastRenderedPageBreak/>
        <w:t>chiamerai più Abram, ma ti chiamerai Abramo, perché padre di una moltitudine di nazioni ti renderò.</w:t>
      </w:r>
    </w:p>
    <w:p w14:paraId="2C15F7E0"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61D3264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Questa è la Parola del Signore. In Abramo e in Sara questa Parola si può compiere solo per Divina Onnipotenza. La carne di Abramo è morta. Il seno di Sara è morto. Abramo vede la morte della sua carne e la morte della carne di Sara e non vacilla, non dubita. Persevera nella sua fede. Il Signore lo ha detto e lo farà. Il Signore per la sua onnipotenza mi renderà Padre di una moltitudine. </w:t>
      </w:r>
    </w:p>
    <w:p w14:paraId="7C70BD85"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C’à la Parola di Dio e c’è la morte di ogni speranza umana. Abramo non vede la morte di ogni speranza umana. Vede la Parola del suo Dio capace di vincere ogni morte: </w:t>
      </w:r>
      <w:r w:rsidRPr="000F53DC">
        <w:rPr>
          <w:rFonts w:ascii="Arial" w:hAnsi="Arial" w:cs="Arial"/>
          <w:i/>
          <w:iCs/>
          <w:sz w:val="24"/>
          <w:szCs w:val="24"/>
        </w:rPr>
        <w:t xml:space="preserve">“Di fronte alla promessa di Dio non esitò per incredulità, ma si rafforzò nella fede e diede gloria a Dio…”. </w:t>
      </w:r>
      <w:r w:rsidRPr="000F53DC">
        <w:rPr>
          <w:rFonts w:ascii="Arial" w:hAnsi="Arial" w:cs="Arial"/>
          <w:sz w:val="24"/>
          <w:szCs w:val="24"/>
        </w:rPr>
        <w:t>Non c’è incredulità in Abramo. Non ci sono esitazioni nella fede. Non ci sono morti della carne che uccidono in lui la fede. Proprio nella morte di ogni speranza umana, lui si rafforza nella fede e dona gloria a Dio.</w:t>
      </w:r>
    </w:p>
    <w:p w14:paraId="0C2392F4"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Che significa dare gloria a Dio? Significa confessare che tutto in lui è per l’onnipotenza del suo Signore. Nulla è dalla sua carne. Tutto avviene nella sua carne e nella carne di Sara. Questa carne è però morta. L’onnipotenza di Dio risuscita questa carne e la rende feconda. Ma questo avviene solo per l’Onnipotenza del Signore. Ecco ora quattro canti che rendono gloria a Dio. Il primo canto è di Mosè. Il secondo canto è di Anna. Il terzo canto è della Vergine Maria. Il quarto canto è dell’Apostolo Paolo: nella morte dell’uomo Il Padre è il Creatore della vita in Cristo.  </w:t>
      </w:r>
    </w:p>
    <w:p w14:paraId="4BC94307"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Il canto di Mosè:</w:t>
      </w:r>
    </w:p>
    <w:p w14:paraId="031D39B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w:t>
      </w:r>
    </w:p>
    <w:p w14:paraId="133BD09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78BED42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BDEBB9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3ACF191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Tu lo fai entrare e lo pianti sul monte della tua eredità, luogo che per tua dimora, Signore, hai preparato, santuario che le tue mani, Signore, hanno fondato. Il Signore regni in eterno e per sempre!».</w:t>
      </w:r>
    </w:p>
    <w:p w14:paraId="3601AE7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98FE14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Il canto di Anna:</w:t>
      </w:r>
    </w:p>
    <w:p w14:paraId="1FC241E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7A66FDF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5C2A4F7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Il canto della Vergine Maria.</w:t>
      </w:r>
    </w:p>
    <w:p w14:paraId="5E37549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0BB4B57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1,46-56). </w:t>
      </w:r>
    </w:p>
    <w:p w14:paraId="2EA362B0"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Il canto dell’Apostolo Paolo:</w:t>
      </w:r>
    </w:p>
    <w:p w14:paraId="4D0DD17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Paolo, apostolo di Cristo Gesù per volontà di Dio, ai santi che sono a Èfeso credenti in Cristo Gesù: grazia a voi e pace da Dio, Padre nostro, e dal Signore Gesù Cristo.</w:t>
      </w:r>
    </w:p>
    <w:p w14:paraId="26292EF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Benedetto Dio, Padre del Signore nostro Gesù Cristo, che ci ha benedetti con ogni benedizione spirituale nei cieli in Cristo. </w:t>
      </w:r>
    </w:p>
    <w:p w14:paraId="14FBEC83"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1FAD203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FB930B9"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0E8F0E2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211E21E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C07051E"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w:t>
      </w:r>
      <w:r w:rsidRPr="000F53DC">
        <w:rPr>
          <w:rFonts w:ascii="Arial" w:hAnsi="Arial" w:cs="Arial"/>
          <w:i/>
          <w:iCs/>
          <w:sz w:val="24"/>
          <w:szCs w:val="24"/>
        </w:rPr>
        <w:lastRenderedPageBreak/>
        <w:t xml:space="preserve">Chiesa come capo su tutte le cose: essa è il corpo di lui, la pienezza di colui che è il perfetto compimento di tutte le cose (Ef 1,1-23). </w:t>
      </w:r>
    </w:p>
    <w:p w14:paraId="545C08D8"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Si dona gloria a Dio quando si riconoscono le sue opere e lo si benedice e lo si ringrazia, lo si celebra e lo si esalta per quanto ha fatto. Abramo dona gloria a Dio riconoscendo che Isacco è dono, frutto della sua promessa. Ecco perché il Signore nostro Dio porta noi agli estremi limiti di ogni nostra possibilità, perché noi possiamo dire in eterno: questa è opera del Signore. Mosè sa che la vittoria sigli Egiziani e la loro liberazione è opera del Signore. Anna sa che la sua maternità è opera del Signore. La Vergine Maria sa che tutto in Lei è opera del Signore, L’Apostolo Paolo sa che la redenzione è opera del Signore. Sempre però Dio chiede la nostra fede nella sua Parola. La fede è vera se diviene obbedienza. L’obbedienza è vera quando supera ogni prova. La prova serve per verificare il nostro cuore, se esso è sempre del Signore, qualsiasi cosa lui ci chieda di fare. Il cuore di Gesù è del Padre, perché Gesù diede al Padre una obbedienza sacrificando tutta la sua vita sulla croce.</w:t>
      </w:r>
    </w:p>
    <w:p w14:paraId="69CC221B"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 xml:space="preserve">Ecco la fede li Abramo: </w:t>
      </w:r>
      <w:r w:rsidRPr="000F53DC">
        <w:rPr>
          <w:rFonts w:ascii="Arial" w:hAnsi="Arial" w:cs="Arial"/>
          <w:i/>
          <w:iCs/>
          <w:sz w:val="24"/>
          <w:szCs w:val="24"/>
        </w:rPr>
        <w:t xml:space="preserve">“Egli era pienamente convinto che quanto egli aveva promesso era anche capace di portarlo a compimento”. </w:t>
      </w:r>
      <w:r w:rsidRPr="000F53DC">
        <w:rPr>
          <w:rFonts w:ascii="Arial" w:hAnsi="Arial" w:cs="Arial"/>
          <w:sz w:val="24"/>
          <w:szCs w:val="24"/>
        </w:rPr>
        <w:t>Dio è l’Onnipotente. Dio è il Creatore oggi e sempre. Dio è il Signore di ogni corpo e di ogni vita. Lui può risuscitare la mia carne e il seno di Sara. Lui può. Lui è capace. Lui lo ha detto. Lui lo farà. Questa è la piena convinzione di Abramo. Questa fede poggia si quattro verbi: potere, essere capace, dire, fare.  Se uno di questi verbi viene meno, viene meno anche la nostra convinzione e la nostra fede. Dio può tutto, Dio è capace di mantenere la sua promessa, lui promette, lui attua la sua promessa. Sempre però ci dobbiamo ricordare che la fede è nella Parola del Signore. Dove non c’è la Parola del Signore, non c’è fede. Dove non c’è la Parola non c’è neanche speranza. Lo abbiamo già detto: ogni speranza umana in Abramo era morta. Ora c’è spazio solo per la speranza soprannaturale, speranza che nasce dalla fede nella Parola della promessa detta dal Signore.  Parola, promessa, fede, speranza.</w:t>
      </w:r>
    </w:p>
    <w:p w14:paraId="57454544" w14:textId="77777777" w:rsidR="000F53DC" w:rsidRPr="000F53DC" w:rsidRDefault="000F53DC" w:rsidP="000F53DC">
      <w:pPr>
        <w:jc w:val="both"/>
        <w:rPr>
          <w:rFonts w:ascii="Arial" w:hAnsi="Arial" w:cs="Arial"/>
          <w:sz w:val="24"/>
          <w:szCs w:val="24"/>
        </w:rPr>
      </w:pPr>
    </w:p>
    <w:p w14:paraId="177F2B48" w14:textId="77777777" w:rsidR="000F53DC" w:rsidRPr="000F53DC" w:rsidRDefault="000F53DC" w:rsidP="000F53DC">
      <w:pPr>
        <w:jc w:val="both"/>
        <w:rPr>
          <w:rFonts w:ascii="Arial" w:hAnsi="Arial" w:cs="Arial"/>
          <w:sz w:val="24"/>
          <w:szCs w:val="24"/>
        </w:rPr>
      </w:pPr>
      <w:r w:rsidRPr="000F53DC">
        <w:rPr>
          <w:rFonts w:ascii="Arial" w:hAnsi="Arial" w:cs="Arial"/>
          <w:b/>
          <w:bCs/>
          <w:sz w:val="24"/>
          <w:szCs w:val="24"/>
        </w:rPr>
        <w:t>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w:t>
      </w:r>
    </w:p>
    <w:p w14:paraId="04AC1A03" w14:textId="77777777" w:rsidR="000F53DC" w:rsidRPr="000F53DC" w:rsidRDefault="000F53DC" w:rsidP="000F53DC">
      <w:pPr>
        <w:jc w:val="both"/>
        <w:rPr>
          <w:rFonts w:ascii="Arial" w:hAnsi="Arial" w:cs="Arial"/>
          <w:sz w:val="24"/>
          <w:szCs w:val="24"/>
          <w:lang w:val="la-Latn"/>
        </w:rPr>
      </w:pPr>
      <w:r w:rsidRPr="000F53DC">
        <w:rPr>
          <w:rFonts w:ascii="Arial" w:hAnsi="Arial" w:cs="Arial"/>
          <w:sz w:val="24"/>
          <w:szCs w:val="24"/>
        </w:rPr>
        <w:t xml:space="preserve">L’accreditamento come giustizia è il frutto della fede di Abramo: </w:t>
      </w:r>
      <w:r w:rsidRPr="000F53DC">
        <w:rPr>
          <w:rFonts w:ascii="Arial" w:hAnsi="Arial" w:cs="Arial"/>
          <w:i/>
          <w:iCs/>
          <w:sz w:val="24"/>
          <w:szCs w:val="24"/>
        </w:rPr>
        <w:t xml:space="preserve">“Ecco perché gli fu accreditato come giustizia”. </w:t>
      </w:r>
      <w:r w:rsidRPr="000F53DC">
        <w:rPr>
          <w:rFonts w:ascii="Arial" w:hAnsi="Arial" w:cs="Arial"/>
          <w:sz w:val="24"/>
          <w:szCs w:val="24"/>
        </w:rPr>
        <w:t xml:space="preserve">Ma quanto deve durare la fede di Abramo? Fino al compimento della promessa. Ogni giorno la fede nella Parola deve farsi più forte e più piena. Lo abbiamo già detto: la fede deve durare nel cuore e in esso crescere, perché il Signore porta agli estremi limiti tutte le umane possibilità e le umane speranze. Quando si può dire solo: </w:t>
      </w:r>
      <w:r w:rsidRPr="000F53DC">
        <w:rPr>
          <w:rFonts w:ascii="Arial" w:hAnsi="Arial" w:cs="Arial"/>
          <w:sz w:val="24"/>
          <w:szCs w:val="24"/>
          <w:lang w:val="la-Latn"/>
        </w:rPr>
        <w:t>Digitus Dei est. Fin quando ancora non si può dire: Digitus Dei est, il Signore non compie la promessa, altrimenti l’uomo potrebbe dubitare di Dio e pensare che sia tutto per sue umane capacità. Con Dio le umane capacità devono morire. Morta era la carne di Abramo e morto il seno di Sara.</w:t>
      </w:r>
    </w:p>
    <w:p w14:paraId="596EA90C"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lastRenderedPageBreak/>
        <w:t xml:space="preserve">In Abramo Dio accredita la sua giustizia a quanti sono figli della sua fede provenienti dalla sua carne e a quanti sono figli della sua fede non provenienti dalla sua carne. La applica a quanti sono circoncisi e a quanti non sono circoncisi: </w:t>
      </w:r>
      <w:r w:rsidRPr="000F53DC">
        <w:rPr>
          <w:rFonts w:ascii="Arial" w:hAnsi="Arial" w:cs="Arial"/>
          <w:i/>
          <w:iCs/>
          <w:sz w:val="24"/>
          <w:szCs w:val="24"/>
        </w:rPr>
        <w:t xml:space="preserve">“E non soltanto per lui è stato scritto che gli fu accreditato, ma anche per noi, ai quali deve essere accreditato”. </w:t>
      </w:r>
      <w:r w:rsidRPr="000F53DC">
        <w:rPr>
          <w:rFonts w:ascii="Arial" w:hAnsi="Arial" w:cs="Arial"/>
          <w:sz w:val="24"/>
          <w:szCs w:val="24"/>
        </w:rPr>
        <w:t>L’accreditamento è per la fede, non per la carne. La carne porta la promessa, ma poi anche la carne deve passare per la via della fede. Se la carne non passa per la via della promessa, la carne non godrà ma l’accreditamento che nasce dalla fede. La fede è prima della carne. La fede è anche senza la carne. La fede deve essere nella carne e deve essere nella non carme di Abramo.</w:t>
      </w:r>
    </w:p>
    <w:p w14:paraId="055827E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Ecco ora dove vuole giungere l’Apostolo Paolo:</w:t>
      </w:r>
      <w:r w:rsidRPr="000F53DC">
        <w:rPr>
          <w:rFonts w:ascii="Arial" w:hAnsi="Arial" w:cs="Arial"/>
          <w:i/>
          <w:iCs/>
          <w:sz w:val="24"/>
          <w:szCs w:val="24"/>
        </w:rPr>
        <w:t xml:space="preserve"> “La promessa fatta da Dio viene accreditata</w:t>
      </w:r>
      <w:r w:rsidRPr="000F53DC">
        <w:rPr>
          <w:rFonts w:ascii="Arial" w:hAnsi="Arial" w:cs="Arial"/>
          <w:sz w:val="24"/>
          <w:szCs w:val="24"/>
        </w:rPr>
        <w:t xml:space="preserve"> </w:t>
      </w:r>
      <w:r w:rsidRPr="000F53DC">
        <w:rPr>
          <w:rFonts w:ascii="Arial" w:hAnsi="Arial" w:cs="Arial"/>
          <w:i/>
          <w:iCs/>
          <w:sz w:val="24"/>
          <w:szCs w:val="24"/>
        </w:rPr>
        <w:t xml:space="preserve">a noi che crediamo in colui che ha risuscitato dai morti Gesù nostro Signore…”. </w:t>
      </w:r>
      <w:r w:rsidRPr="000F53DC">
        <w:rPr>
          <w:rFonts w:ascii="Arial" w:hAnsi="Arial" w:cs="Arial"/>
          <w:sz w:val="24"/>
          <w:szCs w:val="24"/>
        </w:rPr>
        <w:t>Come Abramo noi crediamo in Dio. Ma in quale Dio noi crediamo? Crediamo nel Dio che ha risuscitato dai morti Gesù Cristo Signore nostro. Poiché noi crediamo nel Dio che ha risuscitato Cristo Gesù e Cristo Gesù è il fine della Legge, il fine dei Profeti, il fine dei Salmi, il fine di tutta la Scrittura, ogni Parola di questo Dio nel quale crediamo ci viene accreditata come giustizia. Poiché noi crediamo nel Dio che ci ha dato Cristo Gesù, Cristo Gesù ci viene accreditato come giustizia. Di Cristo Gesù ci vengono accreditate anche le sue opere.</w:t>
      </w:r>
    </w:p>
    <w:p w14:paraId="21FF63AB"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Quali sono le sue opere? L’Apostolo Paolo le riassume in due sole parole:</w:t>
      </w:r>
      <w:r w:rsidRPr="000F53DC">
        <w:rPr>
          <w:rFonts w:ascii="Arial" w:hAnsi="Arial" w:cs="Arial"/>
          <w:i/>
          <w:iCs/>
          <w:sz w:val="24"/>
          <w:szCs w:val="24"/>
        </w:rPr>
        <w:t xml:space="preserve"> “Cristo Gesù “è stato consegnato alla morte a causa delle nostre colpe ed è stato risuscitato per la nostra giustificazione (Rm 4,13-25). </w:t>
      </w:r>
      <w:r w:rsidRPr="000F53DC">
        <w:rPr>
          <w:rFonts w:ascii="Arial" w:hAnsi="Arial" w:cs="Arial"/>
          <w:sz w:val="24"/>
          <w:szCs w:val="24"/>
        </w:rPr>
        <w:t>Cristo Gesù è stato consegnato alla morte a causa delle nostre opere. Cristo con la sua consegna alla morte compie per noi il sacrificio espiatorio. Si compie in Lui la Parola del profeta Isaia: Gesù prende tutte le nostre iniquità e le espia nel suo corpo crocifisso (cfr. Isaia 52,13-53,12). Ecco come l’Apostolo Paolo manifesta sia ai Corinti che ai Colossesi questa verità:</w:t>
      </w:r>
    </w:p>
    <w:p w14:paraId="5D9F6B0A"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Dalla Lettera ai Corinti:</w:t>
      </w:r>
    </w:p>
    <w:p w14:paraId="47DA4941"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C392EA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8BFE063"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Dalla Lettera ai Colossesi</w:t>
      </w:r>
    </w:p>
    <w:p w14:paraId="54100B62"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3,9-15)-</w:t>
      </w:r>
    </w:p>
    <w:p w14:paraId="06918B24"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Gesù è stato risuscitato per la nostra giustificazione, perché la risurrezione attesta che Lui è il vero Servo Sofferente, il vero nostro Liberatore, il vero nostro Redentore, il vero nostro Messia, il vero nostro Salvatore. Se noi crediamo in Lui, anche noi che siamo carne morta, carne votata alla morte, carne che cammina verso la morte, saremo risuscitati alla vita della grazia e della verità, alla vita della luce e della fede. Saremo colmati di grazia e di Spirito Santo, nasceremo da acqua e Spirito Santo. Saremo vita della vita di Cristo e parteciperemo della pienezza di quel Dio che abita corporalmente in Cristo Gesù. Tutto questo avviene per la fede nel Dio che ha risuscitato Gesù Cristo dai morti e per la fede in Cristo Gesù risorto dai morti. Per la fede nell’Agnello di Dio Immolato e Risorto. Senza questa fede nessuno uomo sarà mai giustificato. Ma oggi cosa dicono e cosa insegnano moltissimi discepoli di Gesù? Che non vi è bisogno di alcuna fede né nel Padre del Signore nostro Gesù Cristo e né in Gesù Cristo Figlio unigenito del Padre. Oggi si è tutti accolti in paradiso, nella salvezza eterna, perché oggi tutti siamo già salvati. Così si dice che lo Spirito Santo è bugiardo, il Padre è bugiardo, Cristo Gesù è bugiardo, tutta la Divina Rivelazione è una bugia. Così dicendo e insegnando fanno vera la parola di Satana e fanno falsa la Parola del Dio che ha risuscitato Gesù Cristo dai morti e lo ha risuscitato per la nostra giustificazione. Veramente questi moltissimi discepoli di Gesù sono bocca di Satana e non del Dio che ci ha dato Cristo Gesù. Ecco ora cosa rivela l’Apostolo Paolo sulla risurrezione di Gesù.</w:t>
      </w:r>
    </w:p>
    <w:p w14:paraId="1893A41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Dalla Prima Lettera ai Corinzi:</w:t>
      </w:r>
    </w:p>
    <w:p w14:paraId="7309FEA8"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617B751B"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5848733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w:t>
      </w:r>
      <w:r w:rsidRPr="000F53DC">
        <w:rPr>
          <w:rFonts w:ascii="Arial" w:hAnsi="Arial" w:cs="Arial"/>
          <w:i/>
          <w:iCs/>
          <w:sz w:val="24"/>
          <w:szCs w:val="24"/>
        </w:rPr>
        <w:lastRenderedPageBreak/>
        <w:t>sua grazia in me non è stata vana. Anzi, ho faticato più di tutti loro, non io però, ma la grazia di Dio che è con me. Dunque, sia io che loro, così predichiamo e così avete creduto.</w:t>
      </w:r>
    </w:p>
    <w:p w14:paraId="6E79AA3F"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C8530D7"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CAF8EF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60D1C15"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w:t>
      </w:r>
      <w:r w:rsidRPr="000F53DC">
        <w:rPr>
          <w:rFonts w:ascii="Arial" w:hAnsi="Arial" w:cs="Arial"/>
          <w:i/>
          <w:iCs/>
          <w:sz w:val="24"/>
          <w:szCs w:val="24"/>
        </w:rPr>
        <w:lastRenderedPageBreak/>
        <w:t>seminato nella corruzione, risorge nell’incorruttibilità; è seminato nella miseria, risorge nella gloria; è seminato nella debolezza, risorge nella potenza; è seminato corpo animale, risorge corpo spirituale.</w:t>
      </w:r>
    </w:p>
    <w:p w14:paraId="1FFB36DC"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374589D"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178257A"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94273C4" w14:textId="77777777" w:rsidR="000F53DC" w:rsidRPr="000F53DC" w:rsidRDefault="000F53DC" w:rsidP="000F53DC">
      <w:pPr>
        <w:jc w:val="both"/>
        <w:rPr>
          <w:rFonts w:ascii="Arial" w:hAnsi="Arial" w:cs="Arial"/>
          <w:i/>
          <w:iCs/>
          <w:sz w:val="24"/>
          <w:szCs w:val="24"/>
        </w:rPr>
      </w:pPr>
      <w:r w:rsidRPr="000F53DC">
        <w:rPr>
          <w:rFonts w:ascii="Arial" w:hAnsi="Arial" w:cs="Arial"/>
          <w:i/>
          <w:iCs/>
          <w:sz w:val="24"/>
          <w:szCs w:val="24"/>
        </w:rPr>
        <w:t xml:space="preserve">Tutto questo mistero hanno ridotto in falsità e in menzogna questi moltissimi discepoli di Gesù che si sono fatti bocca di Satana e oracolo di falsità e di menzogna. </w:t>
      </w:r>
    </w:p>
    <w:p w14:paraId="255FF3C2" w14:textId="77777777" w:rsidR="000F53DC" w:rsidRPr="000F53DC" w:rsidRDefault="000F53DC" w:rsidP="000F53DC">
      <w:pPr>
        <w:jc w:val="both"/>
        <w:rPr>
          <w:rFonts w:ascii="Arial" w:hAnsi="Arial" w:cs="Arial"/>
          <w:i/>
          <w:iCs/>
          <w:sz w:val="24"/>
          <w:szCs w:val="24"/>
        </w:rPr>
      </w:pPr>
    </w:p>
    <w:p w14:paraId="6D170CE0" w14:textId="77777777" w:rsidR="000F53DC" w:rsidRPr="000F53DC" w:rsidRDefault="000F53DC" w:rsidP="000F53DC">
      <w:pPr>
        <w:jc w:val="both"/>
        <w:rPr>
          <w:rFonts w:ascii="Arial" w:hAnsi="Arial" w:cs="Arial"/>
          <w:b/>
          <w:bCs/>
          <w:sz w:val="24"/>
          <w:szCs w:val="24"/>
        </w:rPr>
      </w:pPr>
      <w:r w:rsidRPr="000F53DC">
        <w:rPr>
          <w:rFonts w:ascii="Arial" w:hAnsi="Arial" w:cs="Arial"/>
          <w:b/>
          <w:bCs/>
          <w:sz w:val="24"/>
          <w:szCs w:val="24"/>
        </w:rPr>
        <w:t>DIECI DOMANDE DI ULTERIORE RIFLESSIONE</w:t>
      </w:r>
    </w:p>
    <w:p w14:paraId="2855DE72"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perché l’Apostolo Paolo insiste nell’affermare che ad Abramo  la promessa di diventare padre del mondo gli fu fatta in virtù della giustizia che viene dalla fede?</w:t>
      </w:r>
    </w:p>
    <w:p w14:paraId="014372A4"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cosa è la giustizia che viene dalla fede?</w:t>
      </w:r>
    </w:p>
    <w:p w14:paraId="1391AC09"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che la fede riguarda ogni uomo e non solo i discendenti di Abramo secondo la carne?</w:t>
      </w:r>
    </w:p>
    <w:p w14:paraId="5681A06C"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cosa è l’eredità che si possiede mediante la fede?</w:t>
      </w:r>
    </w:p>
    <w:p w14:paraId="45F43BB1"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che per essere erede si deve necessariamente essere anche figli?</w:t>
      </w:r>
    </w:p>
    <w:p w14:paraId="45A2DF66"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che nel Nuovo Testamento si è eredi di Dio divenendo un solo corpo e una sala vita con Cristo Gesù?</w:t>
      </w:r>
    </w:p>
    <w:p w14:paraId="14612DB0"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lastRenderedPageBreak/>
        <w:t>So come e quando Abramo diviene Padre di una moltitudine di popoli?</w:t>
      </w:r>
    </w:p>
    <w:p w14:paraId="6F228669"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che questa promessa si compie solo in Cristo Gesù?</w:t>
      </w:r>
    </w:p>
    <w:p w14:paraId="1A8B634E" w14:textId="77777777" w:rsidR="000F53DC" w:rsidRPr="000F53DC" w:rsidRDefault="000F53DC" w:rsidP="000F53DC">
      <w:pPr>
        <w:jc w:val="both"/>
        <w:rPr>
          <w:rFonts w:ascii="Arial" w:hAnsi="Arial" w:cs="Arial"/>
          <w:sz w:val="24"/>
          <w:szCs w:val="24"/>
        </w:rPr>
      </w:pPr>
      <w:r w:rsidRPr="000F53DC">
        <w:rPr>
          <w:rFonts w:ascii="Arial" w:hAnsi="Arial" w:cs="Arial"/>
          <w:sz w:val="24"/>
          <w:szCs w:val="24"/>
        </w:rPr>
        <w:t>So cosa significa restare saldi nella speranza contro ogni speranza?</w:t>
      </w:r>
    </w:p>
    <w:p w14:paraId="706D763C" w14:textId="77777777" w:rsidR="000F53DC" w:rsidRDefault="000F53DC" w:rsidP="000F53DC">
      <w:pPr>
        <w:jc w:val="both"/>
        <w:rPr>
          <w:rFonts w:ascii="Arial" w:hAnsi="Arial" w:cs="Arial"/>
          <w:sz w:val="24"/>
          <w:szCs w:val="24"/>
        </w:rPr>
      </w:pPr>
      <w:r w:rsidRPr="000F53DC">
        <w:rPr>
          <w:rFonts w:ascii="Arial" w:hAnsi="Arial" w:cs="Arial"/>
          <w:sz w:val="24"/>
          <w:szCs w:val="24"/>
        </w:rPr>
        <w:t>So separare la speranza secondo la carne dalla speranza secondo la fede?</w:t>
      </w:r>
    </w:p>
    <w:p w14:paraId="41B92935" w14:textId="77777777" w:rsidR="000C48CB" w:rsidRPr="000F53DC" w:rsidRDefault="000C48CB" w:rsidP="000F53DC">
      <w:pPr>
        <w:jc w:val="both"/>
        <w:rPr>
          <w:rFonts w:ascii="Arial" w:hAnsi="Arial" w:cs="Arial"/>
          <w:sz w:val="24"/>
          <w:szCs w:val="24"/>
        </w:rPr>
      </w:pPr>
    </w:p>
    <w:p w14:paraId="325DBFE7" w14:textId="77777777" w:rsidR="000F53DC" w:rsidRPr="000F53DC" w:rsidRDefault="000F53DC" w:rsidP="000F53DC">
      <w:pPr>
        <w:jc w:val="both"/>
        <w:rPr>
          <w:rFonts w:ascii="Arial" w:hAnsi="Arial" w:cs="Arial"/>
          <w:sz w:val="24"/>
          <w:szCs w:val="24"/>
        </w:rPr>
      </w:pPr>
    </w:p>
    <w:p w14:paraId="2C4DFA86" w14:textId="77777777" w:rsidR="00E57864" w:rsidRPr="00E57864" w:rsidRDefault="00E57864" w:rsidP="00E57864">
      <w:pPr>
        <w:pStyle w:val="Titolo1"/>
      </w:pPr>
      <w:bookmarkStart w:id="108" w:name="_Toc205829932"/>
      <w:r w:rsidRPr="00E57864">
        <w:t>PERCHÉ L’AMORE DI DIO È STATO RIVERSATO NEI NOSTRI CUORI</w:t>
      </w:r>
      <w:bookmarkEnd w:id="108"/>
      <w:r w:rsidRPr="00E57864">
        <w:t xml:space="preserve"> </w:t>
      </w:r>
    </w:p>
    <w:p w14:paraId="4690BC8C" w14:textId="77777777" w:rsidR="00E57864" w:rsidRPr="00E57864" w:rsidRDefault="00E57864" w:rsidP="00E57864">
      <w:pPr>
        <w:spacing w:after="120" w:line="240" w:lineRule="auto"/>
        <w:jc w:val="center"/>
        <w:rPr>
          <w:rFonts w:ascii="Arial" w:hAnsi="Arial" w:cs="Arial"/>
          <w:b/>
          <w:bCs/>
          <w:sz w:val="28"/>
          <w:szCs w:val="28"/>
        </w:rPr>
      </w:pPr>
      <w:r w:rsidRPr="00E57864">
        <w:rPr>
          <w:rFonts w:ascii="Arial" w:hAnsi="Arial" w:cs="Arial"/>
          <w:b/>
          <w:bCs/>
          <w:sz w:val="28"/>
          <w:szCs w:val="28"/>
        </w:rPr>
        <w:t>PER MEZZO DELLO SPIRITO SANTO CHE CI È STATO DATO</w:t>
      </w:r>
    </w:p>
    <w:p w14:paraId="399E26D8" w14:textId="77777777" w:rsidR="00E57864" w:rsidRPr="00E57864" w:rsidRDefault="00E57864" w:rsidP="00E57864">
      <w:pPr>
        <w:spacing w:after="120" w:line="240" w:lineRule="auto"/>
        <w:jc w:val="center"/>
        <w:rPr>
          <w:rFonts w:ascii="Arial" w:hAnsi="Arial" w:cs="Arial"/>
        </w:rPr>
      </w:pPr>
      <w:r w:rsidRPr="00E57864">
        <w:rPr>
          <w:rFonts w:ascii="Arial" w:hAnsi="Arial" w:cs="Arial"/>
          <w:sz w:val="24"/>
          <w:szCs w:val="24"/>
        </w:rPr>
        <w:t xml:space="preserve">Quia caritas Dei diffusa est in cordibus nostris per Spiritum Sanctum, qui datus est nobis – </w:t>
      </w:r>
      <w:r w:rsidRPr="00E57864">
        <w:rPr>
          <w:rFonts w:ascii="Times New Roman" w:hAnsi="Times New Roman" w:cs="Times New Roman"/>
          <w:color w:val="111111"/>
          <w:sz w:val="30"/>
          <w:szCs w:val="30"/>
        </w:rPr>
        <w:t>ὅ</w:t>
      </w:r>
      <w:r w:rsidRPr="00E57864">
        <w:rPr>
          <w:rFonts w:ascii="Cambria" w:hAnsi="Cambria" w:cs="Cambria"/>
          <w:color w:val="111111"/>
          <w:sz w:val="30"/>
          <w:szCs w:val="30"/>
        </w:rPr>
        <w:t>τι</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ἡ</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ἀ</w:t>
      </w:r>
      <w:r w:rsidRPr="00E57864">
        <w:rPr>
          <w:rFonts w:ascii="Cambria" w:hAnsi="Cambria" w:cs="Cambria"/>
          <w:color w:val="111111"/>
          <w:sz w:val="30"/>
          <w:szCs w:val="30"/>
        </w:rPr>
        <w:t>γά</w:t>
      </w:r>
      <w:r w:rsidRPr="00E57864">
        <w:rPr>
          <w:rFonts w:ascii="PT Serif" w:hAnsi="PT Serif" w:cs="PT Serif"/>
          <w:color w:val="111111"/>
          <w:sz w:val="30"/>
          <w:szCs w:val="30"/>
        </w:rPr>
        <w:t>π</w:t>
      </w:r>
      <w:r w:rsidRPr="00E57864">
        <w:rPr>
          <w:rFonts w:ascii="Cambria" w:hAnsi="Cambria" w:cs="Cambria"/>
          <w:color w:val="111111"/>
          <w:sz w:val="30"/>
          <w:szCs w:val="30"/>
        </w:rPr>
        <w:t>η</w:t>
      </w:r>
      <w:r w:rsidRPr="00E57864">
        <w:rPr>
          <w:rFonts w:ascii="PT Serif" w:hAnsi="PT Serif"/>
          <w:color w:val="111111"/>
          <w:sz w:val="30"/>
          <w:szCs w:val="30"/>
        </w:rPr>
        <w:t xml:space="preserve"> </w:t>
      </w:r>
      <w:r w:rsidRPr="00E57864">
        <w:rPr>
          <w:rFonts w:ascii="Cambria" w:hAnsi="Cambria" w:cs="Cambria"/>
          <w:color w:val="111111"/>
          <w:sz w:val="30"/>
          <w:szCs w:val="30"/>
        </w:rPr>
        <w:t>το</w:t>
      </w:r>
      <w:r w:rsidRPr="00E57864">
        <w:rPr>
          <w:rFonts w:ascii="Times New Roman" w:hAnsi="Times New Roman" w:cs="Times New Roman"/>
          <w:color w:val="111111"/>
          <w:sz w:val="30"/>
          <w:szCs w:val="30"/>
        </w:rPr>
        <w:t>ῦ</w:t>
      </w:r>
      <w:r w:rsidRPr="00E57864">
        <w:rPr>
          <w:rFonts w:ascii="PT Serif" w:hAnsi="PT Serif"/>
          <w:color w:val="111111"/>
          <w:sz w:val="30"/>
          <w:szCs w:val="30"/>
        </w:rPr>
        <w:t xml:space="preserve"> </w:t>
      </w:r>
      <w:r w:rsidRPr="00E57864">
        <w:rPr>
          <w:rFonts w:ascii="Cambria" w:hAnsi="Cambria" w:cs="Cambria"/>
          <w:color w:val="111111"/>
          <w:sz w:val="30"/>
          <w:szCs w:val="30"/>
        </w:rPr>
        <w:t>θεο</w:t>
      </w:r>
      <w:r w:rsidRPr="00E57864">
        <w:rPr>
          <w:rFonts w:ascii="Times New Roman" w:hAnsi="Times New Roman" w:cs="Times New Roman"/>
          <w:color w:val="111111"/>
          <w:sz w:val="30"/>
          <w:szCs w:val="30"/>
        </w:rPr>
        <w:t>ῦ</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ἐ</w:t>
      </w:r>
      <w:r w:rsidRPr="00E57864">
        <w:rPr>
          <w:rFonts w:ascii="Cambria" w:hAnsi="Cambria" w:cs="Cambria"/>
          <w:color w:val="111111"/>
          <w:sz w:val="30"/>
          <w:szCs w:val="30"/>
        </w:rPr>
        <w:t>κκέχυται</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ἐ</w:t>
      </w:r>
      <w:r w:rsidRPr="00E57864">
        <w:rPr>
          <w:rFonts w:ascii="Cambria" w:hAnsi="Cambria" w:cs="Cambria"/>
          <w:color w:val="111111"/>
          <w:sz w:val="30"/>
          <w:szCs w:val="30"/>
        </w:rPr>
        <w:t>ν</w:t>
      </w:r>
      <w:r w:rsidRPr="00E57864">
        <w:rPr>
          <w:rFonts w:ascii="PT Serif" w:hAnsi="PT Serif"/>
          <w:color w:val="111111"/>
          <w:sz w:val="30"/>
          <w:szCs w:val="30"/>
        </w:rPr>
        <w:t xml:space="preserve"> </w:t>
      </w:r>
      <w:r w:rsidRPr="00E57864">
        <w:rPr>
          <w:rFonts w:ascii="Cambria" w:hAnsi="Cambria" w:cs="Cambria"/>
          <w:color w:val="111111"/>
          <w:sz w:val="30"/>
          <w:szCs w:val="30"/>
        </w:rPr>
        <w:t>τα</w:t>
      </w:r>
      <w:r w:rsidRPr="00E57864">
        <w:rPr>
          <w:rFonts w:ascii="Times New Roman" w:hAnsi="Times New Roman" w:cs="Times New Roman"/>
          <w:color w:val="111111"/>
          <w:sz w:val="30"/>
          <w:szCs w:val="30"/>
        </w:rPr>
        <w:t>ῖ</w:t>
      </w:r>
      <w:r w:rsidRPr="00E57864">
        <w:rPr>
          <w:rFonts w:ascii="Cambria" w:hAnsi="Cambria" w:cs="Cambria"/>
          <w:color w:val="111111"/>
          <w:sz w:val="30"/>
          <w:szCs w:val="30"/>
        </w:rPr>
        <w:t>ς</w:t>
      </w:r>
      <w:r w:rsidRPr="00E57864">
        <w:rPr>
          <w:rFonts w:ascii="PT Serif" w:hAnsi="PT Serif"/>
          <w:color w:val="111111"/>
          <w:sz w:val="30"/>
          <w:szCs w:val="30"/>
        </w:rPr>
        <w:t xml:space="preserve"> </w:t>
      </w:r>
      <w:r w:rsidRPr="00E57864">
        <w:rPr>
          <w:rFonts w:ascii="Cambria" w:hAnsi="Cambria" w:cs="Cambria"/>
          <w:color w:val="111111"/>
          <w:sz w:val="30"/>
          <w:szCs w:val="30"/>
        </w:rPr>
        <w:t>καρδίαις</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ἡ</w:t>
      </w:r>
      <w:r w:rsidRPr="00E57864">
        <w:rPr>
          <w:rFonts w:ascii="PT Serif" w:hAnsi="PT Serif"/>
          <w:color w:val="111111"/>
          <w:sz w:val="30"/>
          <w:szCs w:val="30"/>
        </w:rPr>
        <w:t>μ</w:t>
      </w:r>
      <w:r w:rsidRPr="00E57864">
        <w:rPr>
          <w:rFonts w:ascii="Times New Roman" w:hAnsi="Times New Roman" w:cs="Times New Roman"/>
          <w:color w:val="111111"/>
          <w:sz w:val="30"/>
          <w:szCs w:val="30"/>
        </w:rPr>
        <w:t>ῶ</w:t>
      </w:r>
      <w:r w:rsidRPr="00E57864">
        <w:rPr>
          <w:rFonts w:ascii="Cambria" w:hAnsi="Cambria" w:cs="Cambria"/>
          <w:color w:val="111111"/>
          <w:sz w:val="30"/>
          <w:szCs w:val="30"/>
        </w:rPr>
        <w:t>ν</w:t>
      </w:r>
      <w:r w:rsidRPr="00E57864">
        <w:rPr>
          <w:rFonts w:ascii="PT Serif" w:hAnsi="PT Serif"/>
          <w:color w:val="111111"/>
          <w:sz w:val="30"/>
          <w:szCs w:val="30"/>
        </w:rPr>
        <w:t xml:space="preserve"> </w:t>
      </w:r>
      <w:r w:rsidRPr="00E57864">
        <w:rPr>
          <w:rFonts w:ascii="Cambria" w:hAnsi="Cambria" w:cs="Cambria"/>
          <w:color w:val="111111"/>
          <w:sz w:val="30"/>
          <w:szCs w:val="30"/>
        </w:rPr>
        <w:t>δι</w:t>
      </w:r>
      <w:r w:rsidRPr="00E57864">
        <w:rPr>
          <w:rFonts w:ascii="Times New Roman" w:hAnsi="Times New Roman" w:cs="Times New Roman"/>
          <w:color w:val="111111"/>
          <w:sz w:val="30"/>
          <w:szCs w:val="30"/>
        </w:rPr>
        <w:t>ὰ</w:t>
      </w:r>
      <w:r w:rsidRPr="00E57864">
        <w:rPr>
          <w:rFonts w:ascii="PT Serif" w:hAnsi="PT Serif"/>
          <w:color w:val="111111"/>
          <w:sz w:val="30"/>
          <w:szCs w:val="30"/>
        </w:rPr>
        <w:t xml:space="preserve"> π</w:t>
      </w:r>
      <w:r w:rsidRPr="00E57864">
        <w:rPr>
          <w:rFonts w:ascii="Cambria" w:hAnsi="Cambria" w:cs="Cambria"/>
          <w:color w:val="111111"/>
          <w:sz w:val="30"/>
          <w:szCs w:val="30"/>
        </w:rPr>
        <w:t>νεύ</w:t>
      </w:r>
      <w:r w:rsidRPr="00E57864">
        <w:rPr>
          <w:rFonts w:ascii="PT Serif" w:hAnsi="PT Serif" w:cs="PT Serif"/>
          <w:color w:val="111111"/>
          <w:sz w:val="30"/>
          <w:szCs w:val="30"/>
        </w:rPr>
        <w:t>μ</w:t>
      </w:r>
      <w:r w:rsidRPr="00E57864">
        <w:rPr>
          <w:rFonts w:ascii="Cambria" w:hAnsi="Cambria" w:cs="Cambria"/>
          <w:color w:val="111111"/>
          <w:sz w:val="30"/>
          <w:szCs w:val="30"/>
        </w:rPr>
        <w:t>ατος</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ἁ</w:t>
      </w:r>
      <w:r w:rsidRPr="00E57864">
        <w:rPr>
          <w:rFonts w:ascii="Cambria" w:hAnsi="Cambria" w:cs="Cambria"/>
          <w:color w:val="111111"/>
          <w:sz w:val="30"/>
          <w:szCs w:val="30"/>
        </w:rPr>
        <w:t>γίου</w:t>
      </w:r>
      <w:r w:rsidRPr="00E57864">
        <w:rPr>
          <w:rFonts w:ascii="PT Serif" w:hAnsi="PT Serif"/>
          <w:color w:val="111111"/>
          <w:sz w:val="30"/>
          <w:szCs w:val="30"/>
        </w:rPr>
        <w:t xml:space="preserve"> </w:t>
      </w:r>
      <w:r w:rsidRPr="00E57864">
        <w:rPr>
          <w:rFonts w:ascii="Cambria" w:hAnsi="Cambria" w:cs="Cambria"/>
          <w:color w:val="111111"/>
          <w:sz w:val="30"/>
          <w:szCs w:val="30"/>
        </w:rPr>
        <w:t>το</w:t>
      </w:r>
      <w:r w:rsidRPr="00E57864">
        <w:rPr>
          <w:rFonts w:ascii="Times New Roman" w:hAnsi="Times New Roman" w:cs="Times New Roman"/>
          <w:color w:val="111111"/>
          <w:sz w:val="30"/>
          <w:szCs w:val="30"/>
        </w:rPr>
        <w:t>ῦ</w:t>
      </w:r>
      <w:r w:rsidRPr="00E57864">
        <w:rPr>
          <w:rFonts w:ascii="PT Serif" w:hAnsi="PT Serif"/>
          <w:color w:val="111111"/>
          <w:sz w:val="30"/>
          <w:szCs w:val="30"/>
        </w:rPr>
        <w:t xml:space="preserve"> </w:t>
      </w:r>
      <w:r w:rsidRPr="00E57864">
        <w:rPr>
          <w:rFonts w:ascii="Cambria" w:hAnsi="Cambria" w:cs="Cambria"/>
          <w:color w:val="111111"/>
          <w:sz w:val="30"/>
          <w:szCs w:val="30"/>
        </w:rPr>
        <w:t>δοθέντος</w:t>
      </w:r>
      <w:r w:rsidRPr="00E57864">
        <w:rPr>
          <w:rFonts w:ascii="PT Serif" w:hAnsi="PT Serif"/>
          <w:color w:val="111111"/>
          <w:sz w:val="30"/>
          <w:szCs w:val="30"/>
        </w:rPr>
        <w:t xml:space="preserve"> </w:t>
      </w:r>
      <w:r w:rsidRPr="00E57864">
        <w:rPr>
          <w:rFonts w:ascii="Times New Roman" w:hAnsi="Times New Roman" w:cs="Times New Roman"/>
          <w:color w:val="111111"/>
          <w:sz w:val="30"/>
          <w:szCs w:val="30"/>
        </w:rPr>
        <w:t>ἡ</w:t>
      </w:r>
      <w:r w:rsidRPr="00E57864">
        <w:rPr>
          <w:rFonts w:ascii="PT Serif" w:hAnsi="PT Serif"/>
          <w:color w:val="111111"/>
          <w:sz w:val="30"/>
          <w:szCs w:val="30"/>
        </w:rPr>
        <w:t>μ</w:t>
      </w:r>
      <w:r w:rsidRPr="00E57864">
        <w:rPr>
          <w:rFonts w:ascii="Times New Roman" w:hAnsi="Times New Roman" w:cs="Times New Roman"/>
          <w:color w:val="111111"/>
          <w:sz w:val="30"/>
          <w:szCs w:val="30"/>
        </w:rPr>
        <w:t>ῖ</w:t>
      </w:r>
      <w:r w:rsidRPr="00E57864">
        <w:rPr>
          <w:rFonts w:ascii="Cambria" w:hAnsi="Cambria" w:cs="Cambria"/>
          <w:color w:val="111111"/>
          <w:sz w:val="30"/>
          <w:szCs w:val="30"/>
        </w:rPr>
        <w:t>ν</w:t>
      </w:r>
      <w:r w:rsidRPr="00E57864">
        <w:rPr>
          <w:rFonts w:ascii="PT Serif" w:hAnsi="PT Serif"/>
          <w:color w:val="111111"/>
          <w:sz w:val="30"/>
          <w:szCs w:val="30"/>
        </w:rPr>
        <w:t>.</w:t>
      </w:r>
    </w:p>
    <w:p w14:paraId="0344FA19" w14:textId="77777777" w:rsidR="00E57864" w:rsidRPr="00E57864" w:rsidRDefault="00E57864" w:rsidP="00E57864">
      <w:pPr>
        <w:spacing w:after="120" w:line="240" w:lineRule="auto"/>
        <w:jc w:val="both"/>
        <w:rPr>
          <w:rFonts w:ascii="Arial" w:hAnsi="Arial" w:cs="Arial"/>
          <w:sz w:val="24"/>
          <w:szCs w:val="24"/>
        </w:rPr>
      </w:pPr>
    </w:p>
    <w:p w14:paraId="083B4B74" w14:textId="77777777" w:rsidR="00E57864" w:rsidRPr="00E57864" w:rsidRDefault="00E57864" w:rsidP="00E57864">
      <w:pPr>
        <w:spacing w:after="120" w:line="240" w:lineRule="auto"/>
        <w:jc w:val="both"/>
        <w:rPr>
          <w:rFonts w:ascii="Arial" w:hAnsi="Arial" w:cs="Arial"/>
          <w:sz w:val="24"/>
          <w:szCs w:val="24"/>
        </w:rPr>
      </w:pPr>
      <w:bookmarkStart w:id="109" w:name="_Hlk203312625"/>
      <w:r w:rsidRPr="00E57864">
        <w:rPr>
          <w:rFonts w:ascii="Arial" w:hAnsi="Arial" w:cs="Arial"/>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w:t>
      </w:r>
      <w:bookmarkStart w:id="110" w:name="_Hlk203312245"/>
      <w:r w:rsidRPr="00E57864">
        <w:rPr>
          <w:rFonts w:ascii="Arial" w:hAnsi="Arial" w:cs="Arial"/>
          <w:sz w:val="24"/>
          <w:szCs w:val="24"/>
        </w:rPr>
        <w:t xml:space="preserve"> l’amore di Dio è stato riversato nei nostri cuori per mezzo dello Spirito Santo che ci è stato dato </w:t>
      </w:r>
      <w:bookmarkStart w:id="111" w:name="_Hlk203312519"/>
      <w:bookmarkEnd w:id="110"/>
      <w:r w:rsidRPr="00E57864">
        <w:rPr>
          <w:rFonts w:ascii="Arial" w:hAnsi="Arial" w:cs="Arial"/>
          <w:sz w:val="24"/>
          <w:szCs w:val="24"/>
        </w:rPr>
        <w:t xml:space="preserve">(Rm 5,1-5). </w:t>
      </w:r>
    </w:p>
    <w:bookmarkEnd w:id="109"/>
    <w:bookmarkEnd w:id="111"/>
    <w:p w14:paraId="65CA67B9" w14:textId="77777777" w:rsidR="00E57864" w:rsidRPr="00E57864" w:rsidRDefault="00E57864" w:rsidP="00E57864">
      <w:pPr>
        <w:spacing w:after="120" w:line="240" w:lineRule="auto"/>
        <w:jc w:val="both"/>
        <w:rPr>
          <w:rFonts w:ascii="Arial" w:hAnsi="Arial" w:cs="Arial"/>
          <w:sz w:val="24"/>
          <w:szCs w:val="24"/>
          <w:lang w:val="la-Latn"/>
        </w:rPr>
      </w:pPr>
      <w:r w:rsidRPr="00E57864">
        <w:rPr>
          <w:rFonts w:ascii="Arial" w:hAnsi="Arial" w:cs="Arial"/>
          <w:sz w:val="24"/>
          <w:szCs w:val="24"/>
          <w:lang w:val="la-Latn"/>
        </w:rPr>
        <w:t xml:space="preserve">Iustificati igitur ex fide, pacem habemus ad Deum per Domi num nostrum Iesum Christum, per quem et accessum habemus fide in gratiam istam, in qua stamus et gloriamur in spe gloriae Dei. Non solum autem, sed et gloriamur in tribulationibus, scientes quod tribulatio patientiam operatur, patientia autem probationem, probatio vero spem; spes autem non confundit, </w:t>
      </w:r>
      <w:bookmarkStart w:id="112" w:name="_Hlk203312273"/>
      <w:r w:rsidRPr="00E57864">
        <w:rPr>
          <w:rFonts w:ascii="Arial" w:hAnsi="Arial" w:cs="Arial"/>
          <w:sz w:val="24"/>
          <w:szCs w:val="24"/>
          <w:lang w:val="la-Latn"/>
        </w:rPr>
        <w:t xml:space="preserve">quia caritas Dei diffusa est in cordibus nostris per Spiritum Sanctum, qui datus est nobis. (Rm 5,1-5). </w:t>
      </w:r>
    </w:p>
    <w:bookmarkEnd w:id="112"/>
    <w:p w14:paraId="20FA1917" w14:textId="77777777" w:rsidR="00E57864" w:rsidRPr="00E57864" w:rsidRDefault="00E57864" w:rsidP="00E57864">
      <w:pPr>
        <w:spacing w:after="120" w:line="240" w:lineRule="auto"/>
        <w:jc w:val="both"/>
        <w:rPr>
          <w:rFonts w:ascii="Arial" w:hAnsi="Arial" w:cs="Arial"/>
          <w:sz w:val="24"/>
          <w:szCs w:val="24"/>
        </w:rPr>
      </w:pPr>
      <w:r w:rsidRPr="00E57864">
        <w:rPr>
          <w:rFonts w:ascii="PT Serif" w:hAnsi="PT Serif"/>
          <w:color w:val="111111"/>
          <w:sz w:val="26"/>
          <w:szCs w:val="26"/>
        </w:rPr>
        <w:t>Δ</w:t>
      </w:r>
      <w:r w:rsidRPr="00E57864">
        <w:rPr>
          <w:rFonts w:ascii="Cambria" w:hAnsi="Cambria" w:cs="Cambria"/>
          <w:color w:val="111111"/>
          <w:sz w:val="26"/>
          <w:szCs w:val="26"/>
        </w:rPr>
        <w:t>ικαιωθέντες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ο</w:t>
      </w:r>
      <w:r w:rsidRPr="00E57864">
        <w:rPr>
          <w:rFonts w:ascii="Times New Roman" w:hAnsi="Times New Roman" w:cs="Times New Roman"/>
          <w:color w:val="111111"/>
          <w:sz w:val="26"/>
          <w:szCs w:val="26"/>
        </w:rPr>
        <w:t>ὖ</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κ</w:t>
      </w:r>
      <w:r w:rsidRPr="00E57864">
        <w:rPr>
          <w:rFonts w:ascii="PT Serif" w:hAnsi="PT Serif"/>
          <w:color w:val="111111"/>
          <w:sz w:val="26"/>
          <w:szCs w:val="26"/>
          <w:lang w:val="la-Latn"/>
        </w:rPr>
        <w:t xml:space="preserve"> </w:t>
      </w:r>
      <w:r w:rsidRPr="00E57864">
        <w:rPr>
          <w:rFonts w:ascii="PT Serif" w:hAnsi="PT Serif" w:cs="PT Serif"/>
          <w:color w:val="111111"/>
          <w:sz w:val="26"/>
          <w:szCs w:val="26"/>
        </w:rPr>
        <w:t>π</w:t>
      </w:r>
      <w:r w:rsidRPr="00E57864">
        <w:rPr>
          <w:rFonts w:ascii="Cambria" w:hAnsi="Cambria" w:cs="Cambria"/>
          <w:color w:val="111111"/>
          <w:sz w:val="26"/>
          <w:szCs w:val="26"/>
        </w:rPr>
        <w:t>ίστεως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ε</w:t>
      </w:r>
      <w:r w:rsidRPr="00E57864">
        <w:rPr>
          <w:rFonts w:ascii="Times New Roman" w:hAnsi="Times New Roman" w:cs="Times New Roman"/>
          <w:color w:val="111111"/>
          <w:sz w:val="26"/>
          <w:szCs w:val="26"/>
        </w:rPr>
        <w:t>ἰ</w:t>
      </w:r>
      <w:r w:rsidRPr="00E57864">
        <w:rPr>
          <w:rFonts w:ascii="Cambria" w:hAnsi="Cambria" w:cs="Cambria"/>
          <w:color w:val="111111"/>
          <w:sz w:val="26"/>
          <w:szCs w:val="26"/>
        </w:rPr>
        <w:t>ρήνην</w:t>
      </w:r>
      <w:r w:rsidRPr="00E57864">
        <w:rPr>
          <w:rFonts w:ascii="PT Serif" w:hAnsi="PT Serif"/>
          <w:color w:val="111111"/>
          <w:sz w:val="26"/>
          <w:szCs w:val="26"/>
          <w:lang w:val="la-Latn"/>
        </w:rPr>
        <w:t xml:space="preserve"> </w:t>
      </w:r>
      <w:r w:rsidRPr="00E57864">
        <w:rPr>
          <w:rFonts w:ascii="Segoe UI Symbol" w:hAnsi="Segoe UI Symbol" w:cs="Segoe UI Symbol"/>
          <w:color w:val="111111"/>
          <w:sz w:val="26"/>
          <w:szCs w:val="26"/>
          <w:lang w:val="la-Latn"/>
        </w:rPr>
        <w:t>⸀</w:t>
      </w:r>
      <w:r w:rsidRPr="00E57864">
        <w:rPr>
          <w:rFonts w:ascii="Times New Roman" w:hAnsi="Times New Roman" w:cs="Times New Roman"/>
          <w:color w:val="111111"/>
          <w:sz w:val="26"/>
          <w:szCs w:val="26"/>
        </w:rPr>
        <w:t>ἔ</w:t>
      </w:r>
      <w:r w:rsidRPr="00E57864">
        <w:rPr>
          <w:rFonts w:ascii="Cambria" w:hAnsi="Cambria" w:cs="Cambria"/>
          <w:color w:val="111111"/>
          <w:sz w:val="26"/>
          <w:szCs w:val="26"/>
        </w:rPr>
        <w:t>χο</w:t>
      </w:r>
      <w:r w:rsidRPr="00E57864">
        <w:rPr>
          <w:rFonts w:ascii="PT Serif" w:hAnsi="PT Serif" w:cs="PT Serif"/>
          <w:color w:val="111111"/>
          <w:sz w:val="26"/>
          <w:szCs w:val="26"/>
        </w:rPr>
        <w:t>μ</w:t>
      </w:r>
      <w:r w:rsidRPr="00E57864">
        <w:rPr>
          <w:rFonts w:ascii="Cambria" w:hAnsi="Cambria" w:cs="Cambria"/>
          <w:color w:val="111111"/>
          <w:sz w:val="26"/>
          <w:szCs w:val="26"/>
        </w:rPr>
        <w:t>εν</w:t>
      </w:r>
      <w:r w:rsidRPr="00E57864">
        <w:rPr>
          <w:rFonts w:ascii="PT Serif" w:hAnsi="PT Serif"/>
          <w:color w:val="111111"/>
          <w:sz w:val="26"/>
          <w:szCs w:val="26"/>
          <w:lang w:val="la-Latn"/>
        </w:rPr>
        <w:t xml:space="preserve"> </w:t>
      </w:r>
      <w:r w:rsidRPr="00E57864">
        <w:rPr>
          <w:rFonts w:ascii="PT Serif" w:hAnsi="PT Serif" w:cs="PT Serif"/>
          <w:color w:val="111111"/>
          <w:sz w:val="26"/>
          <w:szCs w:val="26"/>
        </w:rPr>
        <w:t>π</w:t>
      </w:r>
      <w:r w:rsidRPr="00E57864">
        <w:rPr>
          <w:rFonts w:ascii="Cambria" w:hAnsi="Cambria" w:cs="Cambria"/>
          <w:color w:val="111111"/>
          <w:sz w:val="26"/>
          <w:szCs w:val="26"/>
        </w:rPr>
        <w:t>ρ</w:t>
      </w:r>
      <w:r w:rsidRPr="00E57864">
        <w:rPr>
          <w:rFonts w:ascii="Times New Roman" w:hAnsi="Times New Roman" w:cs="Times New Roman"/>
          <w:color w:val="111111"/>
          <w:sz w:val="26"/>
          <w:szCs w:val="26"/>
        </w:rPr>
        <w:t>ὸ</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w:t>
      </w:r>
      <w:r w:rsidRPr="00E57864">
        <w:rPr>
          <w:rFonts w:ascii="Times New Roman" w:hAnsi="Times New Roman" w:cs="Times New Roman"/>
          <w:color w:val="111111"/>
          <w:sz w:val="26"/>
          <w:szCs w:val="26"/>
        </w:rPr>
        <w:t>ὸ</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θε</w:t>
      </w:r>
      <w:r w:rsidRPr="00E57864">
        <w:rPr>
          <w:rFonts w:ascii="Times New Roman" w:hAnsi="Times New Roman" w:cs="Times New Roman"/>
          <w:color w:val="111111"/>
          <w:sz w:val="26"/>
          <w:szCs w:val="26"/>
        </w:rPr>
        <w:t>ὸ</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δι</w:t>
      </w:r>
      <w:r w:rsidRPr="00E57864">
        <w:rPr>
          <w:rFonts w:ascii="Times New Roman" w:hAnsi="Times New Roman" w:cs="Times New Roman"/>
          <w:color w:val="111111"/>
          <w:sz w:val="26"/>
          <w:szCs w:val="26"/>
        </w:rPr>
        <w:t>ὰ</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κυρίου</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rPr>
        <w:t>μ</w:t>
      </w:r>
      <w:r w:rsidRPr="00E57864">
        <w:rPr>
          <w:rFonts w:ascii="Times New Roman" w:hAnsi="Times New Roman" w:cs="Times New Roman"/>
          <w:color w:val="111111"/>
          <w:sz w:val="26"/>
          <w:szCs w:val="26"/>
        </w:rPr>
        <w:t>ῶ</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Ἰ</w:t>
      </w:r>
      <w:r w:rsidRPr="00E57864">
        <w:rPr>
          <w:rFonts w:ascii="Cambria" w:hAnsi="Cambria" w:cs="Cambria"/>
          <w:color w:val="111111"/>
          <w:sz w:val="26"/>
          <w:szCs w:val="26"/>
        </w:rPr>
        <w:t>ησο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Χριστο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w:t>
      </w:r>
      <w:r w:rsidRPr="00E57864">
        <w:rPr>
          <w:rFonts w:ascii="Cambria" w:hAnsi="Cambria" w:cs="Cambria"/>
          <w:color w:val="111111"/>
          <w:sz w:val="26"/>
          <w:szCs w:val="26"/>
        </w:rPr>
        <w:t>δι</w:t>
      </w:r>
      <w:r w:rsidRPr="00E57864">
        <w:rPr>
          <w:rFonts w:ascii="PT Serif" w:hAnsi="PT Serif" w:cs="PT Serif"/>
          <w:color w:val="111111"/>
          <w:sz w:val="26"/>
          <w:szCs w:val="26"/>
          <w:lang w:val="la-Latn"/>
        </w:rPr>
        <w:t>’</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ο</w:t>
      </w:r>
      <w:r w:rsidRPr="00E57864">
        <w:rPr>
          <w:rFonts w:ascii="Times New Roman" w:hAnsi="Times New Roman" w:cs="Times New Roman"/>
          <w:color w:val="111111"/>
          <w:sz w:val="26"/>
          <w:szCs w:val="26"/>
        </w:rPr>
        <w:t>ὗ</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w:t>
      </w:r>
      <w:r w:rsidRPr="00E57864">
        <w:rPr>
          <w:rFonts w:ascii="Times New Roman" w:hAnsi="Times New Roman" w:cs="Times New Roman"/>
          <w:color w:val="111111"/>
          <w:sz w:val="26"/>
          <w:szCs w:val="26"/>
        </w:rPr>
        <w:t>ὶ</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w:t>
      </w:r>
      <w:r w:rsidRPr="00E57864">
        <w:rPr>
          <w:rFonts w:ascii="Times New Roman" w:hAnsi="Times New Roman" w:cs="Times New Roman"/>
          <w:color w:val="111111"/>
          <w:sz w:val="26"/>
          <w:szCs w:val="26"/>
        </w:rPr>
        <w:t>ὴ</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PT Serif" w:hAnsi="PT Serif" w:cs="PT Serif"/>
          <w:color w:val="111111"/>
          <w:sz w:val="26"/>
          <w:szCs w:val="26"/>
        </w:rPr>
        <w:t>π</w:t>
      </w:r>
      <w:r w:rsidRPr="00E57864">
        <w:rPr>
          <w:rFonts w:ascii="Cambria" w:hAnsi="Cambria" w:cs="Cambria"/>
          <w:color w:val="111111"/>
          <w:sz w:val="26"/>
          <w:szCs w:val="26"/>
        </w:rPr>
        <w:t>ροσαγωγ</w:t>
      </w:r>
      <w:r w:rsidRPr="00E57864">
        <w:rPr>
          <w:rFonts w:ascii="Times New Roman" w:hAnsi="Times New Roman" w:cs="Times New Roman"/>
          <w:color w:val="111111"/>
          <w:sz w:val="26"/>
          <w:szCs w:val="26"/>
        </w:rPr>
        <w:t>ὴ</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σχήκα</w:t>
      </w:r>
      <w:r w:rsidRPr="00E57864">
        <w:rPr>
          <w:rFonts w:ascii="PT Serif" w:hAnsi="PT Serif" w:cs="PT Serif"/>
          <w:color w:val="111111"/>
          <w:sz w:val="26"/>
          <w:szCs w:val="26"/>
        </w:rPr>
        <w:t>μ</w:t>
      </w:r>
      <w:r w:rsidRPr="00E57864">
        <w:rPr>
          <w:rFonts w:ascii="Cambria" w:hAnsi="Cambria" w:cs="Cambria"/>
          <w:color w:val="111111"/>
          <w:sz w:val="26"/>
          <w:szCs w:val="26"/>
        </w:rPr>
        <w:t>εν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w:t>
      </w:r>
      <w:r w:rsidRPr="00E57864">
        <w:rPr>
          <w:rFonts w:ascii="Times New Roman" w:hAnsi="Times New Roman" w:cs="Times New Roman"/>
          <w:color w:val="111111"/>
          <w:sz w:val="26"/>
          <w:szCs w:val="26"/>
        </w:rPr>
        <w:t>ῇ</w:t>
      </w:r>
      <w:r w:rsidRPr="00E57864">
        <w:rPr>
          <w:rFonts w:ascii="PT Serif" w:hAnsi="PT Serif"/>
          <w:color w:val="111111"/>
          <w:sz w:val="26"/>
          <w:szCs w:val="26"/>
          <w:lang w:val="la-Latn"/>
        </w:rPr>
        <w:t xml:space="preserve"> </w:t>
      </w:r>
      <w:r w:rsidRPr="00E57864">
        <w:rPr>
          <w:rFonts w:ascii="PT Serif" w:hAnsi="PT Serif"/>
          <w:color w:val="111111"/>
          <w:sz w:val="26"/>
          <w:szCs w:val="26"/>
        </w:rPr>
        <w:t>π</w:t>
      </w:r>
      <w:r w:rsidRPr="00E57864">
        <w:rPr>
          <w:rFonts w:ascii="Cambria" w:hAnsi="Cambria" w:cs="Cambria"/>
          <w:color w:val="111111"/>
          <w:sz w:val="26"/>
          <w:szCs w:val="26"/>
        </w:rPr>
        <w:t>ίστει</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ε</w:t>
      </w:r>
      <w:r w:rsidRPr="00E57864">
        <w:rPr>
          <w:rFonts w:ascii="Times New Roman" w:hAnsi="Times New Roman" w:cs="Times New Roman"/>
          <w:color w:val="111111"/>
          <w:sz w:val="26"/>
          <w:szCs w:val="26"/>
        </w:rPr>
        <w:t>ἰ</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w:t>
      </w:r>
      <w:r w:rsidRPr="00E57864">
        <w:rPr>
          <w:rFonts w:ascii="Times New Roman" w:hAnsi="Times New Roman" w:cs="Times New Roman"/>
          <w:color w:val="111111"/>
          <w:sz w:val="26"/>
          <w:szCs w:val="26"/>
        </w:rPr>
        <w:t>ὴ</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χάριν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ταύτην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ᾗ</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ἑ</w:t>
      </w:r>
      <w:r w:rsidRPr="00E57864">
        <w:rPr>
          <w:rFonts w:ascii="Cambria" w:hAnsi="Cambria" w:cs="Cambria"/>
          <w:color w:val="111111"/>
          <w:sz w:val="26"/>
          <w:szCs w:val="26"/>
        </w:rPr>
        <w:t>στήκα</w:t>
      </w:r>
      <w:r w:rsidRPr="00E57864">
        <w:rPr>
          <w:rFonts w:ascii="PT Serif" w:hAnsi="PT Serif" w:cs="PT Serif"/>
          <w:color w:val="111111"/>
          <w:sz w:val="26"/>
          <w:szCs w:val="26"/>
        </w:rPr>
        <w:t>μ</w:t>
      </w:r>
      <w:r w:rsidRPr="00E57864">
        <w:rPr>
          <w:rFonts w:ascii="Cambria" w:hAnsi="Cambria" w:cs="Cambria"/>
          <w:color w:val="111111"/>
          <w:sz w:val="26"/>
          <w:szCs w:val="26"/>
        </w:rPr>
        <w:t>εν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w:t>
      </w:r>
      <w:r w:rsidRPr="00E57864">
        <w:rPr>
          <w:rFonts w:ascii="Times New Roman" w:hAnsi="Times New Roman" w:cs="Times New Roman"/>
          <w:color w:val="111111"/>
          <w:sz w:val="26"/>
          <w:szCs w:val="26"/>
        </w:rPr>
        <w:t>ὶ</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καυχώ</w:t>
      </w:r>
      <w:r w:rsidRPr="00E57864">
        <w:rPr>
          <w:rFonts w:ascii="PT Serif" w:hAnsi="PT Serif" w:cs="PT Serif"/>
          <w:color w:val="111111"/>
          <w:sz w:val="26"/>
          <w:szCs w:val="26"/>
        </w:rPr>
        <w:t>μ</w:t>
      </w:r>
      <w:r w:rsidRPr="00E57864">
        <w:rPr>
          <w:rFonts w:ascii="Cambria" w:hAnsi="Cambria" w:cs="Cambria"/>
          <w:color w:val="111111"/>
          <w:sz w:val="26"/>
          <w:szCs w:val="26"/>
        </w:rPr>
        <w:t>εθα</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PT Serif" w:hAnsi="PT Serif"/>
          <w:color w:val="111111"/>
          <w:sz w:val="26"/>
          <w:szCs w:val="26"/>
        </w:rPr>
        <w:t>π</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λ</w:t>
      </w:r>
      <w:r w:rsidRPr="00E57864">
        <w:rPr>
          <w:rFonts w:ascii="PT Serif" w:hAnsi="PT Serif" w:cs="PT Serif"/>
          <w:color w:val="111111"/>
          <w:sz w:val="26"/>
          <w:szCs w:val="26"/>
        </w:rPr>
        <w:t>π</w:t>
      </w:r>
      <w:r w:rsidRPr="00E57864">
        <w:rPr>
          <w:rFonts w:ascii="Cambria" w:hAnsi="Cambria" w:cs="Cambria"/>
          <w:color w:val="111111"/>
          <w:sz w:val="26"/>
          <w:szCs w:val="26"/>
        </w:rPr>
        <w:t>ίδι</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w:t>
      </w:r>
      <w:r w:rsidRPr="00E57864">
        <w:rPr>
          <w:rFonts w:ascii="Times New Roman" w:hAnsi="Times New Roman" w:cs="Times New Roman"/>
          <w:color w:val="111111"/>
          <w:sz w:val="26"/>
          <w:szCs w:val="26"/>
        </w:rPr>
        <w:t>ῆ</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δόξης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θεο</w:t>
      </w:r>
      <w:r w:rsidRPr="00E57864">
        <w:rPr>
          <w:rFonts w:ascii="Times New Roman" w:hAnsi="Times New Roman" w:cs="Times New Roman"/>
          <w:color w:val="111111"/>
          <w:sz w:val="26"/>
          <w:szCs w:val="26"/>
        </w:rPr>
        <w:t>ῦ</w:t>
      </w:r>
      <w:r w:rsidRPr="00E57864">
        <w:rPr>
          <w:rFonts w:ascii="Cambria" w:hAnsi="Cambria" w:cs="Cambria"/>
          <w:color w:val="111111"/>
          <w:sz w:val="26"/>
          <w:szCs w:val="26"/>
        </w:rPr>
        <w:t>·</w:t>
      </w:r>
      <w:r w:rsidRPr="00E57864">
        <w:rPr>
          <w:rFonts w:ascii="PT Serif" w:hAnsi="PT Serif"/>
          <w:color w:val="111111"/>
          <w:sz w:val="26"/>
          <w:szCs w:val="26"/>
          <w:lang w:val="la-Latn"/>
        </w:rPr>
        <w:t> </w:t>
      </w:r>
      <w:r w:rsidRPr="00E57864">
        <w:rPr>
          <w:rFonts w:ascii="Cambria" w:hAnsi="Cambria" w:cs="Cambria"/>
          <w:color w:val="111111"/>
          <w:sz w:val="26"/>
          <w:szCs w:val="26"/>
        </w:rPr>
        <w:t>ο</w:t>
      </w:r>
      <w:r w:rsidRPr="00E57864">
        <w:rPr>
          <w:rFonts w:ascii="Times New Roman" w:hAnsi="Times New Roman" w:cs="Times New Roman"/>
          <w:color w:val="111111"/>
          <w:sz w:val="26"/>
          <w:szCs w:val="26"/>
        </w:rPr>
        <w:t>ὐ</w:t>
      </w:r>
      <w:r w:rsidRPr="00E57864">
        <w:rPr>
          <w:rFonts w:ascii="PT Serif" w:hAnsi="PT Serif"/>
          <w:color w:val="111111"/>
          <w:sz w:val="26"/>
          <w:szCs w:val="26"/>
          <w:lang w:val="la-Latn"/>
        </w:rPr>
        <w:t xml:space="preserve"> </w:t>
      </w:r>
      <w:r w:rsidRPr="00E57864">
        <w:rPr>
          <w:rFonts w:ascii="PT Serif" w:hAnsi="PT Serif"/>
          <w:color w:val="111111"/>
          <w:sz w:val="26"/>
          <w:szCs w:val="26"/>
        </w:rPr>
        <w:t>μ</w:t>
      </w:r>
      <w:r w:rsidRPr="00E57864">
        <w:rPr>
          <w:rFonts w:ascii="Cambria" w:hAnsi="Cambria" w:cs="Cambria"/>
          <w:color w:val="111111"/>
          <w:sz w:val="26"/>
          <w:szCs w:val="26"/>
        </w:rPr>
        <w:t>όνον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δέ</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ἀ</w:t>
      </w:r>
      <w:r w:rsidRPr="00E57864">
        <w:rPr>
          <w:rFonts w:ascii="Cambria" w:hAnsi="Cambria" w:cs="Cambria"/>
          <w:color w:val="111111"/>
          <w:sz w:val="26"/>
          <w:szCs w:val="26"/>
        </w:rPr>
        <w:t>λλ</w:t>
      </w:r>
      <w:r w:rsidRPr="00E57864">
        <w:rPr>
          <w:rFonts w:ascii="Times New Roman" w:hAnsi="Times New Roman" w:cs="Times New Roman"/>
          <w:color w:val="111111"/>
          <w:sz w:val="26"/>
          <w:szCs w:val="26"/>
        </w:rPr>
        <w:t>ὰ</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w:t>
      </w:r>
      <w:r w:rsidRPr="00E57864">
        <w:rPr>
          <w:rFonts w:ascii="Times New Roman" w:hAnsi="Times New Roman" w:cs="Times New Roman"/>
          <w:color w:val="111111"/>
          <w:sz w:val="26"/>
          <w:szCs w:val="26"/>
        </w:rPr>
        <w:t>ὶ</w:t>
      </w:r>
      <w:r w:rsidRPr="00E57864">
        <w:rPr>
          <w:rFonts w:ascii="PT Serif" w:hAnsi="PT Serif"/>
          <w:color w:val="111111"/>
          <w:sz w:val="26"/>
          <w:szCs w:val="26"/>
          <w:lang w:val="la-Latn"/>
        </w:rPr>
        <w:t xml:space="preserve"> </w:t>
      </w:r>
      <w:r w:rsidRPr="00E57864">
        <w:rPr>
          <w:rFonts w:ascii="Segoe UI Symbol" w:hAnsi="Segoe UI Symbol" w:cs="Segoe UI Symbol"/>
          <w:color w:val="111111"/>
          <w:sz w:val="26"/>
          <w:szCs w:val="26"/>
          <w:lang w:val="la-Latn"/>
        </w:rPr>
        <w:t>⸀</w:t>
      </w:r>
      <w:r w:rsidRPr="00E57864">
        <w:rPr>
          <w:rFonts w:ascii="Cambria" w:hAnsi="Cambria" w:cs="Cambria"/>
          <w:color w:val="111111"/>
          <w:sz w:val="26"/>
          <w:szCs w:val="26"/>
        </w:rPr>
        <w:t>καυχώ</w:t>
      </w:r>
      <w:r w:rsidRPr="00E57864">
        <w:rPr>
          <w:rFonts w:ascii="PT Serif" w:hAnsi="PT Serif" w:cs="PT Serif"/>
          <w:color w:val="111111"/>
          <w:sz w:val="26"/>
          <w:szCs w:val="26"/>
        </w:rPr>
        <w:t>μ</w:t>
      </w:r>
      <w:r w:rsidRPr="00E57864">
        <w:rPr>
          <w:rFonts w:ascii="Cambria" w:hAnsi="Cambria" w:cs="Cambria"/>
          <w:color w:val="111111"/>
          <w:sz w:val="26"/>
          <w:szCs w:val="26"/>
        </w:rPr>
        <w:t>εθα</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τα</w:t>
      </w:r>
      <w:r w:rsidRPr="00E57864">
        <w:rPr>
          <w:rFonts w:ascii="Times New Roman" w:hAnsi="Times New Roman" w:cs="Times New Roman"/>
          <w:color w:val="111111"/>
          <w:sz w:val="26"/>
          <w:szCs w:val="26"/>
        </w:rPr>
        <w:t>ῖ</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θλίψεσιν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ε</w:t>
      </w:r>
      <w:r w:rsidRPr="00E57864">
        <w:rPr>
          <w:rFonts w:ascii="Times New Roman" w:hAnsi="Times New Roman" w:cs="Times New Roman"/>
          <w:color w:val="111111"/>
          <w:sz w:val="26"/>
          <w:szCs w:val="26"/>
        </w:rPr>
        <w:t>ἰ</w:t>
      </w:r>
      <w:r w:rsidRPr="00E57864">
        <w:rPr>
          <w:rFonts w:ascii="Cambria" w:hAnsi="Cambria" w:cs="Cambria"/>
          <w:color w:val="111111"/>
          <w:sz w:val="26"/>
          <w:szCs w:val="26"/>
        </w:rPr>
        <w:t>δότες</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ὅ</w:t>
      </w:r>
      <w:r w:rsidRPr="00E57864">
        <w:rPr>
          <w:rFonts w:ascii="Cambria" w:hAnsi="Cambria" w:cs="Cambria"/>
          <w:color w:val="111111"/>
          <w:sz w:val="26"/>
          <w:szCs w:val="26"/>
        </w:rPr>
        <w:t>τι</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θλ</w:t>
      </w:r>
      <w:r w:rsidRPr="00E57864">
        <w:rPr>
          <w:rFonts w:ascii="Times New Roman" w:hAnsi="Times New Roman" w:cs="Times New Roman"/>
          <w:color w:val="111111"/>
          <w:sz w:val="26"/>
          <w:szCs w:val="26"/>
        </w:rPr>
        <w:t>ῖ</w:t>
      </w:r>
      <w:r w:rsidRPr="00E57864">
        <w:rPr>
          <w:rFonts w:ascii="Cambria" w:hAnsi="Cambria" w:cs="Cambria"/>
          <w:color w:val="111111"/>
          <w:sz w:val="26"/>
          <w:szCs w:val="26"/>
        </w:rPr>
        <w:t>ψις</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ὑ</w:t>
      </w:r>
      <w:r w:rsidRPr="00E57864">
        <w:rPr>
          <w:rFonts w:ascii="PT Serif" w:hAnsi="PT Serif"/>
          <w:color w:val="111111"/>
          <w:sz w:val="26"/>
          <w:szCs w:val="26"/>
        </w:rPr>
        <w:t>π</w:t>
      </w:r>
      <w:r w:rsidRPr="00E57864">
        <w:rPr>
          <w:rFonts w:ascii="Cambria" w:hAnsi="Cambria" w:cs="Cambria"/>
          <w:color w:val="111111"/>
          <w:sz w:val="26"/>
          <w:szCs w:val="26"/>
        </w:rPr>
        <w:t>ο</w:t>
      </w:r>
      <w:r w:rsidRPr="00E57864">
        <w:rPr>
          <w:rFonts w:ascii="PT Serif" w:hAnsi="PT Serif" w:cs="PT Serif"/>
          <w:color w:val="111111"/>
          <w:sz w:val="26"/>
          <w:szCs w:val="26"/>
        </w:rPr>
        <w:t>μ</w:t>
      </w:r>
      <w:r w:rsidRPr="00E57864">
        <w:rPr>
          <w:rFonts w:ascii="Cambria" w:hAnsi="Cambria" w:cs="Cambria"/>
          <w:color w:val="111111"/>
          <w:sz w:val="26"/>
          <w:szCs w:val="26"/>
        </w:rPr>
        <w:t>ον</w:t>
      </w:r>
      <w:r w:rsidRPr="00E57864">
        <w:rPr>
          <w:rFonts w:ascii="Times New Roman" w:hAnsi="Times New Roman" w:cs="Times New Roman"/>
          <w:color w:val="111111"/>
          <w:sz w:val="26"/>
          <w:szCs w:val="26"/>
        </w:rPr>
        <w:t>ὴ</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κατεργάζεται</w:t>
      </w:r>
      <w:r w:rsidRPr="00E57864">
        <w:rPr>
          <w:rFonts w:ascii="PT Serif" w:hAnsi="PT Serif"/>
          <w:color w:val="111111"/>
          <w:sz w:val="26"/>
          <w:szCs w:val="26"/>
          <w:lang w:val="la-Latn"/>
        </w:rPr>
        <w:t>, </w:t>
      </w:r>
      <w:r w:rsidRPr="00E57864">
        <w:rPr>
          <w:rFonts w:ascii="Times New Roman" w:hAnsi="Times New Roman" w:cs="Times New Roman"/>
          <w:color w:val="111111"/>
          <w:sz w:val="26"/>
          <w:szCs w:val="26"/>
        </w:rPr>
        <w:t>ἡ</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w:t>
      </w:r>
      <w:r w:rsidRPr="00E57864">
        <w:rPr>
          <w:rFonts w:ascii="Times New Roman" w:hAnsi="Times New Roman" w:cs="Times New Roman"/>
          <w:color w:val="111111"/>
          <w:sz w:val="26"/>
          <w:szCs w:val="26"/>
        </w:rPr>
        <w:t>ὲ</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ὑ</w:t>
      </w:r>
      <w:r w:rsidRPr="00E57864">
        <w:rPr>
          <w:rFonts w:ascii="PT Serif" w:hAnsi="PT Serif"/>
          <w:color w:val="111111"/>
          <w:sz w:val="26"/>
          <w:szCs w:val="26"/>
        </w:rPr>
        <w:t>π</w:t>
      </w:r>
      <w:r w:rsidRPr="00E57864">
        <w:rPr>
          <w:rFonts w:ascii="Cambria" w:hAnsi="Cambria" w:cs="Cambria"/>
          <w:color w:val="111111"/>
          <w:sz w:val="26"/>
          <w:szCs w:val="26"/>
        </w:rPr>
        <w:t>ο</w:t>
      </w:r>
      <w:r w:rsidRPr="00E57864">
        <w:rPr>
          <w:rFonts w:ascii="PT Serif" w:hAnsi="PT Serif" w:cs="PT Serif"/>
          <w:color w:val="111111"/>
          <w:sz w:val="26"/>
          <w:szCs w:val="26"/>
        </w:rPr>
        <w:t>μ</w:t>
      </w:r>
      <w:r w:rsidRPr="00E57864">
        <w:rPr>
          <w:rFonts w:ascii="Cambria" w:hAnsi="Cambria" w:cs="Cambria"/>
          <w:color w:val="111111"/>
          <w:sz w:val="26"/>
          <w:szCs w:val="26"/>
        </w:rPr>
        <w:t>ον</w:t>
      </w:r>
      <w:r w:rsidRPr="00E57864">
        <w:rPr>
          <w:rFonts w:ascii="Times New Roman" w:hAnsi="Times New Roman" w:cs="Times New Roman"/>
          <w:color w:val="111111"/>
          <w:sz w:val="26"/>
          <w:szCs w:val="26"/>
        </w:rPr>
        <w:t>ὴ</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δοκι</w:t>
      </w:r>
      <w:r w:rsidRPr="00E57864">
        <w:rPr>
          <w:rFonts w:ascii="PT Serif" w:hAnsi="PT Serif" w:cs="PT Serif"/>
          <w:color w:val="111111"/>
          <w:sz w:val="26"/>
          <w:szCs w:val="26"/>
        </w:rPr>
        <w:t>μ</w:t>
      </w:r>
      <w:r w:rsidRPr="00E57864">
        <w:rPr>
          <w:rFonts w:ascii="Cambria" w:hAnsi="Cambria" w:cs="Cambria"/>
          <w:color w:val="111111"/>
          <w:sz w:val="26"/>
          <w:szCs w:val="26"/>
        </w:rPr>
        <w:t>ήν</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w:t>
      </w:r>
      <w:r w:rsidRPr="00E57864">
        <w:rPr>
          <w:rFonts w:ascii="Times New Roman" w:hAnsi="Times New Roman" w:cs="Times New Roman"/>
          <w:color w:val="111111"/>
          <w:sz w:val="26"/>
          <w:szCs w:val="26"/>
        </w:rPr>
        <w:t>ὲ</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δοκι</w:t>
      </w:r>
      <w:r w:rsidRPr="00E57864">
        <w:rPr>
          <w:rFonts w:ascii="PT Serif" w:hAnsi="PT Serif" w:cs="PT Serif"/>
          <w:color w:val="111111"/>
          <w:sz w:val="26"/>
          <w:szCs w:val="26"/>
        </w:rPr>
        <w:t>μ</w:t>
      </w:r>
      <w:r w:rsidRPr="00E57864">
        <w:rPr>
          <w:rFonts w:ascii="Times New Roman" w:hAnsi="Times New Roman" w:cs="Times New Roman"/>
          <w:color w:val="111111"/>
          <w:sz w:val="26"/>
          <w:szCs w:val="26"/>
        </w:rPr>
        <w:t>ὴ</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λ</w:t>
      </w:r>
      <w:r w:rsidRPr="00E57864">
        <w:rPr>
          <w:rFonts w:ascii="PT Serif" w:hAnsi="PT Serif" w:cs="PT Serif"/>
          <w:color w:val="111111"/>
          <w:sz w:val="26"/>
          <w:szCs w:val="26"/>
        </w:rPr>
        <w:t>π</w:t>
      </w:r>
      <w:r w:rsidRPr="00E57864">
        <w:rPr>
          <w:rFonts w:ascii="Cambria" w:hAnsi="Cambria" w:cs="Cambria"/>
          <w:color w:val="111111"/>
          <w:sz w:val="26"/>
          <w:szCs w:val="26"/>
        </w:rPr>
        <w:t>ίδα</w:t>
      </w:r>
      <w:r w:rsidRPr="00E57864">
        <w:rPr>
          <w:rFonts w:ascii="PT Serif" w:hAnsi="PT Serif"/>
          <w:color w:val="111111"/>
          <w:sz w:val="26"/>
          <w:szCs w:val="26"/>
          <w:lang w:val="la-Latn"/>
        </w:rPr>
        <w:t>. </w:t>
      </w:r>
      <w:r w:rsidRPr="00E57864">
        <w:rPr>
          <w:rFonts w:ascii="Times New Roman" w:hAnsi="Times New Roman" w:cs="Times New Roman"/>
          <w:color w:val="111111"/>
          <w:sz w:val="26"/>
          <w:szCs w:val="26"/>
        </w:rPr>
        <w:t>ἡ</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w:t>
      </w:r>
      <w:r w:rsidRPr="00E57864">
        <w:rPr>
          <w:rFonts w:ascii="Times New Roman" w:hAnsi="Times New Roman" w:cs="Times New Roman"/>
          <w:color w:val="111111"/>
          <w:sz w:val="26"/>
          <w:szCs w:val="26"/>
        </w:rPr>
        <w:t>ὲ</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λ</w:t>
      </w:r>
      <w:r w:rsidRPr="00E57864">
        <w:rPr>
          <w:rFonts w:ascii="PT Serif" w:hAnsi="PT Serif" w:cs="PT Serif"/>
          <w:color w:val="111111"/>
          <w:sz w:val="26"/>
          <w:szCs w:val="26"/>
        </w:rPr>
        <w:t>π</w:t>
      </w:r>
      <w:r w:rsidRPr="00E57864">
        <w:rPr>
          <w:rFonts w:ascii="Times New Roman" w:hAnsi="Times New Roman" w:cs="Times New Roman"/>
          <w:color w:val="111111"/>
          <w:sz w:val="26"/>
          <w:szCs w:val="26"/>
        </w:rPr>
        <w:t>ὶ</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ο</w:t>
      </w:r>
      <w:r w:rsidRPr="00E57864">
        <w:rPr>
          <w:rFonts w:ascii="Times New Roman" w:hAnsi="Times New Roman" w:cs="Times New Roman"/>
          <w:color w:val="111111"/>
          <w:sz w:val="26"/>
          <w:szCs w:val="26"/>
        </w:rPr>
        <w:t>ὐ</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καταισχύνει·</w:t>
      </w:r>
      <w:r w:rsidRPr="00E57864">
        <w:rPr>
          <w:rFonts w:ascii="PT Serif" w:hAnsi="PT Serif"/>
          <w:color w:val="111111"/>
          <w:sz w:val="26"/>
          <w:szCs w:val="26"/>
          <w:lang w:val="la-Latn"/>
        </w:rPr>
        <w:t xml:space="preserve"> </w:t>
      </w:r>
      <w:bookmarkStart w:id="113" w:name="_Hlk203312305"/>
      <w:r w:rsidRPr="00E57864">
        <w:rPr>
          <w:rFonts w:ascii="Times New Roman" w:hAnsi="Times New Roman" w:cs="Times New Roman"/>
          <w:color w:val="111111"/>
          <w:sz w:val="26"/>
          <w:szCs w:val="26"/>
        </w:rPr>
        <w:t>ὅ</w:t>
      </w:r>
      <w:r w:rsidRPr="00E57864">
        <w:rPr>
          <w:rFonts w:ascii="Cambria" w:hAnsi="Cambria" w:cs="Cambria"/>
          <w:color w:val="111111"/>
          <w:sz w:val="26"/>
          <w:szCs w:val="26"/>
        </w:rPr>
        <w:t>τι</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ἀ</w:t>
      </w:r>
      <w:r w:rsidRPr="00E57864">
        <w:rPr>
          <w:rFonts w:ascii="Cambria" w:hAnsi="Cambria" w:cs="Cambria"/>
          <w:color w:val="111111"/>
          <w:sz w:val="26"/>
          <w:szCs w:val="26"/>
        </w:rPr>
        <w:t>γά</w:t>
      </w:r>
      <w:r w:rsidRPr="00E57864">
        <w:rPr>
          <w:rFonts w:ascii="PT Serif" w:hAnsi="PT Serif" w:cs="PT Serif"/>
          <w:color w:val="111111"/>
          <w:sz w:val="26"/>
          <w:szCs w:val="26"/>
        </w:rPr>
        <w:t>π</w:t>
      </w:r>
      <w:r w:rsidRPr="00E57864">
        <w:rPr>
          <w:rFonts w:ascii="Cambria" w:hAnsi="Cambria" w:cs="Cambria"/>
          <w:color w:val="111111"/>
          <w:sz w:val="26"/>
          <w:szCs w:val="26"/>
        </w:rPr>
        <w:t>η</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θεο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κκέχυται</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ἐ</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τα</w:t>
      </w:r>
      <w:r w:rsidRPr="00E57864">
        <w:rPr>
          <w:rFonts w:ascii="Times New Roman" w:hAnsi="Times New Roman" w:cs="Times New Roman"/>
          <w:color w:val="111111"/>
          <w:sz w:val="26"/>
          <w:szCs w:val="26"/>
        </w:rPr>
        <w:t>ῖ</w:t>
      </w:r>
      <w:r w:rsidRPr="00E57864">
        <w:rPr>
          <w:rFonts w:ascii="Cambria" w:hAnsi="Cambria" w:cs="Cambria"/>
          <w:color w:val="111111"/>
          <w:sz w:val="26"/>
          <w:szCs w:val="26"/>
        </w:rPr>
        <w:t>ς</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καρδίαις</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rPr>
        <w:t>μ</w:t>
      </w:r>
      <w:r w:rsidRPr="00E57864">
        <w:rPr>
          <w:rFonts w:ascii="Times New Roman" w:hAnsi="Times New Roman" w:cs="Times New Roman"/>
          <w:color w:val="111111"/>
          <w:sz w:val="26"/>
          <w:szCs w:val="26"/>
        </w:rPr>
        <w:t>ῶ</w:t>
      </w:r>
      <w:r w:rsidRPr="00E57864">
        <w:rPr>
          <w:rFonts w:ascii="Cambria" w:hAnsi="Cambria" w:cs="Cambria"/>
          <w:color w:val="111111"/>
          <w:sz w:val="26"/>
          <w:szCs w:val="26"/>
        </w:rPr>
        <w:t>ν</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δι</w:t>
      </w:r>
      <w:r w:rsidRPr="00E57864">
        <w:rPr>
          <w:rFonts w:ascii="Times New Roman" w:hAnsi="Times New Roman" w:cs="Times New Roman"/>
          <w:color w:val="111111"/>
          <w:sz w:val="26"/>
          <w:szCs w:val="26"/>
        </w:rPr>
        <w:t>ὰ</w:t>
      </w:r>
      <w:r w:rsidRPr="00E57864">
        <w:rPr>
          <w:rFonts w:ascii="PT Serif" w:hAnsi="PT Serif"/>
          <w:color w:val="111111"/>
          <w:sz w:val="26"/>
          <w:szCs w:val="26"/>
          <w:lang w:val="la-Latn"/>
        </w:rPr>
        <w:t xml:space="preserve"> </w:t>
      </w:r>
      <w:r w:rsidRPr="00E57864">
        <w:rPr>
          <w:rFonts w:ascii="PT Serif" w:hAnsi="PT Serif"/>
          <w:color w:val="111111"/>
          <w:sz w:val="26"/>
          <w:szCs w:val="26"/>
        </w:rPr>
        <w:t>π</w:t>
      </w:r>
      <w:r w:rsidRPr="00E57864">
        <w:rPr>
          <w:rFonts w:ascii="Cambria" w:hAnsi="Cambria" w:cs="Cambria"/>
          <w:color w:val="111111"/>
          <w:sz w:val="26"/>
          <w:szCs w:val="26"/>
        </w:rPr>
        <w:t>νεύ</w:t>
      </w:r>
      <w:r w:rsidRPr="00E57864">
        <w:rPr>
          <w:rFonts w:ascii="PT Serif" w:hAnsi="PT Serif" w:cs="PT Serif"/>
          <w:color w:val="111111"/>
          <w:sz w:val="26"/>
          <w:szCs w:val="26"/>
        </w:rPr>
        <w:t>μ</w:t>
      </w:r>
      <w:r w:rsidRPr="00E57864">
        <w:rPr>
          <w:rFonts w:ascii="Cambria" w:hAnsi="Cambria" w:cs="Cambria"/>
          <w:color w:val="111111"/>
          <w:sz w:val="26"/>
          <w:szCs w:val="26"/>
        </w:rPr>
        <w:t>ατος</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ἁ</w:t>
      </w:r>
      <w:r w:rsidRPr="00E57864">
        <w:rPr>
          <w:rFonts w:ascii="Cambria" w:hAnsi="Cambria" w:cs="Cambria"/>
          <w:color w:val="111111"/>
          <w:sz w:val="26"/>
          <w:szCs w:val="26"/>
        </w:rPr>
        <w:t>γίου</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το</w:t>
      </w:r>
      <w:r w:rsidRPr="00E57864">
        <w:rPr>
          <w:rFonts w:ascii="Times New Roman" w:hAnsi="Times New Roman" w:cs="Times New Roman"/>
          <w:color w:val="111111"/>
          <w:sz w:val="26"/>
          <w:szCs w:val="26"/>
        </w:rPr>
        <w:t>ῦ</w:t>
      </w:r>
      <w:r w:rsidRPr="00E57864">
        <w:rPr>
          <w:rFonts w:ascii="PT Serif" w:hAnsi="PT Serif"/>
          <w:color w:val="111111"/>
          <w:sz w:val="26"/>
          <w:szCs w:val="26"/>
          <w:lang w:val="la-Latn"/>
        </w:rPr>
        <w:t xml:space="preserve"> </w:t>
      </w:r>
      <w:r w:rsidRPr="00E57864">
        <w:rPr>
          <w:rFonts w:ascii="Cambria" w:hAnsi="Cambria" w:cs="Cambria"/>
          <w:color w:val="111111"/>
          <w:sz w:val="26"/>
          <w:szCs w:val="26"/>
        </w:rPr>
        <w:t>δοθέντος</w:t>
      </w:r>
      <w:r w:rsidRPr="00E57864">
        <w:rPr>
          <w:rFonts w:ascii="PT Serif" w:hAnsi="PT Serif"/>
          <w:color w:val="111111"/>
          <w:sz w:val="26"/>
          <w:szCs w:val="26"/>
          <w:lang w:val="la-Latn"/>
        </w:rPr>
        <w:t xml:space="preserve"> </w:t>
      </w:r>
      <w:r w:rsidRPr="00E57864">
        <w:rPr>
          <w:rFonts w:ascii="Times New Roman" w:hAnsi="Times New Roman" w:cs="Times New Roman"/>
          <w:color w:val="111111"/>
          <w:sz w:val="26"/>
          <w:szCs w:val="26"/>
        </w:rPr>
        <w:t>ἡ</w:t>
      </w:r>
      <w:r w:rsidRPr="00E57864">
        <w:rPr>
          <w:rFonts w:ascii="PT Serif" w:hAnsi="PT Serif"/>
          <w:color w:val="111111"/>
          <w:sz w:val="26"/>
          <w:szCs w:val="26"/>
        </w:rPr>
        <w:t>μ</w:t>
      </w:r>
      <w:r w:rsidRPr="00E57864">
        <w:rPr>
          <w:rFonts w:ascii="Times New Roman" w:hAnsi="Times New Roman" w:cs="Times New Roman"/>
          <w:color w:val="111111"/>
          <w:sz w:val="26"/>
          <w:szCs w:val="26"/>
        </w:rPr>
        <w:t>ῖ</w:t>
      </w:r>
      <w:r w:rsidRPr="00E57864">
        <w:rPr>
          <w:rFonts w:ascii="Cambria" w:hAnsi="Cambria" w:cs="Cambria"/>
          <w:color w:val="111111"/>
          <w:sz w:val="26"/>
          <w:szCs w:val="26"/>
        </w:rPr>
        <w:t>ν</w:t>
      </w:r>
      <w:r w:rsidRPr="00E57864">
        <w:rPr>
          <w:rFonts w:ascii="PT Serif" w:hAnsi="PT Serif"/>
          <w:color w:val="111111"/>
          <w:sz w:val="26"/>
          <w:szCs w:val="26"/>
          <w:lang w:val="la-Latn"/>
        </w:rPr>
        <w:t>. </w:t>
      </w:r>
      <w:r w:rsidRPr="00E57864">
        <w:rPr>
          <w:rFonts w:ascii="Arial" w:hAnsi="Arial" w:cs="Arial"/>
          <w:sz w:val="24"/>
          <w:szCs w:val="24"/>
        </w:rPr>
        <w:t xml:space="preserve">(Rm 5,1-5). </w:t>
      </w:r>
    </w:p>
    <w:p w14:paraId="35A13955" w14:textId="77777777" w:rsidR="00E57864" w:rsidRPr="00E57864" w:rsidRDefault="00E57864" w:rsidP="00E57864">
      <w:pPr>
        <w:spacing w:after="120" w:line="240" w:lineRule="auto"/>
        <w:jc w:val="both"/>
        <w:rPr>
          <w:rFonts w:ascii="Arial" w:hAnsi="Arial" w:cs="Arial"/>
          <w:b/>
          <w:bCs/>
          <w:sz w:val="24"/>
          <w:szCs w:val="24"/>
        </w:rPr>
      </w:pPr>
      <w:r w:rsidRPr="00E57864">
        <w:rPr>
          <w:rFonts w:ascii="Arial" w:hAnsi="Arial" w:cs="Arial"/>
          <w:b/>
          <w:b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w:t>
      </w:r>
    </w:p>
    <w:p w14:paraId="052151A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lastRenderedPageBreak/>
        <w:t xml:space="preserve">Nel Capitolo Quarto l’Apostolo Paolo ha messo in luce che la giustificazione è per la fede nella Parola di Dio. Ora la Parola del Signore non è solo per i discendenti di Abramo, è per ogni uomo. È per la carne di Abramo per la fede ed è per la non carne di Abramo, per la fede. Ora la fede è solo nella Parola di Dio. </w:t>
      </w:r>
    </w:p>
    <w:p w14:paraId="6A45B94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All’argomentazione dell’Apostolo che ha come fine la non necessità di passare per la circoncisione, che è solo sigillo della fede e non suo fondamento, noi dobbiamo aggiungere sempre la Parola di Cristo Gesù, che è un suo comando. Ora questo comando obbliga gli Apostoli a dare la Parola ad ogni uomo. Questo comando obbliga a dimenticare, ignorare, tutte le norme antiche della fede. Cadono le norme, rimane la Parola di Dio. Ora la Parola di Dio, la Parola che viene accreditata come giustizia, è quella di Cristo Gesù. Dinanzi alla Parola di Gesù cadono tutte le argomentazioni dell’Apostolo Paolo sulla fede che giustifica le genti senza passare per la circoncisione. Queste argomentazioni perdono ogni valore dinanzi al comando di Cristo Signore. Per tutti, per sempre, per Giudei e per Greci, conta solo la Parola Cristo Gesù. Oggi e per l’eternità è Lui, solo Lui, la Parola del Padre. Questa verità viene rivelata dallo stesso Gesù Signore nel Vangelo secondo Matteo:</w:t>
      </w:r>
    </w:p>
    <w:p w14:paraId="0FE285B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030363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A tutti coloro che oggi hanno abrogato il comando di Gesù, diciamo che nessuno né sulla terra e né nei cieli e né sotto terra ha il potere di abrogare, cancellare, dichiarare nullo, modificare, alterare, aggiungere o togliere al comando di Gesù Signore. Insegnare o predicare o anche scrivere o semplicemente dire che al comando non si deve più obbedire, è peccato gravissimo di superbia, che diviene peccato di idolatria. A tutti costoro diciamo che sono di un altro vangelo, di un vangelo diverso e che questo vangelo non è quello di Cristo Gesù.</w:t>
      </w:r>
    </w:p>
    <w:p w14:paraId="549C9E1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invece il Vangelo, il vero Vangelo di Cristo Gesù, consegnato ai suoi Apostoli. Vangelo al quale essi non solo solo obbligati ad obbedire, sono obbligati molto di più a difenderlo e a proteggerlo nella sua purissima verità, perché nessuna radice perversa lo trasformi, lo modifichi, lo alteri, li deturpi, neanche in un solo trattino.</w:t>
      </w:r>
    </w:p>
    <w:p w14:paraId="1768D3F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Matteo:</w:t>
      </w:r>
    </w:p>
    <w:p w14:paraId="2B9847CE"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C076F9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Marco:</w:t>
      </w:r>
    </w:p>
    <w:p w14:paraId="1450F82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Alla fine apparve anche agli Undici, mentre erano a tavola, e li rimproverò per la loro incredulità e durezza di cuore, perché non avevano creduto a quelli che lo avevano </w:t>
      </w:r>
      <w:r w:rsidRPr="00E57864">
        <w:rPr>
          <w:rFonts w:ascii="Arial" w:hAnsi="Arial" w:cs="Arial"/>
          <w:i/>
          <w:iCs/>
          <w:sz w:val="24"/>
          <w:szCs w:val="24"/>
        </w:rPr>
        <w:lastRenderedPageBreak/>
        <w:t xml:space="preserve">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014DCE0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Luca:</w:t>
      </w:r>
    </w:p>
    <w:p w14:paraId="20E4FFA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0C2FF30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Giovanni:</w:t>
      </w:r>
    </w:p>
    <w:p w14:paraId="268BE8B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w:t>
      </w:r>
    </w:p>
    <w:p w14:paraId="606C86E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Giovanni:</w:t>
      </w:r>
    </w:p>
    <w:p w14:paraId="3E7FD46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905117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27CFBF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w:t>
      </w:r>
      <w:r w:rsidRPr="00E57864">
        <w:rPr>
          <w:rFonts w:ascii="Arial" w:hAnsi="Arial" w:cs="Arial"/>
          <w:i/>
          <w:iCs/>
          <w:sz w:val="24"/>
          <w:szCs w:val="24"/>
        </w:rPr>
        <w:lastRenderedPageBreak/>
        <w:t>colui che è disceso dal cielo, il Figlio dell’uomo. E come Mosè innalzò il serpente nel deserto, così bisogna che sia innalzato il Figlio dell’uomo, perché chiunque crede in lui abbia la vita eterna.</w:t>
      </w:r>
    </w:p>
    <w:p w14:paraId="6FDA3F57"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2BCD0F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0A8430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12214EF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2DE721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4ACC47A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Dal Vangelo secondo Giovanni: </w:t>
      </w:r>
    </w:p>
    <w:p w14:paraId="19E4D2D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A7861E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750F42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7B31AD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2D1882A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Giovanni:</w:t>
      </w:r>
    </w:p>
    <w:p w14:paraId="2058A8C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44F4338"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Dagli Atti degli Apostoli:</w:t>
      </w:r>
    </w:p>
    <w:p w14:paraId="6FD270E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Nel primo racconto, o Teòfilo, ho trattato di tutto quello che Gesù fece e insegnò dagli inizi fino al giorno in cui fu assunto in cielo, dopo aver dato disposizioni agli  Apostoli che si era scelti per mezzo dello Spirito Santo.</w:t>
      </w:r>
    </w:p>
    <w:p w14:paraId="7742BC5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56402ED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1,1-8). </w:t>
      </w:r>
    </w:p>
    <w:p w14:paraId="7751FB3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Dagli Atti degli Apostoli:</w:t>
      </w:r>
    </w:p>
    <w:p w14:paraId="1F1E882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E57864">
        <w:rPr>
          <w:rFonts w:ascii="Arial" w:hAnsi="Arial" w:cs="Arial"/>
          <w:i/>
          <w:iCs/>
          <w:sz w:val="24"/>
          <w:szCs w:val="24"/>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159213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35D3DC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B172D9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w:t>
      </w:r>
      <w:r w:rsidRPr="00E57864">
        <w:rPr>
          <w:rFonts w:ascii="Arial" w:hAnsi="Arial" w:cs="Arial"/>
          <w:i/>
          <w:iCs/>
          <w:sz w:val="24"/>
          <w:szCs w:val="24"/>
        </w:rPr>
        <w:lastRenderedPageBreak/>
        <w:t>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33CEC3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18,1-48). </w:t>
      </w:r>
    </w:p>
    <w:p w14:paraId="433E1B0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Dagli Atti degli Apostoli:</w:t>
      </w:r>
    </w:p>
    <w:p w14:paraId="40A06FE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65F0E06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4DCDAA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All’udire questo si calmarono e cominciarono a glorificare Dio dicendo: «Dunque anche ai pagani Dio ha concesso che si convertano perché abbiano la vita!».</w:t>
      </w:r>
    </w:p>
    <w:p w14:paraId="07BE1F3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w:t>
      </w:r>
      <w:r w:rsidRPr="00E57864">
        <w:rPr>
          <w:rFonts w:ascii="Arial" w:hAnsi="Arial" w:cs="Arial"/>
          <w:i/>
          <w:iCs/>
          <w:sz w:val="24"/>
          <w:szCs w:val="24"/>
        </w:rPr>
        <w:lastRenderedPageBreak/>
        <w:t xml:space="preserve">e si convertì al Signore. Questa notizia giunse agli orecchi della Chiesa di Gerusalemme, e mandarono Bàrnaba ad Antiòchia (At 11,1-22). </w:t>
      </w:r>
    </w:p>
    <w:p w14:paraId="23BFC72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Dagli Atti degli Apostoli: </w:t>
      </w:r>
    </w:p>
    <w:p w14:paraId="0F475AD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Ora alcuni, venuti dalla Giudea, insegnavano ai fratelli: «Se non vi fate circoncidere secondo l’usanza di Mosè, non potete essere salvati».</w:t>
      </w:r>
    </w:p>
    <w:p w14:paraId="3F759F4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E6B920D"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FCEC5D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Tutta l’assemblea tacque e stettero ad ascoltare Bàrnaba e Paolo che riferivano quali grandi segni e prodigi Dio aveva compiuto tra le nazioni per mezzo loro.</w:t>
      </w:r>
    </w:p>
    <w:p w14:paraId="5A8920D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9BD165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60E0F3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469CEF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w:t>
      </w:r>
      <w:r w:rsidRPr="00E57864">
        <w:rPr>
          <w:rFonts w:ascii="Arial" w:hAnsi="Arial" w:cs="Arial"/>
          <w:i/>
          <w:iCs/>
          <w:sz w:val="24"/>
          <w:szCs w:val="24"/>
        </w:rPr>
        <w:lastRenderedPageBreak/>
        <w:t>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A36102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571799D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Prima Lettera dell’ Apostolo Paolo ai Corinti:</w:t>
      </w:r>
    </w:p>
    <w:p w14:paraId="3F76955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434D081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D3B7AF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6DE9738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Prima Lettera dell’Apostolo Paolo ai Corinzi:</w:t>
      </w:r>
    </w:p>
    <w:p w14:paraId="3001F09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5769B27"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22B150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Quelle cose che occhio non vide, né orecchio udì, né mai entrarono in cuore di uomo, Dio le ha preparate per coloro che lo amano.</w:t>
      </w:r>
    </w:p>
    <w:p w14:paraId="09D1F8D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745424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Lettera ai Galati:</w:t>
      </w:r>
    </w:p>
    <w:p w14:paraId="170B76C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DD88ED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7ED23E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F862AA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lastRenderedPageBreak/>
        <w:t>Dalla Lettera ai Galati:</w:t>
      </w:r>
    </w:p>
    <w:p w14:paraId="29203B0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485C2B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2A8B459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Lettera ai Galati:</w:t>
      </w:r>
    </w:p>
    <w:p w14:paraId="3BF96F4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B2F8E59"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A74E11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0EB496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D6ADFE9"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81CC70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30C728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Lettera ai Galati:</w:t>
      </w:r>
    </w:p>
    <w:p w14:paraId="0F913DE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2001FC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9D119B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5D499AA"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Breve nota teologica</w:t>
      </w:r>
    </w:p>
    <w:p w14:paraId="1817BED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Ora una breve nota teologica si impone. Tutto inizia dalla Parola. Se nella Parola si crede, essa è fonte di vita, di benedizione, di grazia, di verità, di luce, di pace. Se alla Parla non si crede, la trasgressione, la disobbedienza, è fonte di morte ed è privazione di ogni grazia, verità, luce, pace. </w:t>
      </w:r>
    </w:p>
    <w:p w14:paraId="6201EF4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Poiché la Parola di Dio è molteplice – abbiamo inatti 31.102 versetti, suddivisi in 23.145 nell'Antico Testamento e 7.957 nel Nuovo Testamento. il numero totale di capitoli è 1.189.  L'Antico Testamento ha 929 capitoli, mentre il Nuovo Testamento ne ha 260. mentre quello dei libri è di 73: 46 dell’Antico Testamento e 27 Nuovo Testamento – ogni singola Parola va compresa alla luce di tutte le altre Parole. Ad </w:t>
      </w:r>
      <w:r w:rsidRPr="00E57864">
        <w:rPr>
          <w:rFonts w:ascii="Arial" w:hAnsi="Arial" w:cs="Arial"/>
          <w:sz w:val="24"/>
          <w:szCs w:val="24"/>
        </w:rPr>
        <w:lastRenderedPageBreak/>
        <w:t xml:space="preserve">esempio tutto l’Antico Testamento va letto con la luce del Nuovo e con il suo compimento in Cristo Gesù. Tutte le Parole antiche trovano la loro piena verità nella Parole nuove. Antico e Nuovo Testamento trovano la pienezza della comprensione della Verità nella Sacra Tradizione della Chiesa una, santa, cattolica,  apostolica e nella sua fede che sempre viene illuminata con luce sempre più piena, più perfetta, più competa dallo Spirito Santo. </w:t>
      </w:r>
    </w:p>
    <w:p w14:paraId="7F45BCE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sz w:val="24"/>
          <w:szCs w:val="24"/>
        </w:rPr>
        <w:t xml:space="preserve">Alla Sacra Scrittura si deve aggiungere sempre il Sacro Magistero che ha un compito altissimo: trasformare la Sacra Scrittura e la Sacra Tradizione in Parola viva al fine di darla da mangiare come </w:t>
      </w:r>
      <w:r w:rsidRPr="00E57864">
        <w:rPr>
          <w:rFonts w:ascii="Arial" w:hAnsi="Arial" w:cs="Arial"/>
          <w:i/>
          <w:iCs/>
          <w:sz w:val="24"/>
          <w:szCs w:val="24"/>
        </w:rPr>
        <w:t xml:space="preserve">“pane abbondante e sostanzioso e come “biada” saporita, ventilata con la pala e con il vaglio (Is 30,24). </w:t>
      </w:r>
    </w:p>
    <w:p w14:paraId="316CCDA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Possiamo paragonare la Sacra Scrittura e la Sacra Tradizione alla selvaggina amata da Esaù e il Magistero a Rebecca che prepara il piatto gustoso.</w:t>
      </w:r>
    </w:p>
    <w:p w14:paraId="361A2A2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Leggiamo nel Libro della Genesi:</w:t>
      </w:r>
    </w:p>
    <w:p w14:paraId="24CFF3A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w:t>
      </w:r>
    </w:p>
    <w:p w14:paraId="58C2630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 (Gen 27,17). </w:t>
      </w:r>
    </w:p>
    <w:p w14:paraId="345E8AFE"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Rebecca è il papa per tutta la Chiesa. Rebecca è il Collegio dei vescovi per tutta la Chiesa. Rebecca è ogni vescovo per la sua Diocesi. Rebecca è il parroco per la sua parrocchia. I Parroci sono tenuti a vivere di comunione gerarchica con il proprio vescovo vivendo nello Spirito Santo la Legge del Presbiterio. I vescovi sono anche loro tenuti a vivere di comunione gerarchica con il papa, vivendo nello Spirito Santo la Legge che governa il collegio dei vescovi e ogni vescovo singolarmente. Ma anche il Papa, che non è né sopra la fede, né sopra la Sacra Tradizione, né sopra la Sacra Scrittura, è tenuto a vivere nello Spirito Santo la Legge della fede della Chiesa, della quale è fondamento visibile. La fede ha le sue Leggi e nessuno è sopra le Leggi della fede. Questa verità mai va dimenticata.</w:t>
      </w:r>
    </w:p>
    <w:p w14:paraId="2A06FEA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lastRenderedPageBreak/>
        <w:t xml:space="preserve">Papa, vescovi, parroci, nel preparare il piatto gustoso di loro competenza devono prestare somma attenzione a due obblighi. Il primo obbligo è quello di non cambiare la selvaggina con altri animali. In questo non devono imitare Rebecca. Altrimenti vi è inganno e l’inganno mai dovrà appartenere né al papa, né ai vescovi, né ai parroci. Il secondo obbligo chiede che il piatto sia veramente gustoso. Questo significa che papa, vescovi, parroci devono infondere vero amore nel dare la Parola della fede. Questo amore lo si deve attingere sempre nel cuore del Padre, in Cristo per lo Spirito Santo. Senza questo amore il “piatto” non è gustoso. </w:t>
      </w:r>
    </w:p>
    <w:p w14:paraId="69631D7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L’ Apostolo Paolo così esorta il vescovo Timoteo, offrendo stesso come esempio:</w:t>
      </w:r>
    </w:p>
    <w:p w14:paraId="1A6F045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3005BBA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66FD6EF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3966CB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1,1-14). </w:t>
      </w:r>
    </w:p>
    <w:p w14:paraId="5CD4AB4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65BB88A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6675470D"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Ricòrdati di Gesù Cristo, risorto dai morti, discendente di Davide, come io annuncio nel mio Vangelo, per il quale soffro fino a portare le catene come un malfattore.</w:t>
      </w:r>
    </w:p>
    <w:p w14:paraId="3C33B14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Ma la parola di Dio non è incatenata! Perciò io sopporto ogni cosa per quelli che Dio ha scelto, perché anch’essi raggiungano la salvezza che è in Cristo Gesù, insieme alla gloria eterna. Questa parola è degna di fede:</w:t>
      </w:r>
    </w:p>
    <w:p w14:paraId="262434A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Se moriamo con lui, con lui anche vivremo; se perseveriamo, con lui anche regneremo; se lo rinneghiamo, lui pure ci rinnegherà; se siamo infedeli, lui rimane fedele, perché non può rinnegare se stesso.</w:t>
      </w:r>
    </w:p>
    <w:p w14:paraId="5603BD6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88726F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 </w:t>
      </w:r>
    </w:p>
    <w:p w14:paraId="23EE8AD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150AA3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5E9F4A49"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w:t>
      </w:r>
      <w:r w:rsidRPr="00E57864">
        <w:rPr>
          <w:rFonts w:ascii="Arial" w:hAnsi="Arial" w:cs="Arial"/>
          <w:i/>
          <w:iCs/>
          <w:sz w:val="24"/>
          <w:szCs w:val="24"/>
        </w:rPr>
        <w:lastRenderedPageBreak/>
        <w:t>capricci, rifiutando di dare ascolto alla verità per perdersi dietro alle favole. Tu però vigila attentamente, sopporta le sofferenze, compi la tua opera di annunciatore del Vangelo, adempi il tuo ministero.</w:t>
      </w:r>
    </w:p>
    <w:p w14:paraId="1FF1BCD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17E67AA5"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La selvaggina pura è la fede della Chiesa così come essa è contenuta nella Scrittura e come viene a noi trasmessa dalla Sacra Tradizione. Altre fedi non sono la selvaggina da preparare come piatto gustoso che anche lo stesso papa, gli stessi vescovi, gli stessi parroci dovranno gustare ogni giorno senza alcuna interruzione. </w:t>
      </w:r>
    </w:p>
    <w:p w14:paraId="7FFBCD0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allora che sorge un terzo obbligo: è l’obbligo di conoscere la fede della Chiesa in ogni sua anche più piccola verità. Non solo la si dovrà conoscerla, la si dovrà anche difendere da ogni attacco della falsa fede e della falsa verità, da ogni menzogna ed errore, da ogni radice velenosa, da ogni oracolo di peccato. </w:t>
      </w:r>
    </w:p>
    <w:p w14:paraId="79F6660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Papa, vescovi, parroci potranno vivere queste tre obblighi se ogni giorno frequenteranno la scuola dello Spirito Santo, ravvivandolo e facendolo crescere senza misura nel loro cuore, nella loro anima, nel loro spirito, nello stesso loro corpo. Se lo Spirito in noi è spento, o debole, o non cresce, o vivi di stenti, nessun piatto gustoso da noi sarà preparato e quanti dovranno essere nutriti da noi, si nutrono invece di ogni piatto gustoso di falsità, menzogna, errore, radici velenose, inganni. Si smette di nutrire lo spirito e si nutre la carne. </w:t>
      </w:r>
    </w:p>
    <w:p w14:paraId="7CB41EF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Il piatto della fede è gustoso, se gustosa è la comprensione. La comprensione è gustosa se ogni elemento della verità diviene parte del piatto da preparare e da gustare. Gesù ai discepoli in privato sempre dava la comprensione e la spiegazione di ogni sua Parola. La fede non solo va annunciata. Essa va anche spiegata. Il Vangelo non solo va annunciato. Esso va anche spiegato. La spiegazione comporta anche l’armonizzazione delle molteplici verità della fede.</w:t>
      </w:r>
    </w:p>
    <w:p w14:paraId="251595A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Infine va detto che vi sono altri due principi di purissima logica che dobbiamo tenere presenti: il principio dell’argomentazione e il principio della deduzione. Il primo principio della logica ci dice che non possono esistere due verità di cui l’una nega l’altra. Se Dio è creatore non da materia preesistente, non può esistere la materia prima di essere creata. Non esiste la materia eterna. Non si può fare professione di fede nel primo articolo del nostro Simbolo – Credo in un solo Dio, Creatore del cielo e della terra, di tutte le cose quelle visibili e quelle invisibili – e poi fare professione del principio della scienza atea che tutto avviene per evoluzione. </w:t>
      </w:r>
    </w:p>
    <w:p w14:paraId="481B9F28" w14:textId="7053C6E0"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Il principio dell’argomentazione mette in evidenza ciò che è conforme alla fede da ciò che </w:t>
      </w:r>
      <w:r w:rsidR="00BA0CD6" w:rsidRPr="00E57864">
        <w:rPr>
          <w:rFonts w:ascii="Arial" w:hAnsi="Arial" w:cs="Arial"/>
          <w:sz w:val="24"/>
          <w:szCs w:val="24"/>
        </w:rPr>
        <w:t>non</w:t>
      </w:r>
      <w:r w:rsidRPr="00E57864">
        <w:rPr>
          <w:rFonts w:ascii="Arial" w:hAnsi="Arial" w:cs="Arial"/>
          <w:sz w:val="24"/>
          <w:szCs w:val="24"/>
        </w:rPr>
        <w:t xml:space="preserve"> è conforme. Il principio della deduzione dona alla fede uno sviluppo armonico e sistematico. Trae da una verità evidente delle verità nascoste e dalla verità primarie delle verità secondarie, che danno pienezza alla verità.</w:t>
      </w:r>
    </w:p>
    <w:p w14:paraId="66B599C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Ma questo piatto gustoso è il papa che deve preparalo per tutta la Chiesa. È il collegio dei vescovi sempre per tutta la Chiesa. È ogni singolo vescovo per la sua diocesi. È il parroco per la sua parrocchia. Se questo piatto gustoso non viene </w:t>
      </w:r>
      <w:r w:rsidRPr="00E57864">
        <w:rPr>
          <w:rFonts w:ascii="Arial" w:hAnsi="Arial" w:cs="Arial"/>
          <w:sz w:val="24"/>
          <w:szCs w:val="24"/>
        </w:rPr>
        <w:lastRenderedPageBreak/>
        <w:t xml:space="preserve">preparato oppure si impedisce di prepararlo e non lo si vuole preparare o si è incapaci di prepararlo, il gregge rimane senza nutrimento e muore. </w:t>
      </w:r>
    </w:p>
    <w:p w14:paraId="5FD9FFE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Noi abbiamo sempre denunciato con ogni luce di fede la volontà satanica di svuotare i Ministri di Cristo Gesù e gli Amministratori dei misteri Dio della loro personale verità di ministri e di amministratori. L’obbedienza gerarchica non è mai contro la verità, è invece a servizio della verità. L’obbedienza gerarchia non priva un ministro della sua verità, è invece a servizio della sua verità. Anche la comunione che necessariamente deve regnare nel corpo di Cristo non è contro la verità, è invece vita della verità e solo nella verità la comunione potrà esistere. </w:t>
      </w:r>
    </w:p>
    <w:p w14:paraId="493AFDC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La volontà di costruire una Chiesa dal basso è satanica e infernale. È volontà satanica e infernale perché è la volontà di Satana assunta da moltissimi ministri di Cristo, divenuti ministri di Satana, di distruggere la vera Chiesa del Dio vivente. Per usare una immagine che viene dalla letteratura antica, è vero cavallo fatto dono da Satana alla Chiesa, nel cui ventre è stato collocato un grande esercito infernale di soldati di Cristo Gesù gerarchicamente ben strutturati con un solo intento: incendiare con il fuoco infernale la Chiesa del Dio vivente e al suo posto far nascere la chiesa di Satana facendo credere al mondo intero che ci troviamo nella Chiesa di Cristo Gesù. Satana sa che soldati posti a difesa della Chiesa sono i ministri sacri. Privando i ministri sacri della loro verità, tutta la Chiesa in pochi anni sarà tutta sua. </w:t>
      </w:r>
    </w:p>
    <w:p w14:paraId="7725E83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Urge allora che quanti ancora credono nella verità della Chiesa di Cristo si uniscano e la difendano con ogni mezzo, anche al costo di sacrificare per essa la propria vita. La vita della Chiesa è nella verità dei ministri di Cristo e nella loro obbedienza ognuno alla propria verità. Senza l’obbedienza alla propria verità la Chiesa muore. </w:t>
      </w:r>
    </w:p>
    <w:p w14:paraId="0449B58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perché l’Apostolo Paolo grida nella sua Prima Lettera ai Corinzi:</w:t>
      </w:r>
    </w:p>
    <w:p w14:paraId="1AC5131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1579610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Papa, vescovi, presbiteri solo se obbediranno alla loro verità, salveranno la Chiesa che Cristo Gesù ha posto nelle loro mani. Responsabilità altissima da vivere sempre con tutto l’amore del Padre nel cuore, con tutta la grazia di Cristo che trasforma la nostra vita in sua verità e in sua carità, con tutta la soprannaturale potenza della comunione dello Spirito Santo, che ogni giorno ci fa soldati idonei a compiere il ministero di difesa e di edificazione della Chiesa di Cristo Signore sulla nostra terra,</w:t>
      </w:r>
    </w:p>
    <w:p w14:paraId="6C8BE198"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Riprendiamo ora la trattazione della Lettera ai Romani. </w:t>
      </w:r>
    </w:p>
    <w:p w14:paraId="4D5A69D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Il primo versetto del Capitolo V, così inizia: </w:t>
      </w:r>
      <w:r w:rsidRPr="00E57864">
        <w:rPr>
          <w:rFonts w:ascii="Arial" w:hAnsi="Arial" w:cs="Arial"/>
          <w:i/>
          <w:iCs/>
          <w:sz w:val="24"/>
          <w:szCs w:val="24"/>
        </w:rPr>
        <w:t>“Giustificati dunque per fede”</w:t>
      </w:r>
      <w:r w:rsidRPr="00E57864">
        <w:rPr>
          <w:rFonts w:ascii="Arial" w:hAnsi="Arial" w:cs="Arial"/>
          <w:sz w:val="24"/>
          <w:szCs w:val="24"/>
        </w:rPr>
        <w:t xml:space="preserve">. Da morti siamo ritornato in vita, da ingiusti siamo divenuti giusti, da nemici di Dio siamo divenuti suoi amici, dalla falsità della nostra natura siamo tornati nella sua verità. La giustificazione non è una dichiarazione giudiziale. Prima eri empio per me, ora ti dichiaro giusto. Questa non è la nostra giustificazione. Si è giustificati per trasformazione della natura: da natura di morte in natura di vita, da natura falsa in </w:t>
      </w:r>
      <w:r w:rsidRPr="00E57864">
        <w:rPr>
          <w:rFonts w:ascii="Arial" w:hAnsi="Arial" w:cs="Arial"/>
          <w:sz w:val="24"/>
          <w:szCs w:val="24"/>
        </w:rPr>
        <w:lastRenderedPageBreak/>
        <w:t>natura vera, da natura empia in natura pia, da natura di peccato in natura di grazia, da natura di tenebre in natura di luce. Questo passaggio che si compie in Cristo, per opera dello Spirito Santo, mediante la necessaria mediazione Apostolica e di ogni altro membro del corpo di Cristo, avviene per fede.</w:t>
      </w:r>
    </w:p>
    <w:p w14:paraId="209A82D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Che significa che questo passaggio avviene per fede? Significa che si predica la Parola di Cristo, si invita a credere in essa, si abbandona totalmente la via del peccato, la via dell’ingiustizia e dell’empietà, ci si lascia immergere nello Spirito Santo nelle acque del battesimo, il fuoco dello Spirito del Signore distrugge la natura vecchia e fa nascere la nuova natura, toglie da essa il cuore di pietra e al suo posto mette il cuore di carne. Si abbandona la casa di Satana, si entra nella casa di Dio che è la Chiesa del Dio vivente. Nella Chiesa si entra come membri di Cristo Gesù, membri del suo corpo.</w:t>
      </w:r>
    </w:p>
    <w:p w14:paraId="62996A7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non è solo credere. </w:t>
      </w:r>
    </w:p>
    <w:p w14:paraId="3296F9B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credere e obbedire. </w:t>
      </w:r>
    </w:p>
    <w:p w14:paraId="64F736E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credere e ascoltare oggi la voce del Signore. </w:t>
      </w:r>
    </w:p>
    <w:p w14:paraId="7B01153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vivere oggi la vita del Padre, la vita del Figlio, la vita dello Spirito Santo, nella vita del Padre, nella vita del Figlio, nella vita dello Spirito Santo, per la vita dl Padre, per la vita del Figlio, per la vita dello Spirito Santo. </w:t>
      </w:r>
    </w:p>
    <w:p w14:paraId="73973FF5"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trasformare la vita di un uomo in vita di Dio. </w:t>
      </w:r>
    </w:p>
    <w:p w14:paraId="0C7D92B8"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essere noi oggi la Vergine Maria che dona al mondo il suo Dio, generandolo e partorendolo per opera dello Spirito Santo. </w:t>
      </w:r>
    </w:p>
    <w:p w14:paraId="487241E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permettere che tutto Dio viva in noi facendo noi e Lui una cosa sola. </w:t>
      </w:r>
    </w:p>
    <w:p w14:paraId="6258444A"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operare oggi una vera “incarnazione” spirituale del nostro Dio nella nostra vita. </w:t>
      </w:r>
    </w:p>
    <w:p w14:paraId="6F40BC3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essere noi manifestazione visibile della potenza dell’amore del Padre, della grazia di Cristo Gesù, della comunione dello Spirito Santo. </w:t>
      </w:r>
    </w:p>
    <w:p w14:paraId="2182B64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dare vita nella nostra vita a tutto il Vangelo di Dio. </w:t>
      </w:r>
    </w:p>
    <w:p w14:paraId="2E9758C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portare la vera eternità nel tempo e aiutare il tempo a camminare verso la vera eternità. </w:t>
      </w:r>
    </w:p>
    <w:p w14:paraId="7F365AE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Fede è dare compimento al sacrificio espiatorio di Cristo Gesù con il sacrificio della nostra vita, offerta al Padre in Cristo, per lo Spirito Santo. </w:t>
      </w:r>
    </w:p>
    <w:p w14:paraId="6349629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il frutto che la giustificazione per la fede produce: </w:t>
      </w:r>
      <w:r w:rsidRPr="00E57864">
        <w:rPr>
          <w:rFonts w:ascii="Arial" w:hAnsi="Arial" w:cs="Arial"/>
          <w:i/>
          <w:iCs/>
          <w:sz w:val="24"/>
          <w:szCs w:val="24"/>
        </w:rPr>
        <w:t>“Noi siamo in pace con Dio per mezzo del Signore nostro Gesù Cristo”. “Siamo in pace con Dio”.</w:t>
      </w:r>
      <w:r w:rsidRPr="00E57864">
        <w:rPr>
          <w:rFonts w:ascii="Arial" w:hAnsi="Arial" w:cs="Arial"/>
          <w:sz w:val="24"/>
          <w:szCs w:val="24"/>
        </w:rPr>
        <w:t xml:space="preserve"> Il nostro debito è stato espiato. La nostra pena è stata soddisfatta. Da nemici di Dio siamo divenuti vicini. Non solo. Siamo divenuti suoi familiari. </w:t>
      </w:r>
      <w:r w:rsidRPr="00E57864">
        <w:rPr>
          <w:rFonts w:ascii="Arial" w:hAnsi="Arial" w:cs="Arial"/>
          <w:i/>
          <w:iCs/>
          <w:sz w:val="24"/>
          <w:szCs w:val="24"/>
        </w:rPr>
        <w:t>“Siamo in pace con Dio per mezzo del Signore nostro Gesù Cristo”</w:t>
      </w:r>
      <w:r w:rsidRPr="00E57864">
        <w:rPr>
          <w:rFonts w:ascii="Arial" w:hAnsi="Arial" w:cs="Arial"/>
          <w:sz w:val="24"/>
          <w:szCs w:val="24"/>
        </w:rPr>
        <w:t>. In Cristo Gesù siamo divenuti familiari di Dio. Siamo suoi figli di adozione. In Gesù siamo divenuti partecipi della pienezza della divinità. In Gesù ci siamo riconciliati con Dio. In Gesù siamo stati colmati del suo Santo Spirito. In Gesù siamo divenuti eredi della vita eterna. In Gesù siamo assisi alla destra del Padre. In Gesù siamo testimoni dell’amore eterno con il quale il Padre ci ama. Ecco come queste verità sono rivelate dall’Apostolo Paolo.</w:t>
      </w:r>
    </w:p>
    <w:p w14:paraId="115860FA"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Seconda Lettera ai Corinzi:</w:t>
      </w:r>
    </w:p>
    <w:p w14:paraId="068CFEB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5,14-2,2). </w:t>
      </w:r>
    </w:p>
    <w:p w14:paraId="6A134B5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Lettera agli Efesini:</w:t>
      </w:r>
    </w:p>
    <w:p w14:paraId="013DA17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Benedetto Dio, Padre del Signore nostro Gesù Cristo, che ci ha benedetti con ogni benedizione spirituale nei cieli in Cristo. </w:t>
      </w:r>
    </w:p>
    <w:p w14:paraId="34693FA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4BBE48D"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73BD65D"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4D9BADE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86BB4D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Lettera ai Colossesi:</w:t>
      </w:r>
    </w:p>
    <w:p w14:paraId="0706475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6ECCD1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 xml:space="preserve">Egli è prima di tutte le cose e tutte in lui sussistono. Egli è anche il capo del corpo, della Chiesa. Egli è principio, primogenito di quelli che risorgono dai morti, perché sia lui ad avere il primato su tutte le cose. </w:t>
      </w:r>
    </w:p>
    <w:p w14:paraId="1585EE4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4E13400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 </w:t>
      </w:r>
    </w:p>
    <w:p w14:paraId="538D5B9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100598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5781C9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vendo privato della loro forza i Principati e le Potenze, ne ha fatto pubblico spettacolo, trionfando su di loro in Cristo (Col 2,1-15). </w:t>
      </w:r>
    </w:p>
    <w:p w14:paraId="5BED805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Bastano questi brevi brani scelti tra la vastissima opera di rivelazione dell’Apostolo Paolo, per entrare nella pienezza del mistero della redenzione operata per Cristo Gesù e che si vive in Cristo, con Cristo, per Cristo. Non solo noi siamo in pace con Dio. È Cristo la nostra pace. Poiché è Cristo la nostra pace, noi siamo in pace con Dio quando siamo in Cristo Gesù. Se usciamo da Cristo Gesù usciamo dalla pace. Cristo è la nostra vita. Usciamo da Cristo, ritorniamo nella morte. Mai dobbiamo dimenticare che Cristo è tutto per noi. In Lui partecipiamo del suo tutto. Senza di Lui siamo nella miseria del nostro peccato e nello squallore della nostra morte. </w:t>
      </w:r>
    </w:p>
    <w:p w14:paraId="41610E8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ancora i frutti del mistero della redenzione e della salvezza che ci compie per Cristo in Cristo: </w:t>
      </w:r>
      <w:r w:rsidRPr="00E57864">
        <w:rPr>
          <w:rFonts w:ascii="Arial" w:hAnsi="Arial" w:cs="Arial"/>
          <w:i/>
          <w:iCs/>
          <w:sz w:val="24"/>
          <w:szCs w:val="24"/>
        </w:rPr>
        <w:t>“Per mezzo di lui abbiamo anche, mediante la fede,</w:t>
      </w:r>
      <w:bookmarkStart w:id="114" w:name="_Hlk204632732"/>
      <w:r w:rsidRPr="00E57864">
        <w:rPr>
          <w:rFonts w:ascii="Arial" w:hAnsi="Arial" w:cs="Arial"/>
          <w:i/>
          <w:iCs/>
          <w:sz w:val="24"/>
          <w:szCs w:val="24"/>
        </w:rPr>
        <w:t xml:space="preserve"> l’accesso a </w:t>
      </w:r>
      <w:r w:rsidRPr="00E57864">
        <w:rPr>
          <w:rFonts w:ascii="Arial" w:hAnsi="Arial" w:cs="Arial"/>
          <w:i/>
          <w:iCs/>
          <w:sz w:val="24"/>
          <w:szCs w:val="24"/>
        </w:rPr>
        <w:lastRenderedPageBreak/>
        <w:t>questa grazia nella quale ci troviamo e ci vantiamo</w:t>
      </w:r>
      <w:bookmarkEnd w:id="114"/>
      <w:r w:rsidRPr="00E57864">
        <w:rPr>
          <w:rFonts w:ascii="Arial" w:hAnsi="Arial" w:cs="Arial"/>
          <w:i/>
          <w:iCs/>
          <w:sz w:val="24"/>
          <w:szCs w:val="24"/>
        </w:rPr>
        <w:t xml:space="preserve">…”: </w:t>
      </w:r>
      <w:r w:rsidRPr="00E57864">
        <w:rPr>
          <w:rFonts w:ascii="Arial" w:hAnsi="Arial" w:cs="Arial"/>
          <w:sz w:val="24"/>
          <w:szCs w:val="24"/>
        </w:rPr>
        <w:t xml:space="preserve">Cosa vuole rivelarci l’Apostolo Paolo attraverso queste sue parole? Sappiamo cosa significa </w:t>
      </w:r>
      <w:r w:rsidRPr="00E57864">
        <w:rPr>
          <w:rFonts w:ascii="Arial" w:hAnsi="Arial" w:cs="Arial"/>
          <w:i/>
          <w:iCs/>
          <w:sz w:val="24"/>
          <w:szCs w:val="24"/>
        </w:rPr>
        <w:t xml:space="preserve">“Per mezzo di Lui”: </w:t>
      </w:r>
      <w:r w:rsidRPr="00E57864">
        <w:rPr>
          <w:rFonts w:ascii="Arial" w:hAnsi="Arial" w:cs="Arial"/>
          <w:sz w:val="24"/>
          <w:szCs w:val="24"/>
        </w:rPr>
        <w:t xml:space="preserve">Ogni dono del Padre discende sulla nostra terra per mezzo di Cristo. Senza di Cristo Gesù nessun dono di grazia, di verità, di vita eterna, di giustificazione, di redenzione, di salvezza, di santificazione, di perseveranza, viene a noi dal cuore del Padre. </w:t>
      </w:r>
      <w:r w:rsidRPr="00E57864">
        <w:rPr>
          <w:rFonts w:ascii="Arial" w:hAnsi="Arial" w:cs="Arial"/>
          <w:i/>
          <w:iCs/>
          <w:sz w:val="24"/>
          <w:szCs w:val="24"/>
        </w:rPr>
        <w:t xml:space="preserve">“Mediante la fede” </w:t>
      </w:r>
      <w:r w:rsidRPr="00E57864">
        <w:rPr>
          <w:rFonts w:ascii="Arial" w:hAnsi="Arial" w:cs="Arial"/>
          <w:sz w:val="24"/>
          <w:szCs w:val="24"/>
        </w:rPr>
        <w:t>significa</w:t>
      </w:r>
      <w:r w:rsidRPr="00E57864">
        <w:rPr>
          <w:rFonts w:ascii="Arial" w:hAnsi="Arial" w:cs="Arial"/>
          <w:i/>
          <w:iCs/>
          <w:sz w:val="24"/>
          <w:szCs w:val="24"/>
        </w:rPr>
        <w:t xml:space="preserve"> </w:t>
      </w:r>
      <w:r w:rsidRPr="00E57864">
        <w:rPr>
          <w:rFonts w:ascii="Arial" w:hAnsi="Arial" w:cs="Arial"/>
          <w:sz w:val="24"/>
          <w:szCs w:val="24"/>
        </w:rPr>
        <w:t xml:space="preserve">invece che ogni dono frutto della redenzione di Cristo Gesù è sottoposto alla nostra fede e fede per noi non è solo credere nella verità di Cristo. Fede è credere in Cristo verità e in Cristo Parola. Fede è accogliere nel cuore ogni Parola di Dio e di Cristo Gesù e prestare ad essa ogni obbedienza. Dove non c’è obbedienza non c’è fede. La fede è obbedienza. La fede è ascolto. </w:t>
      </w:r>
    </w:p>
    <w:p w14:paraId="4378109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Ora però si pone un gravissimo problema. Se noi diciamo che il Vangelo non deve essere annunciato, noi condanniamo gli uomini a vivere senza la vera fede. Per noi  la vera fede è obbedienza alla Parola di Dio e di Cristo nella verità dello Spirito Santo. Chi dice che il Vangelo non deve essere più annunciato e che con gli altri si deve stare solo in fratellanza, attesta di aver perso la fede come obbedienza. Persa la fede come obbedienza, si perde anche la fede come verità. Infatti oggi moltissimi discepoli di Gesù non conoscono più né la verità del Padre, né la verità del Figlio, né la verità dello Spirito Santo, né la verità della Chiesa, né la verità del tempo, né la verità dell’eternità. Quando non si vive la fede come obbedienza alla Parola, sempre si perde anche la fede come conoscenza della verità. Quale fede nella verità del nostro Dio possiedono tutti quei discepoli di Gesù che hanno inventato il Dio unico? Come possiamo noi adorare il Dio unico delle altre religioni, se il nostro Dio è mistero di unità e di trinità, unità della natura e trinità delle persone?</w:t>
      </w:r>
    </w:p>
    <w:p w14:paraId="7022254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cosa abbiamo ancora nella fede o mediante la fede. </w:t>
      </w:r>
      <w:r w:rsidRPr="00E57864">
        <w:rPr>
          <w:rFonts w:ascii="Arial" w:hAnsi="Arial" w:cs="Arial"/>
          <w:i/>
          <w:iCs/>
          <w:sz w:val="24"/>
          <w:szCs w:val="24"/>
        </w:rPr>
        <w:t xml:space="preserve">“l’accesso a questa grazia nella quale ci troviamo e ci vantiamo…”. </w:t>
      </w:r>
      <w:r w:rsidRPr="00E57864">
        <w:rPr>
          <w:rFonts w:ascii="Arial" w:hAnsi="Arial" w:cs="Arial"/>
          <w:sz w:val="24"/>
          <w:szCs w:val="24"/>
        </w:rPr>
        <w:t xml:space="preserve">Qual è questa grazia? Nella fede tutto è grazia. Grazia per l’Apostolo Paolo è l’incontro con Cristo Gesù sulla via di Damasco e il suo rapimento della luce di Cristo Gesù. Grazia è la chiamata ad essere Apostolo di Cristo Gesù per far risuonare nel mondo il glorioso Vangelo della salvezza e della redenzione di ogni uomo in Cristo, per Cristo, con Cristo. Grazia è la potenza dello Spirito Santo del quale è sempre inondato per essere un fedele ministro di Dio e un fedele amministratore dei misteri di Dio. Grazia sono i molti cuori che il Padre dona a Cristo in virtù della sua fatica missionaria. Grazia è ogni altro dono che discende dal cielo e nell’Apostolo Paolo tutto è dono che a lui discende dal cielo. Grazia è anche la promessa a Lui fatta dal Signore di recarsi un giorno a Roma. Grazia è anche l’ispirazione dello Spirito Santo di scrivere questa Lettera ai Romani e così grazia dello Spirito Santo sono tutte le altre Lettere dell’Apostolo. </w:t>
      </w:r>
    </w:p>
    <w:p w14:paraId="68FC471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Ogni discepolo di Gesù deve sapere di quali grazie lui è stato arricchito dal Padre, mediante la fede, in Cristo, per opera dello Spirito Santo. Deve sapere di quali grazie è stato arricchito perché esse tutte vanno messe a frutto, dal momento che per ogni grazia ricevuta siamo chiamati in giudizio dal Signore nostro Dio. Grazia è il papato. Grazia è l’episcopato. Grazia è il presbiterato. Grazia è il diaconato. Grazia il dono dello Spirito Santo nella cresima nella pienezza dei suoi doni. Grazie è la figliolanza di adozione nel battesimo. Grazia è l’Eucaristia. Grazia è la remissione dei peccati. Grazia è tutto ciò che al cristiano viene dato e che discende dal cielo. Grazia sono anche i beni della terra. Anche questi essendo dono vanno amministrati con sapienza, giustizia, carità, rettitudine di coscienza. Anche dell’aria che respira il cristiano è responsabile dinanzi a Dio e per quanto dipende da lui è obbligato a conservarla pura, così come pura dovrà conservare l’acqua e ogni zolla di terra. </w:t>
      </w:r>
    </w:p>
    <w:p w14:paraId="31402FC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lastRenderedPageBreak/>
        <w:t>I piromani questo devono sapere: per ogni foglia che brucia a causa del loro peccato contro la creazione, esse saranno chiamati in giudizio. Dell’uomo e della vita dell’uomo ogni uomo è responsabile. Per ogni goccia di sangue versato si è chiamati in giudizio dal Signore. Poiché tutto è dono di Dio, ogni dono di Dio va messo a frutto, ma prima ancora ogni dono di Dio va rispettato nella sua verità. Oggi un dono di Dio che è maltrattato con ogni maltrattamento è il presbiterato. Di ogni maltrattamento siamo chiamati dal Signore Dio in giudizio. Ogni dono va rispettato nella sua verità e secondo pienezza di verità esso va vissuto con ogni obbedienza alla Parola del Signore. Il Vangelo è il campo nel quale ogni dono di Dio va fatto crescere. Ecco perché il cristiano è chiamato a vivere sempre nel timore del Signore.</w:t>
      </w:r>
    </w:p>
    <w:p w14:paraId="0675806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Sul timore del Signore ecco cosa rivela lo Spirito Santo per bocca del Siracide:</w:t>
      </w:r>
    </w:p>
    <w:p w14:paraId="64CC594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E89821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Il timore del Signore è gloria e vanto, gioia e corona d’esultanza.</w:t>
      </w:r>
    </w:p>
    <w:p w14:paraId="4C504D8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Il timore del Signore allieta il cuore, dà gioia, diletto e lunga vita. </w:t>
      </w:r>
    </w:p>
    <w:p w14:paraId="3FBBDF9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Il timore del Signore è dono del Signore, esso conduce sui sentieri dell’amore.</w:t>
      </w:r>
    </w:p>
    <w:p w14:paraId="257E1EC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Chi teme il Signore avrà un esito felice, nel giorno della sua morte sarà benedetto.</w:t>
      </w:r>
    </w:p>
    <w:p w14:paraId="7270114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Principio di sapienza è temere il Signore; essa fu creata con i fedeli nel seno materno. Ha posto il suo nido tra gli uomini con fondamenta eterne, abiterà fedelmente con i loro discendenti.</w:t>
      </w:r>
    </w:p>
    <w:p w14:paraId="5053F88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Pienezza di sapienza è temere il Signore; essa inebria di frutti i propri fedeli. Riempirà loro la casa di beni desiderabili e le dispense dei suoi prodotti.</w:t>
      </w:r>
    </w:p>
    <w:p w14:paraId="4073541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36E2E3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Radice di sapienza è temere il Signore, i suoi rami sono abbondanza di giorni.</w:t>
      </w:r>
    </w:p>
    <w:p w14:paraId="54F05D8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Il timore del Signore tiene lontani i peccati, chi vi persevera respinge ogni moto di collera.</w:t>
      </w:r>
    </w:p>
    <w:p w14:paraId="24410AE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E4C8B0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 xml:space="preserve">Fra i tesori della sapienza ci sono massime sapienti, ma per il peccatore è obbrobrio la pietà verso Dio. Se desideri la sapienza, osserva i comandamenti e il Signore te la concederà. </w:t>
      </w:r>
    </w:p>
    <w:p w14:paraId="097F359D"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0386B0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Dono a noi dato è il Vangelo. Esso va custodito e difeso nella sua purissima verità. Custodito e difeso, va annunciato ad ogni uomo per comando del Signore. Di ogni Parola del Vangelo che non diamo agli uomini, siamo citati in giudizio. Non siamo stati fedeli alla consegna ricevuta. Anche la parola dell’uomo è un dono. È un dono per parlare del vero Dio a ogni uomo e per invitarlo alla fede in lui. È un dono per consolare quanti sono nell’afflizione, ma anche per creare vita spirituale in coloro nei quali la vita spirituale si sta spegnendo. Con la Parola il Signore Dio ha creato il cielo e la terra. Con la parola l’uomo può creare vita, deve creare vita. Mai dovrà creare morte. Ogni nostra parola scritta o detta e oggi di ogni parola trasformata in immagine che dona morte o non dona vita né spirituale e né fisica si è responsabili dinanzi a Dio e da Lui siamo chiamati in giudizio. Ma oggi questa molteplice verità non esiste più. Essa è stata tutta divorata da quelle cavallette che si vestono con ogni abito religioso per confondere le menti e i cuori.</w:t>
      </w:r>
    </w:p>
    <w:p w14:paraId="3F6EBEB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chi è l’Apostolo Paolo e chi è anche il cristiano: “</w:t>
      </w:r>
      <w:r w:rsidRPr="00E57864">
        <w:rPr>
          <w:rFonts w:ascii="Arial" w:hAnsi="Arial" w:cs="Arial"/>
          <w:i/>
          <w:iCs/>
          <w:sz w:val="24"/>
          <w:szCs w:val="24"/>
        </w:rPr>
        <w:t xml:space="preserve">Saldi nella speranza della gloria di Dio”. </w:t>
      </w:r>
      <w:r w:rsidRPr="00E57864">
        <w:rPr>
          <w:rFonts w:ascii="Arial" w:hAnsi="Arial" w:cs="Arial"/>
          <w:sz w:val="24"/>
          <w:szCs w:val="24"/>
        </w:rPr>
        <w:t xml:space="preserve">Il cristiano è colui nel cui cuore vi è una speranza contro ogni speranza. Lui sa che il Padre celeste lo avvolgerà un giorno con la sua gloria eterna. Lui è saldo nella speranza perché i suoi occhi sono fissi nel cielo sempre in contemplazione di questa gloria di Dio che lo attende. Se questa speranza si affievolisce, tutto lo spirito del cristiano si affievolisce e nuovamente il mondo lo conquisterà, anzi infallibilmente lo conquisterà. Più è forte la speranza, più lui è saldo nella speranza della gloria di Dio e più resisterà alle seduzioni del mondo. Meno la speranza è forte e più lui sarà conquistato dalla concupiscenza degli occhi, dalla concupiscenza della carne, dalla superbia della vita. </w:t>
      </w:r>
    </w:p>
    <w:p w14:paraId="16973DF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due verità da mettere nel cuore: una viene dalla bocca di Gesù, l’altra dalla bocca dello Spirito Santo. </w:t>
      </w:r>
    </w:p>
    <w:p w14:paraId="432FD04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 Vangelo secondo Luca:</w:t>
      </w:r>
    </w:p>
    <w:p w14:paraId="1C56984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21,34-36). </w:t>
      </w:r>
    </w:p>
    <w:p w14:paraId="411BA245"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Dalla Lettera dell’Apostolo Paolo ai Colossesi:</w:t>
      </w:r>
    </w:p>
    <w:p w14:paraId="5C2D14CB"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Se dunque siete risorti con Cristo, cercate le cose di lassù, dove è Cristo, seduto alla destra di Dio; rivolgete il pensiero alle cose di lassù, non a quelle della terra. </w:t>
      </w:r>
      <w:r w:rsidRPr="00E57864">
        <w:rPr>
          <w:rFonts w:ascii="Arial" w:hAnsi="Arial" w:cs="Arial"/>
          <w:i/>
          <w:iCs/>
          <w:sz w:val="24"/>
          <w:szCs w:val="24"/>
        </w:rPr>
        <w:lastRenderedPageBreak/>
        <w:t>Voi infatti siete morti e la vostra vita è nascosta con Cristo in Dio! Quando Cristo, vostra vita, sarà manifestato, allora anche voi apparirete con lui nella gloria.</w:t>
      </w:r>
    </w:p>
    <w:p w14:paraId="4883A6E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DA5FE9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64250CE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C6C9AC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I frutti della redenzione di Cristo Gesù non sono solamente invisibile. Sono anche visibili. Devono essere necessariamente visibili. Prendiamo una quercia secolare. Le sue radici sono invisibili. Tronco, rami, foglie, frutti sono visibili. Più però l’albero infossa le sue radici nella terra e più esso si innalza in altezza e in maestosità Così è il cristiano. Più lui infosserà le sue radici nel cuore di Cristo Gesù, nel cuore del Padre e dello Spirito Santo, nel cuore della Vergine Maria, nel cuore del Vangelo, e più i suoi rami si estenderanno e più produrranno il frutto che è loro chiesto. Se le radici non sono nel cuore di Cristo, e per il cuore di Cristo, nel cuore del Padre e dello Spirito, nel cuore dello Spirito Santo, per lo Spirito Santo, nel cuore della Vergine Maria per la Vergine Maria, nel cuore del Vangelo per il Vangelo. nel cuore della Divina Rivelazione per la Divina Rivelazione, prima ingialliscono e cadono le sue foglie, poi iniziano a seccare i rami più teneri e infine anche il tronco è avvolto dalla morte. Sempre Cristo è tutto per noi. Anche il fondamento della nostra speranza è Lui. Si è saldi nella speranza se si è ben saldi in lui. </w:t>
      </w:r>
    </w:p>
    <w:p w14:paraId="6D7BED6F" w14:textId="77777777" w:rsidR="00E57864" w:rsidRPr="00E57864" w:rsidRDefault="00E57864" w:rsidP="00E57864">
      <w:pPr>
        <w:spacing w:after="120" w:line="240" w:lineRule="auto"/>
        <w:jc w:val="both"/>
        <w:rPr>
          <w:rFonts w:ascii="Arial" w:hAnsi="Arial" w:cs="Arial"/>
          <w:sz w:val="24"/>
          <w:szCs w:val="24"/>
        </w:rPr>
      </w:pPr>
    </w:p>
    <w:p w14:paraId="4650AD7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b/>
          <w:bCs/>
          <w:sz w:val="24"/>
          <w:szCs w:val="24"/>
        </w:rPr>
        <w:t xml:space="preserve">E non solo: ci vantiamo anche nelle tribolazioni, sapendo che la tribolazione produce pazienza, la pazienza una virtù provata e la virtù provata la speranza. </w:t>
      </w:r>
    </w:p>
    <w:p w14:paraId="201A941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quali sono i frutti di un discepolo di Gesù ben piantato in Gesù: </w:t>
      </w:r>
      <w:r w:rsidRPr="00E57864">
        <w:rPr>
          <w:rFonts w:ascii="Arial" w:hAnsi="Arial" w:cs="Arial"/>
          <w:i/>
          <w:iCs/>
          <w:sz w:val="24"/>
          <w:szCs w:val="24"/>
        </w:rPr>
        <w:t xml:space="preserve">“E non solo: ci vantiamo anche nelle tribolazioni…”. </w:t>
      </w:r>
      <w:r w:rsidRPr="00E57864">
        <w:rPr>
          <w:rFonts w:ascii="Arial" w:hAnsi="Arial" w:cs="Arial"/>
          <w:sz w:val="24"/>
          <w:szCs w:val="24"/>
        </w:rPr>
        <w:t xml:space="preserve">Perché ci si vanta anche nelle tribolazioni? Perché le tribolazioni, vissute per Cristo Gesù, rendono oggi efficace nel mondo la redenzione di Cristo Gesù. Cristo Gesù con la sua passione e morte e risurrezione ha operato la redenzione oggettiva del mondo intero. Ora questa sua redenzione già operata deve divenire redenzione soggettiva di ogni uomo. Come questo potrà </w:t>
      </w:r>
      <w:r w:rsidRPr="00E57864">
        <w:rPr>
          <w:rFonts w:ascii="Arial" w:hAnsi="Arial" w:cs="Arial"/>
          <w:sz w:val="24"/>
          <w:szCs w:val="24"/>
        </w:rPr>
        <w:lastRenderedPageBreak/>
        <w:t>accadere? Attraverso la sofferenza, o meglio attraverso la partecipazione alla sofferenza di Cristo Gesù degli Apostoli del Signore e in comunione con loro di ogni altro membro del corpo di Cristo.</w:t>
      </w:r>
    </w:p>
    <w:p w14:paraId="36B0914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Collaboratori della missione Apostolica sono i presbiteri. Sono essi costituiti in Cristo e negli Apostoli ministri di Cristo e amministratori dei suoi misteri, anche se amministrazione limitata e non plenaria. Amministrazione necessaria per la vita del corpo di Cristo e per la sua crescita in santità e in nuovi tralci o nuovi membri. Non si tratta però di un vanto di superbia. Si tratta invece di un vanto teologico ed è la coscienza di essere servi inutili, ma di aver fatto però quanto ci è stato chiesto. Questa attestazione di coscienza deve ricevere ogni ministro di Cristo e ogni amministratore dei misteri Dio, ma anche ogni altro membro del corpo di Cristo. </w:t>
      </w:r>
    </w:p>
    <w:p w14:paraId="2EC2E10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il vanto teologico dell’Apostolo Paolo.</w:t>
      </w:r>
    </w:p>
    <w:p w14:paraId="053EDFC0"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Lettera ai Colossesi:</w:t>
      </w:r>
    </w:p>
    <w:p w14:paraId="581A69F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85F2E4D"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Seconda Lettera ai Corinzi:</w:t>
      </w:r>
    </w:p>
    <w:p w14:paraId="467FFB17"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6D08742"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8E1CA0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w:t>
      </w:r>
      <w:r w:rsidRPr="00E57864">
        <w:rPr>
          <w:rFonts w:ascii="Arial" w:hAnsi="Arial" w:cs="Arial"/>
          <w:i/>
          <w:iCs/>
          <w:sz w:val="24"/>
          <w:szCs w:val="24"/>
        </w:rPr>
        <w:lastRenderedPageBreak/>
        <w:t>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090FC98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Perciò chi si vanta, si vanti nel Signore; infatti non colui che si raccomanda da sé viene approvato, ma colui che il Signore raccomanda (2Cor 10,1-18). </w:t>
      </w:r>
    </w:p>
    <w:p w14:paraId="3DB3245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 Apostoli! E se anche sono un profano nell’arte del parlare, non lo sono però nella dottrina, come abbiamo dimostrato in tutto e per tutto davanti a voi.</w:t>
      </w:r>
    </w:p>
    <w:p w14:paraId="1C8732A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9AFA204"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1E72967"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0C2C25D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w:t>
      </w:r>
      <w:r w:rsidRPr="00E57864">
        <w:rPr>
          <w:rFonts w:ascii="Arial" w:hAnsi="Arial" w:cs="Arial"/>
          <w:i/>
          <w:iCs/>
          <w:sz w:val="24"/>
          <w:szCs w:val="24"/>
        </w:rPr>
        <w:lastRenderedPageBreak/>
        <w:t>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4B57A23"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11B44F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E309C2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09E4674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Negli Atti degli Apostoli:</w:t>
      </w:r>
    </w:p>
    <w:p w14:paraId="1A59FA96"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8EF1B6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w:t>
      </w:r>
      <w:r w:rsidRPr="00E57864">
        <w:rPr>
          <w:rFonts w:ascii="Arial" w:hAnsi="Arial" w:cs="Arial"/>
          <w:i/>
          <w:iCs/>
          <w:sz w:val="24"/>
          <w:szCs w:val="24"/>
        </w:rPr>
        <w:lastRenderedPageBreak/>
        <w:t>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7FAAF6E"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4729029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Nella Lettera ai Romani:</w:t>
      </w:r>
    </w:p>
    <w:p w14:paraId="0B54A5A9"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4963F938"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Il vanto di Paolo è l’attestazione della sua coscienza, governata e illuminata dallo Spirito Santo, ogni giorno formata e verificata dalla Parola del Signore, alla quale sempre lui ha prestato somma e immediata obbedienza, che quanto a Lui è stato comandato di fare, da Lui è stato portato a compimento, senza nulla tralasciare né in molto e né in poco. Ora vantarsi delle sofferenze serve a afforzare la volontà perché lui continui a portare il Vangelo a ogni uomo, sapendo che a nulla serve la redenzione oggettiva d Cristo Gesù se essa non diviene redenzione soggettiva per mezzo del dono del Vangelo a ogni cuore. </w:t>
      </w:r>
    </w:p>
    <w:p w14:paraId="1B5CB55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È questo il gravissimo peccato di moltissimi discepoli di Gesù: aver reso vana la redenzione oggettiva del Redentore e del Salvatore del mondo. Aver resa vana e dichiarata inutile la grazia di Cristo Signore. Essersi vergognati del Vangelo di Dio che è potenza di salvezza per colui che crede in esso, camminando da fede a fede. È peccato questo contro lo Spirito Santo, perché è peccato contro la croce di Gesù.</w:t>
      </w:r>
    </w:p>
    <w:p w14:paraId="4EA63FF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la scienza che sempre dovrà possedere il discepolo di Gesù: </w:t>
      </w:r>
      <w:r w:rsidRPr="00E57864">
        <w:rPr>
          <w:rFonts w:ascii="Arial" w:hAnsi="Arial" w:cs="Arial"/>
          <w:i/>
          <w:iCs/>
          <w:sz w:val="24"/>
          <w:szCs w:val="24"/>
        </w:rPr>
        <w:t>“Sapendo che la tribolazione produce pazienza…”.</w:t>
      </w:r>
      <w:r w:rsidRPr="00E57864">
        <w:rPr>
          <w:rFonts w:ascii="Arial" w:hAnsi="Arial" w:cs="Arial"/>
          <w:sz w:val="24"/>
          <w:szCs w:val="24"/>
        </w:rPr>
        <w:t xml:space="preserve"> La tribolazione vissuta per amore di Cristo e del suo Vangelo, al fine di rendere efficace bell’oggi della storia i frutti della Redenzione opera da Cristo Signore, produce pazienza. Cosa è la pazienza prodotta dalla tribolazione? La grande conformazione nel corpo, nell’anima, nello spirito, a Cristo e a questi Crocifisso. La pazienza è la forza dello Spirto Santo che ci fa vivere sopra croce che viene dal Vangelo predicato, manifestato, annunciato, reso visibile a ogni </w:t>
      </w:r>
      <w:r w:rsidRPr="00E57864">
        <w:rPr>
          <w:rFonts w:ascii="Arial" w:hAnsi="Arial" w:cs="Arial"/>
          <w:sz w:val="24"/>
          <w:szCs w:val="24"/>
        </w:rPr>
        <w:lastRenderedPageBreak/>
        <w:t>uomo. La pazienza del cristiano è perfetta imitazione della mitezza di Cristo Gesù, il quale volontariamente ha preso su di sé il peccato del mondo e lo ha crocifisso nella sua carne, vivendo la crocifissione a posto nostro, in vece nostra. Se un Apostolo del Signore non vive la mitezza di Cristo Gesù, la sua pazienza, mai potrà trasformare la redenzione oggettiva di Cristo Gesù in redenzione soggettiva, cioè in salvezza per i molti. La pazienza è la fatica del tralcio chiamato a produrre i frutti di Gesù Signore, che sono frutti di redenzione e di salvezza per il mondo intero.</w:t>
      </w:r>
    </w:p>
    <w:p w14:paraId="5AF1EE9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ancora la scienza che dovrà possedere il discepolo di Gesù: </w:t>
      </w:r>
      <w:r w:rsidRPr="00E57864">
        <w:rPr>
          <w:rFonts w:ascii="Arial" w:hAnsi="Arial" w:cs="Arial"/>
          <w:i/>
          <w:iCs/>
          <w:sz w:val="24"/>
          <w:szCs w:val="24"/>
        </w:rPr>
        <w:t xml:space="preserve">“Sapendo che la pazienza produce una virtù provata...”. </w:t>
      </w:r>
      <w:r w:rsidRPr="00E57864">
        <w:rPr>
          <w:rFonts w:ascii="Arial" w:hAnsi="Arial" w:cs="Arial"/>
          <w:sz w:val="24"/>
          <w:szCs w:val="24"/>
        </w:rPr>
        <w:t>Cosa è la virtù provata prodotta dalla pazienza? La virtù provata è quella virtù capace di superare e di vincere ogni tentazione, capace di superare e di offrire al Signore ogni tribolazione, capace di superare e di vivere ogni croce che nasce dal Vangelo e dalla testimonianza resa a Cristo Signore. Virtù capace di perseverare sino alla fine senza mai voltarsi indietro. Virtù capace di condurre la propria vita nel porto del regno eterno di Dio attraverso le grandi tempeste del mare agitato dai forti venti. Virtù capace di farci sempre rimanere ancorati a Cristo Gesù nonostante i setti diavoli vengono con ogni malizia e perversità, ogni inganno e ogni insidia, per tentarci e strapparci da Gesù Signore. Virtù provata perché capace di rimanere sempre nella luce del Vangelo senza più ritornare nelle tenebre, sempre nella grazia senza ritornare nel peccato, sempre nel pensiero di Cristo, senza mai più ritornare nei pensieri del mondo.</w:t>
      </w:r>
    </w:p>
    <w:p w14:paraId="0E5B896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Ecco ancora la scienza che dovrà possedere ogni discepolo di Gesù: </w:t>
      </w:r>
      <w:r w:rsidRPr="00E57864">
        <w:rPr>
          <w:rFonts w:ascii="Arial" w:hAnsi="Arial" w:cs="Arial"/>
          <w:i/>
          <w:iCs/>
          <w:sz w:val="24"/>
          <w:szCs w:val="24"/>
        </w:rPr>
        <w:t>“Sapendo che la virtù provata la speranza”.</w:t>
      </w:r>
      <w:r w:rsidRPr="00E57864">
        <w:rPr>
          <w:rFonts w:ascii="Arial" w:hAnsi="Arial" w:cs="Arial"/>
          <w:sz w:val="24"/>
          <w:szCs w:val="24"/>
        </w:rPr>
        <w:t xml:space="preserve"> Perché la virtù provata produce la speranza? Perché la Speranza è il compimento nel tempo e nell’eternità di ogni Parola del Signore. Ora la Parola del Signore produce la speranza solo nell’obbedienza ad essa. Se si cade dall’obbedienza si cade anche dalla speranza. Se muore l’obbedienza muore la speranza. L’obbedienza è solo alla Parola di Gesù Signore. Cosa è la virtù provata? È la capacità di rimanere sempre nella Parola del Vangelo, con obbedienza immediata e perfetta, senza mai venire meno. Se si viene meno nell’obbedienza, si viene meno anche nella speranza. L’obbedienza e la speranza sono come l’albero e il frutto. Come il frutto sta all’albero, così la speranza sta all’obbedienza. Se muore l’albero muore anche il frutto. Se muore l’obbedienza, muore anche la speranza. È questa la scienza che deve possedere il cristiano: se lui non si stabilizza nell’obbedienza, mai si potrà stabilizzare nella speranza. La virtù provata, stabilizzando il discepolo di Gesù nell’obbedienza, lo stabilizza anche nella speranza. Ora come farà a compiersi per noi una Parola del Signore, se noi non obbediamo alla Parola del Vangelo? Cosa sono le beatitudini se non il nostro essere, che è anima, spirito, corpo, che diviene essere evangelico e che produce i frutti promessi dal Vangelo? Le beatitudini dicono quale dovrà essere il nuovo essere dell’uomo, se vuole raccogliere i frutti che il nuovo essere produce. I frutti del nostro nuovo essere sono la speranza. Ecco il nostro nuovo essere e i suoi frutti:</w:t>
      </w:r>
    </w:p>
    <w:p w14:paraId="68B2E6C5"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i poveri in spirito, perché di essi è il regno dei cieli.</w:t>
      </w:r>
    </w:p>
    <w:p w14:paraId="324BEFC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quelli che sono nel pianto, perché saranno consolati.</w:t>
      </w:r>
    </w:p>
    <w:p w14:paraId="263B7C51"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i miti, perché avranno in eredità la terra.</w:t>
      </w:r>
    </w:p>
    <w:p w14:paraId="531CF80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quelli che hanno fame e sete della giustizia, perché saranno saziati.</w:t>
      </w:r>
    </w:p>
    <w:p w14:paraId="1964251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i misericordiosi, perché troveranno misericordia.</w:t>
      </w:r>
    </w:p>
    <w:p w14:paraId="31F0E46A"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lastRenderedPageBreak/>
        <w:t>Beati i puri di cuore, perché vedranno Dio.</w:t>
      </w:r>
    </w:p>
    <w:p w14:paraId="01777B4C"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gli operatori di pace, perché saranno chiamati figli di Dio.</w:t>
      </w:r>
    </w:p>
    <w:p w14:paraId="5FC1BC58"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Beati i perseguitati per la giustizia, perché di essi è il regno dei cieli.</w:t>
      </w:r>
    </w:p>
    <w:p w14:paraId="26635C7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Beati voi quando vi insulteranno, vi perseguiteranno e, mentendo, diranno ogni sorta di male contro di voi per causa mia. Rallegratevi ed esultate, perché grande è la vostra ricompensa nei cieli (Mt 5,3-12). </w:t>
      </w:r>
    </w:p>
    <w:p w14:paraId="4CDF97D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L’Apostolo Pietro ci insegna la stessa verità, ma in modo differente. Lui parla di aggiungere virtù a virtù, così da essere perfetto il cristiano in ogni cosa:</w:t>
      </w:r>
    </w:p>
    <w:p w14:paraId="38D05BE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C61CBF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ora la via indicata dallo Spirito Santo, sempre per bocca dell’Apostolo Paolo, via che dovrà percorrere ogni discepolo di Gesù se vuole conseguire la meta della sua speranza. Questa meta si raggiunge combattendo contro le insidie di Satana:</w:t>
      </w:r>
    </w:p>
    <w:p w14:paraId="3EDA748F"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DB663C5" w14:textId="76D0E550"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lastRenderedPageBreak/>
        <w:t xml:space="preserve">Le virtù sono le armi del discepolo di Gesù che lui dovrà possedere se vuole conseguire la meta della sua speranza. E </w:t>
      </w:r>
      <w:r w:rsidR="00BA0CD6" w:rsidRPr="00E57864">
        <w:rPr>
          <w:rFonts w:ascii="Arial" w:hAnsi="Arial" w:cs="Arial"/>
          <w:sz w:val="24"/>
          <w:szCs w:val="24"/>
        </w:rPr>
        <w:t>tutte</w:t>
      </w:r>
      <w:r w:rsidRPr="00E57864">
        <w:rPr>
          <w:rFonts w:ascii="Arial" w:hAnsi="Arial" w:cs="Arial"/>
          <w:sz w:val="24"/>
          <w:szCs w:val="24"/>
        </w:rPr>
        <w:t xml:space="preserve"> le virtù hanno un solo fine: fare dell’obbedienza alla Parola la nostra stessa vita. Vita del discepolo e obbedienza alla Parola per le virtù divengono una cosa sola.</w:t>
      </w:r>
    </w:p>
    <w:p w14:paraId="391E63E5" w14:textId="77777777" w:rsidR="00E57864" w:rsidRPr="00E57864" w:rsidRDefault="00E57864" w:rsidP="00E57864">
      <w:pPr>
        <w:spacing w:after="120" w:line="240" w:lineRule="auto"/>
        <w:jc w:val="both"/>
        <w:rPr>
          <w:rFonts w:ascii="Arial" w:hAnsi="Arial" w:cs="Arial"/>
          <w:sz w:val="24"/>
          <w:szCs w:val="24"/>
        </w:rPr>
      </w:pPr>
    </w:p>
    <w:p w14:paraId="5DEB0E2C"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b/>
          <w:bCs/>
          <w:sz w:val="24"/>
          <w:szCs w:val="24"/>
        </w:rPr>
        <w:t>La speranza poi non delude, perché l’amore di Dio è stato riversato nei nostri cuori per mezzo dello Spirito Santo che ci è stato dato (Rm 5,1-5).</w:t>
      </w:r>
    </w:p>
    <w:p w14:paraId="1D8BA0DA"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Quale speranza non delude? Non delude la speranza che è il frutto della virtù provata: </w:t>
      </w:r>
      <w:r w:rsidRPr="00E57864">
        <w:rPr>
          <w:rFonts w:ascii="Arial" w:hAnsi="Arial" w:cs="Arial"/>
          <w:i/>
          <w:iCs/>
          <w:sz w:val="24"/>
          <w:szCs w:val="24"/>
        </w:rPr>
        <w:t xml:space="preserve">“La speranza poi non delude…”. </w:t>
      </w:r>
      <w:r w:rsidRPr="00E57864">
        <w:rPr>
          <w:rFonts w:ascii="Arial" w:hAnsi="Arial" w:cs="Arial"/>
          <w:sz w:val="24"/>
          <w:szCs w:val="24"/>
        </w:rPr>
        <w:t xml:space="preserve">Lo abbiamo già detto: la speranza cristiana è il frutto che sempre produce l’obbedienza alla Parola. Ad esempio: chi può sperare nella misericordia del Signore? Chi è misericordioso? Chi è misericordioso? Chi obbedisce ad ogni Parola della nostra Divina Rivelazione. La prima misericordia è l’osservanza dei Comandamenti secondo il compimento dato a essi da Gesù Signore. Se i comandamenti non vengono osservati, l’uomo non è misericordioso. Non può ottenere misericordia. </w:t>
      </w:r>
    </w:p>
    <w:p w14:paraId="10A6902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Ecco cosa dice il Signore per bocca del profeta Malachia:</w:t>
      </w:r>
    </w:p>
    <w:p w14:paraId="60F42006"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 </w:t>
      </w:r>
    </w:p>
    <w:p w14:paraId="107D5E7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Cosa dice oggi il discepolo di Gesù? Dice che adulterare è amore, divorziare è amore, qualsiasi unione, sia di maschi con maschi e di femmine con femmine, è amore. Oggi per il cristiano tutto è amore. Si tratta però di un amore avvelenato e di una misericordia di morte e non di vita. Senza obbedienza alla Parola della Divina Rivelazione non si è misericordiosi e mai si potrà ottenere misericordia dal nostro Dio. L’unica misericordia di Dio è quella dei suoi Apostoli e dei suoi Presbiteri e in comunione con gli Apostoli e i Presbiteri, di quanti vengono e ci annunciano il Vangelo della misericordia perché anche noi possiamo divenire misericordia secondo Dio. Moltissimi Apostoli e Presbiteri, rinunciando oggi a predicare e a insegnare il Vangelo, hanno abbandonato l’uomo alla sua falsa e peccaminosa misericordia. Di conseguenza nessuna speranza potrà compiersi per lui. Oggi si sente parlare spesso di speranza, ma non della speranza che è il frutto della nostra obbedienza piena, perfetta, immediata a ogni Parola della divina rivelazione. </w:t>
      </w:r>
    </w:p>
    <w:p w14:paraId="349D1435"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Ora l’ Apostolo paolo ci dice perché la speranza fondata sulla virtù provata non delude: </w:t>
      </w:r>
      <w:r w:rsidRPr="00E57864">
        <w:rPr>
          <w:rFonts w:ascii="Arial" w:hAnsi="Arial" w:cs="Arial"/>
          <w:i/>
          <w:iCs/>
          <w:sz w:val="24"/>
          <w:szCs w:val="24"/>
        </w:rPr>
        <w:t>“Perché l’amore di Dio è stato riversato nei nostri cuori…”.</w:t>
      </w:r>
      <w:r w:rsidRPr="00E57864">
        <w:rPr>
          <w:rFonts w:ascii="Arial" w:hAnsi="Arial" w:cs="Arial"/>
          <w:sz w:val="24"/>
          <w:szCs w:val="24"/>
        </w:rPr>
        <w:t xml:space="preserve"> Ora noi sappiamo che l’amore di Dio, l’amore eterno di Dio con il quale Lui ama l’uomo, è Cristo Gesù, suo Figlio e nostro Signore. Cristo Gesù è stato riversato nei nostri cuori. Cristo </w:t>
      </w:r>
      <w:r w:rsidRPr="00E57864">
        <w:rPr>
          <w:rFonts w:ascii="Arial" w:hAnsi="Arial" w:cs="Arial"/>
          <w:sz w:val="24"/>
          <w:szCs w:val="24"/>
        </w:rPr>
        <w:lastRenderedPageBreak/>
        <w:t xml:space="preserve">Gesù è stato creato nei nostri cuori. Cristo Gesù è stato creato nei nostri cuori perché per mezzo di essi oggi continui nel mondo la sua missione di redenzione e di salvezza. Come? Facendoci sua croce, sua passione, sua morte, sua risurrezione. Ora è evidente che Cristo non potrà vivere in noi la sua vita senza la virtù provata. Cosa è infatti la virtù provata? È la fortezza dello Spirito Santo con quale noi proteggiamo la vita di Cristo in noi, perché essa possa produrre il suo frutto di redenzione e di salvezza in favore del mondo intero. </w:t>
      </w:r>
    </w:p>
    <w:p w14:paraId="091CF21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Vivendo oggi moltissimi Apostoli e Presbiteri di Cristo Gesù senza alcuna virtù provata, Cristo Gesù viene scacciato dal loro cuore. Se Cristo Gesù è scacciato, anche il pensiero di Cristo viene scacciato. Il cuore senza Cristo e senza il pensiero di Cristo non rimane vuoto. Subito viene occupato da Satana e dai suoi pensieri. Infatti oggi molti pensieri di Apostoli e di Presbiteri non sono pensieri di Cristo Gesù, sono invece pensieri di Satana, fatti passare però per pensieri di Cristo. </w:t>
      </w:r>
    </w:p>
    <w:p w14:paraId="36806F7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Ora quale speranza potrà mai creare un Apostolo e un Presbitero di Cristo Gesù se parla e insegna con i pensieri di Satana e non con i pensieri di Gesù Signore? La non speranza, la non vera speranza può condurre una vita anche al suicidio e se oggi  Apostoli e Presbiteri passano anche loro per la via del suicidio, la ragione o la causa è una sola: si è vissuta una vita sulla falsa speranza, una vita non sulla virtù provata, una vita non di obbedienza alla Parola del Vangelo. </w:t>
      </w:r>
    </w:p>
    <w:p w14:paraId="78400B07"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Quando la tentazione bussa alla porta, mancando della virtù provata e della vera speranza, si cade in tentazione e si esce volontariamente da questo mondo con la disperazione nel cuore. Ma di ogni speranza non creata nei cuori sono responsabili Apostoli e Presbiteri di Cristo Gesù. Non hanno annunciato il Vangelo della speranza. Non hanno dato al mondo il Dio della speranza. Non hanno creato nei cuori Cisto Gesù, la speranza sulla croce. Non hanno dato lo Spirito Santo, il creatore in noi della virtù provata.</w:t>
      </w:r>
    </w:p>
    <w:p w14:paraId="4BF40899"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 xml:space="preserve">Tutto il Padre dei cieli opera in Cristo, tutto dona in Cristo: </w:t>
      </w:r>
      <w:r w:rsidRPr="00E57864">
        <w:rPr>
          <w:rFonts w:ascii="Arial" w:hAnsi="Arial" w:cs="Arial"/>
          <w:i/>
          <w:iCs/>
          <w:sz w:val="24"/>
          <w:szCs w:val="24"/>
        </w:rPr>
        <w:t xml:space="preserve">“Per mezzo dello Spirito Santo che ci è stato dato (Rm 5,1-5). </w:t>
      </w:r>
      <w:r w:rsidRPr="00E57864">
        <w:rPr>
          <w:rFonts w:ascii="Arial" w:hAnsi="Arial" w:cs="Arial"/>
          <w:sz w:val="24"/>
          <w:szCs w:val="24"/>
        </w:rPr>
        <w:t>Chi oggi deve dare lo Spirito a ogni uomo? L’Apostolo del Signore. In comunione con l’Apostolo del Signore il Presbitero. Lo Spirito della conversione ogni discepolo di Gesù attraverso la potenza dello Spirito Santo che dal suo cuore per mezzo della Parola viene portato nel cuore di chi ascolta. I ministri di Cristo e gli amministratori dei misteri di Dio devono dare lo Spirito Santo in ogni Parola della loro omelia, in ogni Parola delle loro catechesi, in ogni Parola del loro insegnamento, in ogni Parola da essi pronunciata nei sacramenti che celebrano, in ogni Parola di dialogo con ogni uomo. Sempre la Parola dei ministri della Parola deve portare lo Spirito Santo nei cuori. Perché lo Spirito sia portato nei cuori, esso dovrà essere forte in noi, allo stesso modo che era forte nella Vergine Maria quando si è recata nella casa di Elisabetta. Lo Spirito è forte in Lei quando saluta la cugina e quando eleva il suo inno di benedizione al nostro Dio e Padre. Così sempre dovrà essere la Parola del ministro della Parola. Così anche dovrà essere la Parola di ogni discepolo di Gesù:</w:t>
      </w:r>
    </w:p>
    <w:bookmarkEnd w:id="113"/>
    <w:p w14:paraId="6BFAB590"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w:t>
      </w:r>
      <w:r w:rsidRPr="00E57864">
        <w:rPr>
          <w:rFonts w:ascii="Arial" w:hAnsi="Arial" w:cs="Arial"/>
          <w:i/>
          <w:iCs/>
          <w:sz w:val="24"/>
          <w:szCs w:val="24"/>
        </w:rPr>
        <w:lastRenderedPageBreak/>
        <w:t>nel mio grembo. E beata colei che ha creduto nell’adempimento di ciò che il Signore le ha detto».</w:t>
      </w:r>
    </w:p>
    <w:p w14:paraId="0C14494E" w14:textId="77777777" w:rsidR="00E57864" w:rsidRPr="00E57864" w:rsidRDefault="00E57864" w:rsidP="00E57864">
      <w:pPr>
        <w:spacing w:after="120" w:line="240" w:lineRule="auto"/>
        <w:jc w:val="both"/>
        <w:rPr>
          <w:rFonts w:ascii="Arial" w:hAnsi="Arial" w:cs="Arial"/>
          <w:i/>
          <w:iCs/>
          <w:sz w:val="24"/>
          <w:szCs w:val="24"/>
        </w:rPr>
      </w:pPr>
      <w:r w:rsidRPr="00E57864">
        <w:rPr>
          <w:rFonts w:ascii="Arial" w:hAnsi="Arial" w:cs="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014CEFB6" w14:textId="77777777" w:rsidR="00E57864" w:rsidRPr="00E57864" w:rsidRDefault="00E57864" w:rsidP="00E57864">
      <w:pPr>
        <w:spacing w:after="120" w:line="240" w:lineRule="auto"/>
        <w:jc w:val="both"/>
        <w:rPr>
          <w:rFonts w:ascii="Arial" w:hAnsi="Arial" w:cs="Arial"/>
        </w:rPr>
      </w:pPr>
      <w:r w:rsidRPr="00E57864">
        <w:rPr>
          <w:rFonts w:ascii="Arial" w:hAnsi="Arial" w:cs="Arial"/>
        </w:rPr>
        <w:t xml:space="preserve">Tutte queste parole – </w:t>
      </w:r>
      <w:r w:rsidRPr="00E57864">
        <w:rPr>
          <w:rFonts w:ascii="Arial" w:hAnsi="Arial" w:cs="Arial"/>
          <w:i/>
          <w:iC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rsidRPr="00E57864">
        <w:rPr>
          <w:rFonts w:ascii="Arial" w:hAnsi="Arial" w:cs="Arial"/>
        </w:rPr>
        <w:t xml:space="preserve"> – si compiono e diventano storia, perché si fanno vita di ogni uomo, se il ministro della Parola, l’Apostolo e il Presbitero, danno al mondo la Parola e lo Spirito Santo della conversione. Se invece di dare la Parola e lo Spirito Santo di Cristo Gesù, donano la parola e lo spirito del mondo, queste parole non si compiono e l’uomo cerca il compimento di una speranza falsa nella guerra, negli omicidi, nelle rapine, nei divorzi, degli adulteri, nei furti, nella trasgressione di ogni comandamento, nella droga, nell’alcool, nella malavita organizzata. Cerca il compimento di una speranza falsa in tutte quelle strutture di peccato che danno solo morte al mondo. Il mondo, privato della vera speranza per il gravissimo peccato di omissione dei ministri della Parola e di ogni altro membro del corpo di Cristo, pensa di creare la speranza dell’uomo con una guerra interminabile di parole della terra, parole che sono di morte e non di vita.</w:t>
      </w:r>
    </w:p>
    <w:p w14:paraId="7F94B955" w14:textId="77777777" w:rsidR="00E57864" w:rsidRPr="00E57864" w:rsidRDefault="00E57864" w:rsidP="00E57864">
      <w:pPr>
        <w:spacing w:after="120" w:line="240" w:lineRule="auto"/>
        <w:jc w:val="both"/>
        <w:rPr>
          <w:rFonts w:ascii="Arial" w:hAnsi="Arial" w:cs="Arial"/>
        </w:rPr>
      </w:pPr>
      <w:r w:rsidRPr="00E57864">
        <w:rPr>
          <w:rFonts w:ascii="Arial" w:hAnsi="Arial" w:cs="Arial"/>
        </w:rPr>
        <w:t xml:space="preserve">Oggi però il peccato di omissione è stato abrogato da quanti di proclamano autori e creatori di morale nuova, che è morale a-evangelica, morale antievangelica, morale di peccato e non di grazia, di tenebra e non di luce, di inferno e non di cielo. Come è stato abrogato? Dicendo e insegnando che il Vangelo non deve essere più annunciato. Dicendo e insegnando che le Parole di cielo e le parole di inferno, le Parole di luce e le parole di tenebre, il Pensiero di Cristo e il pensiero di Satana sono uguali. Dicendo e insegnando che tutte le religioni della terra sono viene di salvezza. Così dicendo e insegnando anche la religione della guerra, del massacro, del genocidio è via di salvezza. Anche la religione delle strutture di peccato è via di salvezza. Anche la religione delle sette sataniche è via di salvezza. Si compie l’antica massima: corruptio optimi pessima. Veramente la corruzione di un ministro della Parola è pessima. Si cade nella totale cecità. Si compie oggi per molti la Parola di Gesù: </w:t>
      </w:r>
      <w:r w:rsidRPr="00E57864">
        <w:rPr>
          <w:rFonts w:ascii="Arial" w:hAnsi="Arial" w:cs="Arial"/>
          <w:i/>
          <w:iCs/>
        </w:rPr>
        <w:t>“Lasciateli, sono ciechi e guide di ciechi”.</w:t>
      </w:r>
      <w:r w:rsidRPr="00E57864">
        <w:rPr>
          <w:rFonts w:ascii="Arial" w:hAnsi="Arial" w:cs="Arial"/>
        </w:rPr>
        <w:t xml:space="preserve"> Ecco il riferimento evangelico:</w:t>
      </w:r>
    </w:p>
    <w:p w14:paraId="0796F622" w14:textId="77777777" w:rsidR="00E57864" w:rsidRPr="00E57864" w:rsidRDefault="00E57864" w:rsidP="00E57864">
      <w:pPr>
        <w:spacing w:after="120" w:line="240" w:lineRule="auto"/>
        <w:jc w:val="both"/>
        <w:rPr>
          <w:rFonts w:ascii="Arial" w:hAnsi="Arial" w:cs="Arial"/>
        </w:rPr>
      </w:pPr>
      <w:r w:rsidRPr="00E57864">
        <w:rPr>
          <w:rFonts w:ascii="Arial" w:hAnsi="Arial" w:cs="Arial"/>
        </w:rPr>
        <w:t>Dal Vangelo secondo Matteo:</w:t>
      </w:r>
    </w:p>
    <w:p w14:paraId="456D25EE"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755026B"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Dio ha detto: Onora il padre e la madre e inoltre: Chi maledice il padre o la madre sia messo a morte.</w:t>
      </w:r>
    </w:p>
    <w:p w14:paraId="634A6603"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lastRenderedPageBreak/>
        <w:t xml:space="preserve">Voi invece dite: “Chiunque dichiara al padre o alla madre: Ciò con cui dovrei aiutarti è un’offerta a Dio, non è più tenuto a onorare suo padre”. Così avete annullato la parola di Dio con la vostra tradizione. </w:t>
      </w:r>
    </w:p>
    <w:p w14:paraId="38386233"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Ipocriti! Bene ha profetato di voi Isaia, dicendo: Questo popolo mi onora con le labbra, ma il suo cuore è lontano da me. Invano essi mi rendono culto, insegnando dottrine che sono precetti di uomini».</w:t>
      </w:r>
    </w:p>
    <w:p w14:paraId="661C0196"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Poi, riunita la folla, disse loro: «Ascoltate e comprendete bene! Non ciò che entra nella bocca rende impuro l’uomo; ciò che esce dalla bocca, questo rende impuro l’uomo!».</w:t>
      </w:r>
    </w:p>
    <w:p w14:paraId="5B75C722"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06555EB"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A9DE7CB" w14:textId="77777777" w:rsidR="00E57864" w:rsidRPr="00E57864" w:rsidRDefault="00E57864" w:rsidP="00E57864">
      <w:pPr>
        <w:spacing w:after="120" w:line="240" w:lineRule="auto"/>
        <w:jc w:val="both"/>
        <w:rPr>
          <w:rFonts w:ascii="Arial" w:hAnsi="Arial" w:cs="Arial"/>
        </w:rPr>
      </w:pPr>
      <w:r w:rsidRPr="00E57864">
        <w:rPr>
          <w:rFonts w:ascii="Arial" w:hAnsi="Arial" w:cs="Arial"/>
        </w:rPr>
        <w:t>Dal Vangelo secondo Matteo:</w:t>
      </w:r>
    </w:p>
    <w:p w14:paraId="76D24543"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Guai a voi, scribi e farisei ipocriti, che chiudete il regno dei cieli davanti alla gente; di fatto non entrate voi, e non lasciate entrare nemmeno quelli che vogliono entrare. [14]</w:t>
      </w:r>
    </w:p>
    <w:p w14:paraId="7BB81877"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Guai a voi, scribi e farisei ipocriti, che percorrete il mare e la terra per fare un solo prosèlito e, quando lo è divenuto, lo rendete degno della Geènna due volte più di voi.</w:t>
      </w:r>
    </w:p>
    <w:p w14:paraId="608F9A9E"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02B9650"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33238A8"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Guai a voi, scribi e farisei ipocriti, che pulite l’esterno del bicchiere e del piatto, ma all’interno sono pieni di avidità e d’intemperanza. Fariseo cieco, pulisci prima l’interno del bicchiere, perché anche l’esterno diventi pulito!</w:t>
      </w:r>
    </w:p>
    <w:p w14:paraId="58B44459" w14:textId="77777777" w:rsidR="00E57864" w:rsidRPr="00E57864" w:rsidRDefault="00E57864" w:rsidP="00E57864">
      <w:pPr>
        <w:spacing w:after="120" w:line="240" w:lineRule="auto"/>
        <w:jc w:val="both"/>
        <w:rPr>
          <w:rFonts w:ascii="Arial" w:hAnsi="Arial" w:cs="Arial"/>
          <w:i/>
          <w:iCs/>
        </w:rPr>
      </w:pPr>
      <w:r w:rsidRPr="00E57864">
        <w:rPr>
          <w:rFonts w:ascii="Arial" w:hAnsi="Arial" w:cs="Arial"/>
          <w:i/>
          <w:iCs/>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6AEDEDB" w14:textId="77777777" w:rsidR="00E57864" w:rsidRPr="00E57864" w:rsidRDefault="00E57864" w:rsidP="00E57864">
      <w:pPr>
        <w:spacing w:after="120" w:line="240" w:lineRule="auto"/>
        <w:jc w:val="both"/>
        <w:rPr>
          <w:rFonts w:ascii="Arial" w:hAnsi="Arial" w:cs="Arial"/>
        </w:rPr>
      </w:pPr>
      <w:r w:rsidRPr="00E57864">
        <w:rPr>
          <w:rFonts w:ascii="Arial" w:hAnsi="Arial" w:cs="Arial"/>
        </w:rPr>
        <w:t xml:space="preserve">Quando un Apostolo diviene cieco, tutto il suo gregge soffre per la sua cecità e così quando un parroco diviene cieco, tutta la sua parrocchia soffre per la sua cecità. Se diviene cieco un papa, tutta la chiesa soffre per la sua cecità. Così dicasi per ogni discepolo di Gesù che diviene cieco. Quanti dipendono da lui soffrono per la sa cecità. Ogni cecità è creatrice di speranza falsa. Sulla speranza falsa non si può edificare la casa cristiana. Nel momento della prova, la casa crolla. È stata costruita sulla falsa speranza, </w:t>
      </w:r>
    </w:p>
    <w:p w14:paraId="4DA826D6" w14:textId="77777777" w:rsidR="00E57864" w:rsidRPr="00E57864" w:rsidRDefault="00E57864" w:rsidP="00E57864">
      <w:pPr>
        <w:spacing w:after="120" w:line="240" w:lineRule="auto"/>
        <w:jc w:val="both"/>
        <w:rPr>
          <w:rFonts w:ascii="Arial" w:hAnsi="Arial" w:cs="Arial"/>
        </w:rPr>
      </w:pPr>
    </w:p>
    <w:p w14:paraId="46E6D12F" w14:textId="77777777" w:rsidR="00E57864" w:rsidRPr="00E57864" w:rsidRDefault="00E57864" w:rsidP="00E57864">
      <w:pPr>
        <w:spacing w:before="120" w:after="120" w:line="240" w:lineRule="auto"/>
        <w:jc w:val="both"/>
        <w:rPr>
          <w:rFonts w:ascii="Arial" w:eastAsia="Times New Roman" w:hAnsi="Arial" w:cs="Arial"/>
          <w:b/>
          <w:kern w:val="0"/>
          <w:sz w:val="24"/>
          <w:szCs w:val="20"/>
          <w:lang w:val="la-Latn" w:eastAsia="it-IT"/>
          <w14:ligatures w14:val="none"/>
        </w:rPr>
      </w:pPr>
      <w:r w:rsidRPr="00E57864">
        <w:rPr>
          <w:rFonts w:ascii="Arial" w:eastAsia="Times New Roman" w:hAnsi="Arial" w:cs="Arial"/>
          <w:b/>
          <w:kern w:val="0"/>
          <w:sz w:val="24"/>
          <w:szCs w:val="20"/>
          <w:lang w:val="la-Latn" w:eastAsia="it-IT"/>
          <w14:ligatures w14:val="none"/>
        </w:rPr>
        <w:t>DIECI DOMANDE DI ULTERIORE RIFLESSIONE</w:t>
      </w:r>
    </w:p>
    <w:p w14:paraId="1FF3D21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cosa è la giustificazione per fede?</w:t>
      </w:r>
    </w:p>
    <w:p w14:paraId="67CE8F6B"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cosa significa essere in pace con Dio per mezzo di Cristo Gesù?</w:t>
      </w:r>
    </w:p>
    <w:p w14:paraId="7A60F361"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Conosco tutte le grazie di cui sono stato arricchito e di cui sono responsabile dinanzi a Dio e al mondo intero?</w:t>
      </w:r>
    </w:p>
    <w:p w14:paraId="7465C593"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Conosco la grazia di essere papa, di essere vescovo, di essere presbitero, di essere diacono, di essere cresimato, di esse battezzato, di essere maestro, di essere pastore, di essere evangelista nella Chiesa di Dio?</w:t>
      </w:r>
    </w:p>
    <w:p w14:paraId="7F59839F"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in cosa consiste il vanto per l’Apostolo Paolo?</w:t>
      </w:r>
    </w:p>
    <w:p w14:paraId="281B6845"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come si vive la tribolazione?</w:t>
      </w:r>
    </w:p>
    <w:p w14:paraId="3E7BDC22"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cosa è la tribolazione che produce pazienza?</w:t>
      </w:r>
    </w:p>
    <w:p w14:paraId="30B8DF9E"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cosa è la pazienza che produce una virtù provata?</w:t>
      </w:r>
    </w:p>
    <w:p w14:paraId="3F676D04" w14:textId="77777777" w:rsidR="00E57864" w:rsidRPr="00E57864" w:rsidRDefault="00E57864" w:rsidP="00E57864">
      <w:pPr>
        <w:spacing w:after="120" w:line="240" w:lineRule="auto"/>
        <w:jc w:val="both"/>
        <w:rPr>
          <w:rFonts w:ascii="Arial" w:hAnsi="Arial" w:cs="Arial"/>
          <w:sz w:val="24"/>
          <w:szCs w:val="24"/>
        </w:rPr>
      </w:pPr>
      <w:r w:rsidRPr="00E57864">
        <w:rPr>
          <w:rFonts w:ascii="Arial" w:hAnsi="Arial" w:cs="Arial"/>
          <w:sz w:val="24"/>
          <w:szCs w:val="24"/>
        </w:rPr>
        <w:t>So cosa è la virtù provata che produce la speranza?</w:t>
      </w:r>
    </w:p>
    <w:p w14:paraId="7DCE0A44" w14:textId="77777777" w:rsidR="00E57864" w:rsidRDefault="00E57864" w:rsidP="00E57864">
      <w:pPr>
        <w:spacing w:after="120" w:line="240" w:lineRule="auto"/>
        <w:jc w:val="both"/>
        <w:rPr>
          <w:rFonts w:ascii="Arial" w:hAnsi="Arial" w:cs="Arial"/>
          <w:i/>
          <w:iCs/>
          <w:sz w:val="24"/>
          <w:szCs w:val="24"/>
        </w:rPr>
      </w:pPr>
      <w:r w:rsidRPr="00E57864">
        <w:rPr>
          <w:rFonts w:ascii="Arial" w:hAnsi="Arial" w:cs="Arial"/>
          <w:sz w:val="24"/>
          <w:szCs w:val="24"/>
        </w:rPr>
        <w:t xml:space="preserve">So cosa significano queste parole dell’Apostolo Paolo: </w:t>
      </w:r>
      <w:r w:rsidRPr="00E57864">
        <w:rPr>
          <w:rFonts w:ascii="Arial" w:hAnsi="Arial" w:cs="Arial"/>
          <w:i/>
          <w:iCs/>
          <w:sz w:val="24"/>
          <w:szCs w:val="24"/>
        </w:rPr>
        <w:t xml:space="preserve">La speranza poi non delude, perché l’amore di Dio è stato riversato nei nostri cuori per mezzo dello Spirito Santo che ci è stato dato (Rm 5,1-5)? </w:t>
      </w:r>
    </w:p>
    <w:p w14:paraId="7C10386B" w14:textId="77777777" w:rsidR="00413BF4" w:rsidRPr="00E57864" w:rsidRDefault="00413BF4" w:rsidP="00E57864">
      <w:pPr>
        <w:spacing w:after="120" w:line="240" w:lineRule="auto"/>
        <w:jc w:val="both"/>
        <w:rPr>
          <w:rFonts w:ascii="Arial" w:hAnsi="Arial" w:cs="Arial"/>
          <w:i/>
          <w:iCs/>
          <w:sz w:val="24"/>
          <w:szCs w:val="24"/>
        </w:rPr>
      </w:pPr>
    </w:p>
    <w:p w14:paraId="646CCE68" w14:textId="77777777" w:rsidR="00E57864" w:rsidRDefault="00E57864" w:rsidP="00E57864">
      <w:pPr>
        <w:spacing w:after="120" w:line="240" w:lineRule="auto"/>
        <w:jc w:val="both"/>
        <w:rPr>
          <w:rFonts w:ascii="Arial" w:hAnsi="Arial" w:cs="Arial"/>
        </w:rPr>
      </w:pPr>
    </w:p>
    <w:p w14:paraId="042F5114" w14:textId="77777777" w:rsidR="00413BF4" w:rsidRPr="00413BF4" w:rsidRDefault="00413BF4" w:rsidP="00413BF4">
      <w:pPr>
        <w:pStyle w:val="Titolo1"/>
      </w:pPr>
      <w:bookmarkStart w:id="115" w:name="_Toc205829933"/>
      <w:r w:rsidRPr="00413BF4">
        <w:t>MA DIO DIMOSTRA IL SUO AMORE VERSO DI NOI</w:t>
      </w:r>
      <w:bookmarkEnd w:id="115"/>
      <w:r w:rsidRPr="00413BF4">
        <w:t xml:space="preserve"> </w:t>
      </w:r>
    </w:p>
    <w:p w14:paraId="26461960" w14:textId="77777777" w:rsidR="00413BF4" w:rsidRPr="00413BF4" w:rsidRDefault="00413BF4" w:rsidP="00413BF4">
      <w:pPr>
        <w:spacing w:after="120" w:line="240" w:lineRule="auto"/>
        <w:jc w:val="center"/>
        <w:rPr>
          <w:rFonts w:ascii="Arial" w:hAnsi="Arial" w:cs="Arial"/>
          <w:b/>
          <w:bCs/>
          <w:sz w:val="28"/>
          <w:szCs w:val="28"/>
        </w:rPr>
      </w:pPr>
      <w:r w:rsidRPr="00413BF4">
        <w:rPr>
          <w:rFonts w:ascii="Arial" w:hAnsi="Arial" w:cs="Arial"/>
          <w:b/>
          <w:bCs/>
          <w:sz w:val="28"/>
          <w:szCs w:val="28"/>
        </w:rPr>
        <w:t>NEL FATTO CHE, MENTRE ERAVAMO ANCORA PECCATORI, CRISTO È MORTO PER NOI</w:t>
      </w:r>
    </w:p>
    <w:p w14:paraId="6A4838B0" w14:textId="77777777" w:rsidR="00413BF4" w:rsidRPr="00413BF4" w:rsidRDefault="00413BF4" w:rsidP="00413BF4">
      <w:pPr>
        <w:spacing w:after="120" w:line="240" w:lineRule="auto"/>
        <w:jc w:val="center"/>
        <w:rPr>
          <w:rFonts w:ascii="Arial" w:hAnsi="Arial" w:cs="Arial"/>
          <w:sz w:val="28"/>
          <w:szCs w:val="28"/>
        </w:rPr>
      </w:pPr>
      <w:r w:rsidRPr="00413BF4">
        <w:rPr>
          <w:rFonts w:ascii="Arial" w:hAnsi="Arial" w:cs="Arial"/>
          <w:sz w:val="28"/>
          <w:szCs w:val="28"/>
        </w:rPr>
        <w:t xml:space="preserve">Commendat autem suam caritatem Deus in nos, quoniam, cum adhuc peccatores essemus, Christus pro nobis mortuus est –  </w:t>
      </w:r>
      <w:r w:rsidRPr="00413BF4">
        <w:rPr>
          <w:rFonts w:ascii="Cambria" w:hAnsi="Cambria" w:cs="Cambria"/>
          <w:color w:val="111111"/>
          <w:sz w:val="28"/>
          <w:szCs w:val="28"/>
        </w:rPr>
        <w:t>συνίστησιν</w:t>
      </w:r>
      <w:r w:rsidRPr="00413BF4">
        <w:rPr>
          <w:rFonts w:ascii="PT Serif" w:hAnsi="PT Serif"/>
          <w:color w:val="111111"/>
          <w:sz w:val="28"/>
          <w:szCs w:val="28"/>
        </w:rPr>
        <w:t xml:space="preserve"> </w:t>
      </w:r>
      <w:r w:rsidRPr="00413BF4">
        <w:rPr>
          <w:rFonts w:ascii="Cambria" w:hAnsi="Cambria" w:cs="Cambria"/>
          <w:color w:val="111111"/>
          <w:sz w:val="28"/>
          <w:szCs w:val="28"/>
        </w:rPr>
        <w:t>δ</w:t>
      </w:r>
      <w:r w:rsidRPr="00413BF4">
        <w:rPr>
          <w:rFonts w:ascii="Times New Roman" w:hAnsi="Times New Roman" w:cs="Times New Roman"/>
          <w:color w:val="111111"/>
          <w:sz w:val="28"/>
          <w:szCs w:val="28"/>
        </w:rPr>
        <w:t>ὲ</w:t>
      </w:r>
      <w:r w:rsidRPr="00413BF4">
        <w:rPr>
          <w:rFonts w:ascii="PT Serif" w:hAnsi="PT Serif"/>
          <w:color w:val="111111"/>
          <w:sz w:val="28"/>
          <w:szCs w:val="28"/>
        </w:rPr>
        <w:t xml:space="preserve"> </w:t>
      </w:r>
      <w:r w:rsidRPr="00413BF4">
        <w:rPr>
          <w:rFonts w:ascii="Cambria" w:hAnsi="Cambria" w:cs="Cambria"/>
          <w:color w:val="111111"/>
          <w:sz w:val="28"/>
          <w:szCs w:val="28"/>
        </w:rPr>
        <w:t>τ</w:t>
      </w:r>
      <w:r w:rsidRPr="00413BF4">
        <w:rPr>
          <w:rFonts w:ascii="Times New Roman" w:hAnsi="Times New Roman" w:cs="Times New Roman"/>
          <w:color w:val="111111"/>
          <w:sz w:val="28"/>
          <w:szCs w:val="28"/>
        </w:rPr>
        <w:t>ὴ</w:t>
      </w:r>
      <w:r w:rsidRPr="00413BF4">
        <w:rPr>
          <w:rFonts w:ascii="Cambria" w:hAnsi="Cambria" w:cs="Cambria"/>
          <w:color w:val="111111"/>
          <w:sz w:val="28"/>
          <w:szCs w:val="28"/>
        </w:rPr>
        <w:t>ν</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ἑ</w:t>
      </w:r>
      <w:r w:rsidRPr="00413BF4">
        <w:rPr>
          <w:rFonts w:ascii="Cambria" w:hAnsi="Cambria" w:cs="Cambria"/>
          <w:color w:val="111111"/>
          <w:sz w:val="28"/>
          <w:szCs w:val="28"/>
        </w:rPr>
        <w:t>αυτο</w:t>
      </w:r>
      <w:r w:rsidRPr="00413BF4">
        <w:rPr>
          <w:rFonts w:ascii="Times New Roman" w:hAnsi="Times New Roman" w:cs="Times New Roman"/>
          <w:color w:val="111111"/>
          <w:sz w:val="28"/>
          <w:szCs w:val="28"/>
        </w:rPr>
        <w:t>ῦ</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ἀ</w:t>
      </w:r>
      <w:r w:rsidRPr="00413BF4">
        <w:rPr>
          <w:rFonts w:ascii="Cambria" w:hAnsi="Cambria" w:cs="Cambria"/>
          <w:color w:val="111111"/>
          <w:sz w:val="28"/>
          <w:szCs w:val="28"/>
        </w:rPr>
        <w:t>γά</w:t>
      </w:r>
      <w:r w:rsidRPr="00413BF4">
        <w:rPr>
          <w:rFonts w:ascii="PT Serif" w:hAnsi="PT Serif" w:cs="PT Serif"/>
          <w:color w:val="111111"/>
          <w:sz w:val="28"/>
          <w:szCs w:val="28"/>
        </w:rPr>
        <w:t>π</w:t>
      </w:r>
      <w:r w:rsidRPr="00413BF4">
        <w:rPr>
          <w:rFonts w:ascii="Cambria" w:hAnsi="Cambria" w:cs="Cambria"/>
          <w:color w:val="111111"/>
          <w:sz w:val="28"/>
          <w:szCs w:val="28"/>
        </w:rPr>
        <w:t>ην</w:t>
      </w:r>
      <w:r w:rsidRPr="00413BF4">
        <w:rPr>
          <w:rFonts w:ascii="PT Serif" w:hAnsi="PT Serif"/>
          <w:color w:val="111111"/>
          <w:sz w:val="28"/>
          <w:szCs w:val="28"/>
        </w:rPr>
        <w:t xml:space="preserve"> </w:t>
      </w:r>
      <w:r w:rsidRPr="00413BF4">
        <w:rPr>
          <w:rFonts w:ascii="Cambria" w:hAnsi="Cambria" w:cs="Cambria"/>
          <w:color w:val="111111"/>
          <w:sz w:val="28"/>
          <w:szCs w:val="28"/>
        </w:rPr>
        <w:t>ε</w:t>
      </w:r>
      <w:r w:rsidRPr="00413BF4">
        <w:rPr>
          <w:rFonts w:ascii="Times New Roman" w:hAnsi="Times New Roman" w:cs="Times New Roman"/>
          <w:color w:val="111111"/>
          <w:sz w:val="28"/>
          <w:szCs w:val="28"/>
        </w:rPr>
        <w:t>ἰ</w:t>
      </w:r>
      <w:r w:rsidRPr="00413BF4">
        <w:rPr>
          <w:rFonts w:ascii="Cambria" w:hAnsi="Cambria" w:cs="Cambria"/>
          <w:color w:val="111111"/>
          <w:sz w:val="28"/>
          <w:szCs w:val="28"/>
        </w:rPr>
        <w:t>ς</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ἡ</w:t>
      </w:r>
      <w:r w:rsidRPr="00413BF4">
        <w:rPr>
          <w:rFonts w:ascii="PT Serif" w:hAnsi="PT Serif"/>
          <w:color w:val="111111"/>
          <w:sz w:val="28"/>
          <w:szCs w:val="28"/>
        </w:rPr>
        <w:t>μ</w:t>
      </w:r>
      <w:r w:rsidRPr="00413BF4">
        <w:rPr>
          <w:rFonts w:ascii="Times New Roman" w:hAnsi="Times New Roman" w:cs="Times New Roman"/>
          <w:color w:val="111111"/>
          <w:sz w:val="28"/>
          <w:szCs w:val="28"/>
        </w:rPr>
        <w:t>ᾶ</w:t>
      </w:r>
      <w:r w:rsidRPr="00413BF4">
        <w:rPr>
          <w:rFonts w:ascii="Cambria" w:hAnsi="Cambria" w:cs="Cambria"/>
          <w:color w:val="111111"/>
          <w:sz w:val="28"/>
          <w:szCs w:val="28"/>
        </w:rPr>
        <w:t>ς</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ὁ</w:t>
      </w:r>
      <w:r w:rsidRPr="00413BF4">
        <w:rPr>
          <w:rFonts w:ascii="PT Serif" w:hAnsi="PT Serif"/>
          <w:color w:val="111111"/>
          <w:sz w:val="28"/>
          <w:szCs w:val="28"/>
        </w:rPr>
        <w:t xml:space="preserve"> </w:t>
      </w:r>
      <w:r w:rsidRPr="00413BF4">
        <w:rPr>
          <w:rFonts w:ascii="Cambria" w:hAnsi="Cambria" w:cs="Cambria"/>
          <w:color w:val="111111"/>
          <w:sz w:val="28"/>
          <w:szCs w:val="28"/>
        </w:rPr>
        <w:t>θε</w:t>
      </w:r>
      <w:r w:rsidRPr="00413BF4">
        <w:rPr>
          <w:rFonts w:ascii="Times New Roman" w:hAnsi="Times New Roman" w:cs="Times New Roman"/>
          <w:color w:val="111111"/>
          <w:sz w:val="28"/>
          <w:szCs w:val="28"/>
        </w:rPr>
        <w:t>ὸ</w:t>
      </w:r>
      <w:r w:rsidRPr="00413BF4">
        <w:rPr>
          <w:rFonts w:ascii="Cambria" w:hAnsi="Cambria" w:cs="Cambria"/>
          <w:color w:val="111111"/>
          <w:sz w:val="28"/>
          <w:szCs w:val="28"/>
        </w:rPr>
        <w:t>ς</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ὅ</w:t>
      </w:r>
      <w:r w:rsidRPr="00413BF4">
        <w:rPr>
          <w:rFonts w:ascii="Cambria" w:hAnsi="Cambria" w:cs="Cambria"/>
          <w:color w:val="111111"/>
          <w:sz w:val="28"/>
          <w:szCs w:val="28"/>
        </w:rPr>
        <w:t>τι</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ἔ</w:t>
      </w:r>
      <w:r w:rsidRPr="00413BF4">
        <w:rPr>
          <w:rFonts w:ascii="Cambria" w:hAnsi="Cambria" w:cs="Cambria"/>
          <w:color w:val="111111"/>
          <w:sz w:val="28"/>
          <w:szCs w:val="28"/>
        </w:rPr>
        <w:t>τι</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ἁ</w:t>
      </w:r>
      <w:r w:rsidRPr="00413BF4">
        <w:rPr>
          <w:rFonts w:ascii="PT Serif" w:hAnsi="PT Serif"/>
          <w:color w:val="111111"/>
          <w:sz w:val="28"/>
          <w:szCs w:val="28"/>
        </w:rPr>
        <w:t>μ</w:t>
      </w:r>
      <w:r w:rsidRPr="00413BF4">
        <w:rPr>
          <w:rFonts w:ascii="Cambria" w:hAnsi="Cambria" w:cs="Cambria"/>
          <w:color w:val="111111"/>
          <w:sz w:val="28"/>
          <w:szCs w:val="28"/>
        </w:rPr>
        <w:t>αρτωλ</w:t>
      </w:r>
      <w:r w:rsidRPr="00413BF4">
        <w:rPr>
          <w:rFonts w:ascii="Times New Roman" w:hAnsi="Times New Roman" w:cs="Times New Roman"/>
          <w:color w:val="111111"/>
          <w:sz w:val="28"/>
          <w:szCs w:val="28"/>
        </w:rPr>
        <w:t>ῶ</w:t>
      </w:r>
      <w:r w:rsidRPr="00413BF4">
        <w:rPr>
          <w:rFonts w:ascii="Cambria" w:hAnsi="Cambria" w:cs="Cambria"/>
          <w:color w:val="111111"/>
          <w:sz w:val="28"/>
          <w:szCs w:val="28"/>
        </w:rPr>
        <w:t>ν</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ὄ</w:t>
      </w:r>
      <w:r w:rsidRPr="00413BF4">
        <w:rPr>
          <w:rFonts w:ascii="Cambria" w:hAnsi="Cambria" w:cs="Cambria"/>
          <w:color w:val="111111"/>
          <w:sz w:val="28"/>
          <w:szCs w:val="28"/>
        </w:rPr>
        <w:t>ντων</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ἡ</w:t>
      </w:r>
      <w:r w:rsidRPr="00413BF4">
        <w:rPr>
          <w:rFonts w:ascii="PT Serif" w:hAnsi="PT Serif"/>
          <w:color w:val="111111"/>
          <w:sz w:val="28"/>
          <w:szCs w:val="28"/>
        </w:rPr>
        <w:t>μ</w:t>
      </w:r>
      <w:r w:rsidRPr="00413BF4">
        <w:rPr>
          <w:rFonts w:ascii="Times New Roman" w:hAnsi="Times New Roman" w:cs="Times New Roman"/>
          <w:color w:val="111111"/>
          <w:sz w:val="28"/>
          <w:szCs w:val="28"/>
        </w:rPr>
        <w:t>ῶ</w:t>
      </w:r>
      <w:r w:rsidRPr="00413BF4">
        <w:rPr>
          <w:rFonts w:ascii="Cambria" w:hAnsi="Cambria" w:cs="Cambria"/>
          <w:color w:val="111111"/>
          <w:sz w:val="28"/>
          <w:szCs w:val="28"/>
        </w:rPr>
        <w:t>ν</w:t>
      </w:r>
      <w:r w:rsidRPr="00413BF4">
        <w:rPr>
          <w:rFonts w:ascii="PT Serif" w:hAnsi="PT Serif"/>
          <w:color w:val="111111"/>
          <w:sz w:val="28"/>
          <w:szCs w:val="28"/>
        </w:rPr>
        <w:t xml:space="preserve"> </w:t>
      </w:r>
      <w:r w:rsidRPr="00413BF4">
        <w:rPr>
          <w:rFonts w:ascii="Cambria" w:hAnsi="Cambria" w:cs="Cambria"/>
          <w:color w:val="111111"/>
          <w:sz w:val="28"/>
          <w:szCs w:val="28"/>
        </w:rPr>
        <w:t>Χριστ</w:t>
      </w:r>
      <w:r w:rsidRPr="00413BF4">
        <w:rPr>
          <w:rFonts w:ascii="Times New Roman" w:hAnsi="Times New Roman" w:cs="Times New Roman"/>
          <w:color w:val="111111"/>
          <w:sz w:val="28"/>
          <w:szCs w:val="28"/>
        </w:rPr>
        <w:t>ὸ</w:t>
      </w:r>
      <w:r w:rsidRPr="00413BF4">
        <w:rPr>
          <w:rFonts w:ascii="Cambria" w:hAnsi="Cambria" w:cs="Cambria"/>
          <w:color w:val="111111"/>
          <w:sz w:val="28"/>
          <w:szCs w:val="28"/>
        </w:rPr>
        <w:t>ς</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ὑ</w:t>
      </w:r>
      <w:r w:rsidRPr="00413BF4">
        <w:rPr>
          <w:rFonts w:ascii="PT Serif" w:hAnsi="PT Serif"/>
          <w:color w:val="111111"/>
          <w:sz w:val="28"/>
          <w:szCs w:val="28"/>
        </w:rPr>
        <w:t>π</w:t>
      </w:r>
      <w:r w:rsidRPr="00413BF4">
        <w:rPr>
          <w:rFonts w:ascii="Times New Roman" w:hAnsi="Times New Roman" w:cs="Times New Roman"/>
          <w:color w:val="111111"/>
          <w:sz w:val="28"/>
          <w:szCs w:val="28"/>
        </w:rPr>
        <w:t>ὲ</w:t>
      </w:r>
      <w:r w:rsidRPr="00413BF4">
        <w:rPr>
          <w:rFonts w:ascii="Cambria" w:hAnsi="Cambria" w:cs="Cambria"/>
          <w:color w:val="111111"/>
          <w:sz w:val="28"/>
          <w:szCs w:val="28"/>
        </w:rPr>
        <w:t>ρ</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ἡ</w:t>
      </w:r>
      <w:r w:rsidRPr="00413BF4">
        <w:rPr>
          <w:rFonts w:ascii="PT Serif" w:hAnsi="PT Serif"/>
          <w:color w:val="111111"/>
          <w:sz w:val="28"/>
          <w:szCs w:val="28"/>
        </w:rPr>
        <w:t>μ</w:t>
      </w:r>
      <w:r w:rsidRPr="00413BF4">
        <w:rPr>
          <w:rFonts w:ascii="Times New Roman" w:hAnsi="Times New Roman" w:cs="Times New Roman"/>
          <w:color w:val="111111"/>
          <w:sz w:val="28"/>
          <w:szCs w:val="28"/>
        </w:rPr>
        <w:t>ῶ</w:t>
      </w:r>
      <w:r w:rsidRPr="00413BF4">
        <w:rPr>
          <w:rFonts w:ascii="Cambria" w:hAnsi="Cambria" w:cs="Cambria"/>
          <w:color w:val="111111"/>
          <w:sz w:val="28"/>
          <w:szCs w:val="28"/>
        </w:rPr>
        <w:t>ν</w:t>
      </w:r>
      <w:r w:rsidRPr="00413BF4">
        <w:rPr>
          <w:rFonts w:ascii="PT Serif" w:hAnsi="PT Serif"/>
          <w:color w:val="111111"/>
          <w:sz w:val="28"/>
          <w:szCs w:val="28"/>
        </w:rPr>
        <w:t xml:space="preserve"> </w:t>
      </w:r>
      <w:r w:rsidRPr="00413BF4">
        <w:rPr>
          <w:rFonts w:ascii="Times New Roman" w:hAnsi="Times New Roman" w:cs="Times New Roman"/>
          <w:color w:val="111111"/>
          <w:sz w:val="28"/>
          <w:szCs w:val="28"/>
        </w:rPr>
        <w:t>ἀ</w:t>
      </w:r>
      <w:r w:rsidRPr="00413BF4">
        <w:rPr>
          <w:rFonts w:ascii="PT Serif" w:hAnsi="PT Serif"/>
          <w:color w:val="111111"/>
          <w:sz w:val="28"/>
          <w:szCs w:val="28"/>
        </w:rPr>
        <w:t>π</w:t>
      </w:r>
      <w:r w:rsidRPr="00413BF4">
        <w:rPr>
          <w:rFonts w:ascii="Cambria" w:hAnsi="Cambria" w:cs="Cambria"/>
          <w:color w:val="111111"/>
          <w:sz w:val="28"/>
          <w:szCs w:val="28"/>
        </w:rPr>
        <w:t>έθανεν</w:t>
      </w:r>
      <w:r w:rsidRPr="00413BF4">
        <w:rPr>
          <w:rFonts w:ascii="PT Serif" w:hAnsi="PT Serif"/>
          <w:color w:val="111111"/>
          <w:sz w:val="28"/>
          <w:szCs w:val="28"/>
        </w:rPr>
        <w:t>.</w:t>
      </w:r>
    </w:p>
    <w:p w14:paraId="6FB39658" w14:textId="77777777" w:rsidR="00413BF4" w:rsidRPr="00413BF4" w:rsidRDefault="00413BF4" w:rsidP="00413BF4">
      <w:pPr>
        <w:spacing w:after="120" w:line="240" w:lineRule="auto"/>
        <w:jc w:val="both"/>
        <w:rPr>
          <w:rFonts w:ascii="Arial" w:hAnsi="Arial" w:cs="Arial"/>
        </w:rPr>
      </w:pPr>
    </w:p>
    <w:p w14:paraId="579BA913" w14:textId="77777777" w:rsidR="00413BF4" w:rsidRPr="00413BF4" w:rsidRDefault="00413BF4" w:rsidP="00413BF4">
      <w:pPr>
        <w:spacing w:after="120" w:line="240" w:lineRule="auto"/>
        <w:jc w:val="both"/>
        <w:rPr>
          <w:rFonts w:ascii="Arial" w:hAnsi="Arial" w:cs="Arial"/>
          <w:sz w:val="24"/>
          <w:szCs w:val="24"/>
        </w:rPr>
      </w:pPr>
      <w:bookmarkStart w:id="116" w:name="_Hlk203313151"/>
      <w:r w:rsidRPr="00413BF4">
        <w:rPr>
          <w:rFonts w:ascii="Arial" w:hAnsi="Arial" w:cs="Arial"/>
          <w:sz w:val="24"/>
          <w:szCs w:val="24"/>
        </w:rPr>
        <w:t>Infatti, quando eravamo ancora deboli, nel tempo stabilito Cristo morì per gli empi. Ora, a stento qualcuno è disposto a morire per un giusto; forse qualcuno oserebbe morire per una persona buona.</w:t>
      </w:r>
      <w:bookmarkStart w:id="117" w:name="_Hlk203312808"/>
      <w:r w:rsidRPr="00413BF4">
        <w:rPr>
          <w:rFonts w:ascii="Arial" w:hAnsi="Arial" w:cs="Arial"/>
          <w:sz w:val="24"/>
          <w:szCs w:val="24"/>
        </w:rPr>
        <w:t xml:space="preserve"> Ma Dio dimostra il suo amore verso di noi nel fatto che, mentre eravamo ancora peccatori, Cristo è morto per noi. </w:t>
      </w:r>
      <w:bookmarkEnd w:id="117"/>
      <w:r w:rsidRPr="00413BF4">
        <w:rPr>
          <w:rFonts w:ascii="Arial" w:hAnsi="Arial" w:cs="Arial"/>
          <w:sz w:val="24"/>
          <w:szCs w:val="24"/>
        </w:rPr>
        <w:t xml:space="preserve">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bookmarkEnd w:id="116"/>
    <w:p w14:paraId="09B2288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lang w:val="la-Latn"/>
        </w:rPr>
        <w:t xml:space="preserve">Adhuc enim Christus, cum adhuc infirmi essemus, secundum tempus pro impiis mortuus est. Vix enim pro iusto quis moritur; nam pro bono forsitan quis et audeat mori. </w:t>
      </w:r>
      <w:bookmarkStart w:id="118" w:name="_Hlk203312830"/>
      <w:r w:rsidRPr="00413BF4">
        <w:rPr>
          <w:rFonts w:ascii="Arial" w:hAnsi="Arial" w:cs="Arial"/>
          <w:sz w:val="24"/>
          <w:szCs w:val="24"/>
          <w:lang w:val="la-Latn"/>
        </w:rPr>
        <w:t xml:space="preserve">Commendat autem suam caritatem Deus in nos, quoniam, cum adhuc </w:t>
      </w:r>
      <w:r w:rsidRPr="00413BF4">
        <w:rPr>
          <w:rFonts w:ascii="Arial" w:hAnsi="Arial" w:cs="Arial"/>
          <w:sz w:val="24"/>
          <w:szCs w:val="24"/>
          <w:lang w:val="la-Latn"/>
        </w:rPr>
        <w:lastRenderedPageBreak/>
        <w:t xml:space="preserve">peccatores essemus, Christus pro nobis mortuus est. </w:t>
      </w:r>
      <w:bookmarkEnd w:id="118"/>
      <w:r w:rsidRPr="00413BF4">
        <w:rPr>
          <w:rFonts w:ascii="Arial" w:hAnsi="Arial" w:cs="Arial"/>
          <w:sz w:val="24"/>
          <w:szCs w:val="24"/>
          <w:lang w:val="la-Latn"/>
        </w:rPr>
        <w:t>Multo igitur magis iustificati nunc in sanguine ipsius, salvi erimus ab ira per ipsum! Si enim, cum inimici essemus, reconciliati sumus Deo per mortem Filii eius, multo magis reconciliati salvi erimus in vita ipsius; non solum autem, sed et gloriamur in Deo per Dominum nostrum Iesum Christum, per quem nunc reconciliationem accepimus</w:t>
      </w:r>
      <w:r w:rsidRPr="00413BF4">
        <w:rPr>
          <w:rFonts w:ascii="Arial" w:hAnsi="Arial" w:cs="Arial"/>
          <w:sz w:val="24"/>
          <w:szCs w:val="24"/>
        </w:rPr>
        <w:t xml:space="preserve">. (Rm 5,6-11). </w:t>
      </w:r>
    </w:p>
    <w:p w14:paraId="12C988BB" w14:textId="77777777" w:rsidR="00413BF4" w:rsidRPr="00413BF4" w:rsidRDefault="00413BF4" w:rsidP="00413BF4">
      <w:pPr>
        <w:spacing w:after="120" w:line="240" w:lineRule="auto"/>
        <w:jc w:val="both"/>
        <w:rPr>
          <w:rFonts w:ascii="Arial" w:hAnsi="Arial" w:cs="Arial"/>
          <w:sz w:val="24"/>
          <w:szCs w:val="24"/>
        </w:rPr>
      </w:pPr>
      <w:r w:rsidRPr="00413BF4">
        <w:rPr>
          <w:rFonts w:ascii="Segoe UI Symbol" w:hAnsi="Segoe UI Symbol" w:cs="Segoe UI Symbol"/>
          <w:color w:val="111111"/>
          <w:sz w:val="26"/>
          <w:szCs w:val="26"/>
        </w:rPr>
        <w:t>⸂</w:t>
      </w:r>
      <w:r w:rsidRPr="00413BF4">
        <w:rPr>
          <w:rFonts w:ascii="Times New Roman" w:hAnsi="Times New Roman" w:cs="Times New Roman"/>
          <w:color w:val="111111"/>
          <w:sz w:val="26"/>
          <w:szCs w:val="26"/>
        </w:rPr>
        <w:t>Ἔ</w:t>
      </w:r>
      <w:r w:rsidRPr="00413BF4">
        <w:rPr>
          <w:rFonts w:ascii="Cambria" w:hAnsi="Cambria" w:cs="Cambria"/>
          <w:color w:val="111111"/>
          <w:sz w:val="26"/>
          <w:szCs w:val="26"/>
        </w:rPr>
        <w:t>τι</w:t>
      </w:r>
      <w:r w:rsidRPr="00413BF4">
        <w:rPr>
          <w:rFonts w:ascii="PT Serif" w:hAnsi="PT Serif"/>
          <w:color w:val="111111"/>
          <w:sz w:val="26"/>
          <w:szCs w:val="26"/>
        </w:rPr>
        <w:t xml:space="preserve"> </w:t>
      </w:r>
      <w:r w:rsidRPr="00413BF4">
        <w:rPr>
          <w:rFonts w:ascii="Cambria" w:hAnsi="Cambria" w:cs="Cambria"/>
          <w:color w:val="111111"/>
          <w:sz w:val="26"/>
          <w:szCs w:val="26"/>
        </w:rPr>
        <w:t>γ</w:t>
      </w:r>
      <w:r w:rsidRPr="00413BF4">
        <w:rPr>
          <w:rFonts w:ascii="Times New Roman" w:hAnsi="Times New Roman" w:cs="Times New Roman"/>
          <w:color w:val="111111"/>
          <w:sz w:val="26"/>
          <w:szCs w:val="26"/>
        </w:rPr>
        <w:t>ὰ</w:t>
      </w:r>
      <w:r w:rsidRPr="00413BF4">
        <w:rPr>
          <w:rFonts w:ascii="Cambria" w:hAnsi="Cambria" w:cs="Cambria"/>
          <w:color w:val="111111"/>
          <w:sz w:val="26"/>
          <w:szCs w:val="26"/>
        </w:rPr>
        <w:t>ρ</w:t>
      </w:r>
      <w:r w:rsidRPr="00413BF4">
        <w:rPr>
          <w:rFonts w:ascii="Segoe UI Symbol" w:hAnsi="Segoe UI Symbol" w:cs="Segoe UI Symbol"/>
          <w:color w:val="111111"/>
          <w:sz w:val="26"/>
          <w:szCs w:val="26"/>
        </w:rPr>
        <w:t>⸃</w:t>
      </w:r>
      <w:r w:rsidRPr="00413BF4">
        <w:rPr>
          <w:rFonts w:ascii="PT Serif" w:hAnsi="PT Serif"/>
          <w:color w:val="111111"/>
          <w:sz w:val="26"/>
          <w:szCs w:val="26"/>
        </w:rPr>
        <w:t xml:space="preserve"> </w:t>
      </w:r>
      <w:r w:rsidRPr="00413BF4">
        <w:rPr>
          <w:rFonts w:ascii="Cambria" w:hAnsi="Cambria" w:cs="Cambria"/>
          <w:color w:val="111111"/>
          <w:sz w:val="26"/>
          <w:szCs w:val="26"/>
        </w:rPr>
        <w:t>Χριστ</w:t>
      </w:r>
      <w:r w:rsidRPr="00413BF4">
        <w:rPr>
          <w:rFonts w:ascii="Times New Roman" w:hAnsi="Times New Roman" w:cs="Times New Roman"/>
          <w:color w:val="111111"/>
          <w:sz w:val="26"/>
          <w:szCs w:val="26"/>
        </w:rPr>
        <w:t>ὸ</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ὄ</w:t>
      </w:r>
      <w:r w:rsidRPr="00413BF4">
        <w:rPr>
          <w:rFonts w:ascii="Cambria" w:hAnsi="Cambria" w:cs="Cambria"/>
          <w:color w:val="111111"/>
          <w:sz w:val="26"/>
          <w:szCs w:val="26"/>
        </w:rPr>
        <w:t>ντων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ἡ</w:t>
      </w:r>
      <w:r w:rsidRPr="00413BF4">
        <w:rPr>
          <w:rFonts w:ascii="PT Serif" w:hAnsi="PT Serif"/>
          <w:color w:val="111111"/>
          <w:sz w:val="26"/>
          <w:szCs w:val="26"/>
        </w:rPr>
        <w:t>μ</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Cambria" w:hAnsi="Cambria" w:cs="Cambria"/>
          <w:color w:val="111111"/>
          <w:sz w:val="26"/>
          <w:szCs w:val="26"/>
        </w:rPr>
        <w:t>σθεν</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Segoe UI Symbol" w:hAnsi="Segoe UI Symbol" w:cs="Segoe UI Symbol"/>
          <w:color w:val="111111"/>
          <w:sz w:val="26"/>
          <w:szCs w:val="26"/>
        </w:rPr>
        <w:t>⸀</w:t>
      </w:r>
      <w:r w:rsidRPr="00413BF4">
        <w:rPr>
          <w:rFonts w:ascii="Times New Roman" w:hAnsi="Times New Roman" w:cs="Times New Roman"/>
          <w:color w:val="111111"/>
          <w:sz w:val="26"/>
          <w:szCs w:val="26"/>
        </w:rPr>
        <w:t>ἔ</w:t>
      </w:r>
      <w:r w:rsidRPr="00413BF4">
        <w:rPr>
          <w:rFonts w:ascii="Cambria" w:hAnsi="Cambria" w:cs="Cambria"/>
          <w:color w:val="111111"/>
          <w:sz w:val="26"/>
          <w:szCs w:val="26"/>
        </w:rPr>
        <w:t>τι</w:t>
      </w:r>
      <w:r w:rsidRPr="00413BF4">
        <w:rPr>
          <w:rFonts w:ascii="PT Serif" w:hAnsi="PT Serif"/>
          <w:color w:val="111111"/>
          <w:sz w:val="26"/>
          <w:szCs w:val="26"/>
        </w:rPr>
        <w:t xml:space="preserve"> </w:t>
      </w:r>
      <w:r w:rsidRPr="00413BF4">
        <w:rPr>
          <w:rFonts w:ascii="Cambria" w:hAnsi="Cambria" w:cs="Cambria"/>
          <w:color w:val="111111"/>
          <w:sz w:val="26"/>
          <w:szCs w:val="26"/>
        </w:rPr>
        <w:t>κατ</w:t>
      </w:r>
      <w:r w:rsidRPr="00413BF4">
        <w:rPr>
          <w:rFonts w:ascii="Times New Roman" w:hAnsi="Times New Roman" w:cs="Times New Roman"/>
          <w:color w:val="111111"/>
          <w:sz w:val="26"/>
          <w:szCs w:val="26"/>
        </w:rPr>
        <w:t>ὰ</w:t>
      </w:r>
      <w:r w:rsidRPr="00413BF4">
        <w:rPr>
          <w:rFonts w:ascii="PT Serif" w:hAnsi="PT Serif"/>
          <w:color w:val="111111"/>
          <w:sz w:val="26"/>
          <w:szCs w:val="26"/>
        </w:rPr>
        <w:t xml:space="preserve"> </w:t>
      </w:r>
      <w:r w:rsidRPr="00413BF4">
        <w:rPr>
          <w:rFonts w:ascii="Cambria" w:hAnsi="Cambria" w:cs="Cambria"/>
          <w:color w:val="111111"/>
          <w:sz w:val="26"/>
          <w:szCs w:val="26"/>
        </w:rPr>
        <w:t>καιρ</w:t>
      </w:r>
      <w:r w:rsidRPr="00413BF4">
        <w:rPr>
          <w:rFonts w:ascii="Times New Roman" w:hAnsi="Times New Roman" w:cs="Times New Roman"/>
          <w:color w:val="111111"/>
          <w:sz w:val="26"/>
          <w:szCs w:val="26"/>
        </w:rPr>
        <w:t>ὸ</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ὑ</w:t>
      </w:r>
      <w:r w:rsidRPr="00413BF4">
        <w:rPr>
          <w:rFonts w:ascii="PT Serif" w:hAnsi="PT Serif"/>
          <w:color w:val="111111"/>
          <w:sz w:val="26"/>
          <w:szCs w:val="26"/>
        </w:rPr>
        <w:t>π</w:t>
      </w:r>
      <w:r w:rsidRPr="00413BF4">
        <w:rPr>
          <w:rFonts w:ascii="Times New Roman" w:hAnsi="Times New Roman" w:cs="Times New Roman"/>
          <w:color w:val="111111"/>
          <w:sz w:val="26"/>
          <w:szCs w:val="26"/>
        </w:rPr>
        <w:t>ὲ</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Cambria" w:hAnsi="Cambria" w:cs="Cambria"/>
          <w:color w:val="111111"/>
          <w:sz w:val="26"/>
          <w:szCs w:val="26"/>
        </w:rPr>
        <w:t>σεβ</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PT Serif" w:hAnsi="PT Serif"/>
          <w:color w:val="111111"/>
          <w:sz w:val="26"/>
          <w:szCs w:val="26"/>
        </w:rPr>
        <w:t>π</w:t>
      </w:r>
      <w:r w:rsidRPr="00413BF4">
        <w:rPr>
          <w:rFonts w:ascii="Cambria" w:hAnsi="Cambria" w:cs="Cambria"/>
          <w:color w:val="111111"/>
          <w:sz w:val="26"/>
          <w:szCs w:val="26"/>
        </w:rPr>
        <w:t>έθανεν</w:t>
      </w:r>
      <w:r w:rsidRPr="00413BF4">
        <w:rPr>
          <w:rFonts w:ascii="PT Serif" w:hAnsi="PT Serif"/>
          <w:color w:val="111111"/>
          <w:sz w:val="26"/>
          <w:szCs w:val="26"/>
        </w:rPr>
        <w:t>. μ</w:t>
      </w:r>
      <w:r w:rsidRPr="00413BF4">
        <w:rPr>
          <w:rFonts w:ascii="Cambria" w:hAnsi="Cambria" w:cs="Cambria"/>
          <w:color w:val="111111"/>
          <w:sz w:val="26"/>
          <w:szCs w:val="26"/>
        </w:rPr>
        <w:t>όλις</w:t>
      </w:r>
      <w:r w:rsidRPr="00413BF4">
        <w:rPr>
          <w:rFonts w:ascii="PT Serif" w:hAnsi="PT Serif"/>
          <w:color w:val="111111"/>
          <w:sz w:val="26"/>
          <w:szCs w:val="26"/>
        </w:rPr>
        <w:t xml:space="preserve"> </w:t>
      </w:r>
      <w:r w:rsidRPr="00413BF4">
        <w:rPr>
          <w:rFonts w:ascii="Cambria" w:hAnsi="Cambria" w:cs="Cambria"/>
          <w:color w:val="111111"/>
          <w:sz w:val="26"/>
          <w:szCs w:val="26"/>
        </w:rPr>
        <w:t>γ</w:t>
      </w:r>
      <w:r w:rsidRPr="00413BF4">
        <w:rPr>
          <w:rFonts w:ascii="Times New Roman" w:hAnsi="Times New Roman" w:cs="Times New Roman"/>
          <w:color w:val="111111"/>
          <w:sz w:val="26"/>
          <w:szCs w:val="26"/>
        </w:rPr>
        <w:t>ὰ</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ὑ</w:t>
      </w:r>
      <w:r w:rsidRPr="00413BF4">
        <w:rPr>
          <w:rFonts w:ascii="PT Serif" w:hAnsi="PT Serif"/>
          <w:color w:val="111111"/>
          <w:sz w:val="26"/>
          <w:szCs w:val="26"/>
        </w:rPr>
        <w:t>π</w:t>
      </w:r>
      <w:r w:rsidRPr="00413BF4">
        <w:rPr>
          <w:rFonts w:ascii="Times New Roman" w:hAnsi="Times New Roman" w:cs="Times New Roman"/>
          <w:color w:val="111111"/>
          <w:sz w:val="26"/>
          <w:szCs w:val="26"/>
        </w:rPr>
        <w:t>ὲ</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Cambria" w:hAnsi="Cambria" w:cs="Cambria"/>
          <w:color w:val="111111"/>
          <w:sz w:val="26"/>
          <w:szCs w:val="26"/>
        </w:rPr>
        <w:t>δικαίου</w:t>
      </w:r>
      <w:r w:rsidRPr="00413BF4">
        <w:rPr>
          <w:rFonts w:ascii="PT Serif" w:hAnsi="PT Serif"/>
          <w:color w:val="111111"/>
          <w:sz w:val="26"/>
          <w:szCs w:val="26"/>
        </w:rPr>
        <w:t xml:space="preserve"> </w:t>
      </w:r>
      <w:r w:rsidRPr="00413BF4">
        <w:rPr>
          <w:rFonts w:ascii="Cambria" w:hAnsi="Cambria" w:cs="Cambria"/>
          <w:color w:val="111111"/>
          <w:sz w:val="26"/>
          <w:szCs w:val="26"/>
        </w:rPr>
        <w:t>τις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PT Serif" w:hAnsi="PT Serif"/>
          <w:color w:val="111111"/>
          <w:sz w:val="26"/>
          <w:szCs w:val="26"/>
        </w:rPr>
        <w:t>π</w:t>
      </w:r>
      <w:r w:rsidRPr="00413BF4">
        <w:rPr>
          <w:rFonts w:ascii="Cambria" w:hAnsi="Cambria" w:cs="Cambria"/>
          <w:color w:val="111111"/>
          <w:sz w:val="26"/>
          <w:szCs w:val="26"/>
        </w:rPr>
        <w:t>οθανε</w:t>
      </w:r>
      <w:r w:rsidRPr="00413BF4">
        <w:rPr>
          <w:rFonts w:ascii="Times New Roman" w:hAnsi="Times New Roman" w:cs="Times New Roman"/>
          <w:color w:val="111111"/>
          <w:sz w:val="26"/>
          <w:szCs w:val="26"/>
        </w:rPr>
        <w:t>ῖ</w:t>
      </w:r>
      <w:r w:rsidRPr="00413BF4">
        <w:rPr>
          <w:rFonts w:ascii="Cambria" w:hAnsi="Cambria" w:cs="Cambria"/>
          <w:color w:val="111111"/>
          <w:sz w:val="26"/>
          <w:szCs w:val="26"/>
        </w:rPr>
        <w:t>ται·</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ὑ</w:t>
      </w:r>
      <w:r w:rsidRPr="00413BF4">
        <w:rPr>
          <w:rFonts w:ascii="PT Serif" w:hAnsi="PT Serif"/>
          <w:color w:val="111111"/>
          <w:sz w:val="26"/>
          <w:szCs w:val="26"/>
        </w:rPr>
        <w:t>π</w:t>
      </w:r>
      <w:r w:rsidRPr="00413BF4">
        <w:rPr>
          <w:rFonts w:ascii="Times New Roman" w:hAnsi="Times New Roman" w:cs="Times New Roman"/>
          <w:color w:val="111111"/>
          <w:sz w:val="26"/>
          <w:szCs w:val="26"/>
        </w:rPr>
        <w:t>ὲ</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Cambria" w:hAnsi="Cambria" w:cs="Cambria"/>
          <w:color w:val="111111"/>
          <w:sz w:val="26"/>
          <w:szCs w:val="26"/>
        </w:rPr>
        <w:t>γ</w:t>
      </w:r>
      <w:r w:rsidRPr="00413BF4">
        <w:rPr>
          <w:rFonts w:ascii="Times New Roman" w:hAnsi="Times New Roman" w:cs="Times New Roman"/>
          <w:color w:val="111111"/>
          <w:sz w:val="26"/>
          <w:szCs w:val="26"/>
        </w:rPr>
        <w:t>ὰ</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Cambria" w:hAnsi="Cambria" w:cs="Cambria"/>
          <w:color w:val="111111"/>
          <w:sz w:val="26"/>
          <w:szCs w:val="26"/>
        </w:rPr>
        <w:t>γαθο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τάχα</w:t>
      </w:r>
      <w:r w:rsidRPr="00413BF4">
        <w:rPr>
          <w:rFonts w:ascii="PT Serif" w:hAnsi="PT Serif"/>
          <w:color w:val="111111"/>
          <w:sz w:val="26"/>
          <w:szCs w:val="26"/>
        </w:rPr>
        <w:t xml:space="preserve"> </w:t>
      </w:r>
      <w:r w:rsidRPr="00413BF4">
        <w:rPr>
          <w:rFonts w:ascii="Cambria" w:hAnsi="Cambria" w:cs="Cambria"/>
          <w:color w:val="111111"/>
          <w:sz w:val="26"/>
          <w:szCs w:val="26"/>
        </w:rPr>
        <w:t>τις</w:t>
      </w:r>
      <w:r w:rsidRPr="00413BF4">
        <w:rPr>
          <w:rFonts w:ascii="PT Serif" w:hAnsi="PT Serif"/>
          <w:color w:val="111111"/>
          <w:sz w:val="26"/>
          <w:szCs w:val="26"/>
        </w:rPr>
        <w:t xml:space="preserve"> </w:t>
      </w:r>
      <w:r w:rsidRPr="00413BF4">
        <w:rPr>
          <w:rFonts w:ascii="Cambria" w:hAnsi="Cambria" w:cs="Cambria"/>
          <w:color w:val="111111"/>
          <w:sz w:val="26"/>
          <w:szCs w:val="26"/>
        </w:rPr>
        <w:t>κα</w:t>
      </w:r>
      <w:r w:rsidRPr="00413BF4">
        <w:rPr>
          <w:rFonts w:ascii="Times New Roman" w:hAnsi="Times New Roman" w:cs="Times New Roman"/>
          <w:color w:val="111111"/>
          <w:sz w:val="26"/>
          <w:szCs w:val="26"/>
        </w:rPr>
        <w:t>ὶ</w:t>
      </w:r>
      <w:r w:rsidRPr="00413BF4">
        <w:rPr>
          <w:rFonts w:ascii="PT Serif" w:hAnsi="PT Serif"/>
          <w:color w:val="111111"/>
          <w:sz w:val="26"/>
          <w:szCs w:val="26"/>
        </w:rPr>
        <w:t xml:space="preserve"> </w:t>
      </w:r>
      <w:r w:rsidRPr="00413BF4">
        <w:rPr>
          <w:rFonts w:ascii="Cambria" w:hAnsi="Cambria" w:cs="Cambria"/>
          <w:color w:val="111111"/>
          <w:sz w:val="26"/>
          <w:szCs w:val="26"/>
        </w:rPr>
        <w:t>τολ</w:t>
      </w:r>
      <w:r w:rsidRPr="00413BF4">
        <w:rPr>
          <w:rFonts w:ascii="PT Serif" w:hAnsi="PT Serif" w:cs="PT Serif"/>
          <w:color w:val="111111"/>
          <w:sz w:val="26"/>
          <w:szCs w:val="26"/>
        </w:rPr>
        <w:t>μ</w:t>
      </w:r>
      <w:r w:rsidRPr="00413BF4">
        <w:rPr>
          <w:rFonts w:ascii="Times New Roman" w:hAnsi="Times New Roman" w:cs="Times New Roman"/>
          <w:color w:val="111111"/>
          <w:sz w:val="26"/>
          <w:szCs w:val="26"/>
        </w:rPr>
        <w:t>ᾷ</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PT Serif" w:hAnsi="PT Serif"/>
          <w:color w:val="111111"/>
          <w:sz w:val="26"/>
          <w:szCs w:val="26"/>
        </w:rPr>
        <w:t>π</w:t>
      </w:r>
      <w:r w:rsidRPr="00413BF4">
        <w:rPr>
          <w:rFonts w:ascii="Cambria" w:hAnsi="Cambria" w:cs="Cambria"/>
          <w:color w:val="111111"/>
          <w:sz w:val="26"/>
          <w:szCs w:val="26"/>
        </w:rPr>
        <w:t>οθανε</w:t>
      </w:r>
      <w:r w:rsidRPr="00413BF4">
        <w:rPr>
          <w:rFonts w:ascii="Times New Roman" w:hAnsi="Times New Roman" w:cs="Times New Roman"/>
          <w:color w:val="111111"/>
          <w:sz w:val="26"/>
          <w:szCs w:val="26"/>
        </w:rPr>
        <w:t>ῖ</w:t>
      </w:r>
      <w:r w:rsidRPr="00413BF4">
        <w:rPr>
          <w:rFonts w:ascii="Cambria" w:hAnsi="Cambria" w:cs="Cambria"/>
          <w:color w:val="111111"/>
          <w:sz w:val="26"/>
          <w:szCs w:val="26"/>
        </w:rPr>
        <w:t>ν·</w:t>
      </w:r>
      <w:bookmarkStart w:id="119" w:name="_Hlk203312854"/>
      <w:r w:rsidRPr="00413BF4">
        <w:rPr>
          <w:rFonts w:ascii="PT Serif" w:hAnsi="PT Serif"/>
          <w:color w:val="111111"/>
          <w:sz w:val="26"/>
          <w:szCs w:val="26"/>
        </w:rPr>
        <w:t> </w:t>
      </w:r>
      <w:r w:rsidRPr="00413BF4">
        <w:rPr>
          <w:rFonts w:ascii="Cambria" w:hAnsi="Cambria" w:cs="Cambria"/>
          <w:color w:val="111111"/>
          <w:sz w:val="26"/>
          <w:szCs w:val="26"/>
        </w:rPr>
        <w:t>συνίστησιν</w:t>
      </w:r>
      <w:r w:rsidRPr="00413BF4">
        <w:rPr>
          <w:rFonts w:ascii="PT Serif" w:hAnsi="PT Serif"/>
          <w:color w:val="111111"/>
          <w:sz w:val="26"/>
          <w:szCs w:val="26"/>
        </w:rPr>
        <w:t xml:space="preserve"> </w:t>
      </w:r>
      <w:r w:rsidRPr="00413BF4">
        <w:rPr>
          <w:rFonts w:ascii="Cambria" w:hAnsi="Cambria" w:cs="Cambria"/>
          <w:color w:val="111111"/>
          <w:sz w:val="26"/>
          <w:szCs w:val="26"/>
        </w:rPr>
        <w:t>δ</w:t>
      </w:r>
      <w:r w:rsidRPr="00413BF4">
        <w:rPr>
          <w:rFonts w:ascii="Times New Roman" w:hAnsi="Times New Roman" w:cs="Times New Roman"/>
          <w:color w:val="111111"/>
          <w:sz w:val="26"/>
          <w:szCs w:val="26"/>
        </w:rPr>
        <w:t>ὲ</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ὴ</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ἑ</w:t>
      </w:r>
      <w:r w:rsidRPr="00413BF4">
        <w:rPr>
          <w:rFonts w:ascii="Cambria" w:hAnsi="Cambria" w:cs="Cambria"/>
          <w:color w:val="111111"/>
          <w:sz w:val="26"/>
          <w:szCs w:val="26"/>
        </w:rPr>
        <w:t>αυτο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Cambria" w:hAnsi="Cambria" w:cs="Cambria"/>
          <w:color w:val="111111"/>
          <w:sz w:val="26"/>
          <w:szCs w:val="26"/>
        </w:rPr>
        <w:t>γά</w:t>
      </w:r>
      <w:r w:rsidRPr="00413BF4">
        <w:rPr>
          <w:rFonts w:ascii="PT Serif" w:hAnsi="PT Serif" w:cs="PT Serif"/>
          <w:color w:val="111111"/>
          <w:sz w:val="26"/>
          <w:szCs w:val="26"/>
        </w:rPr>
        <w:t>π</w:t>
      </w:r>
      <w:r w:rsidRPr="00413BF4">
        <w:rPr>
          <w:rFonts w:ascii="Cambria" w:hAnsi="Cambria" w:cs="Cambria"/>
          <w:color w:val="111111"/>
          <w:sz w:val="26"/>
          <w:szCs w:val="26"/>
        </w:rPr>
        <w:t>ην</w:t>
      </w:r>
      <w:r w:rsidRPr="00413BF4">
        <w:rPr>
          <w:rFonts w:ascii="PT Serif" w:hAnsi="PT Serif"/>
          <w:color w:val="111111"/>
          <w:sz w:val="26"/>
          <w:szCs w:val="26"/>
        </w:rPr>
        <w:t xml:space="preserve"> </w:t>
      </w:r>
      <w:r w:rsidRPr="00413BF4">
        <w:rPr>
          <w:rFonts w:ascii="Cambria" w:hAnsi="Cambria" w:cs="Cambria"/>
          <w:color w:val="111111"/>
          <w:sz w:val="26"/>
          <w:szCs w:val="26"/>
        </w:rPr>
        <w:t>ε</w:t>
      </w:r>
      <w:r w:rsidRPr="00413BF4">
        <w:rPr>
          <w:rFonts w:ascii="Times New Roman" w:hAnsi="Times New Roman" w:cs="Times New Roman"/>
          <w:color w:val="111111"/>
          <w:sz w:val="26"/>
          <w:szCs w:val="26"/>
        </w:rPr>
        <w:t>ἰ</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ἡ</w:t>
      </w:r>
      <w:r w:rsidRPr="00413BF4">
        <w:rPr>
          <w:rFonts w:ascii="PT Serif" w:hAnsi="PT Serif"/>
          <w:color w:val="111111"/>
          <w:sz w:val="26"/>
          <w:szCs w:val="26"/>
        </w:rPr>
        <w:t>μ</w:t>
      </w:r>
      <w:r w:rsidRPr="00413BF4">
        <w:rPr>
          <w:rFonts w:ascii="Times New Roman" w:hAnsi="Times New Roman" w:cs="Times New Roman"/>
          <w:color w:val="111111"/>
          <w:sz w:val="26"/>
          <w:szCs w:val="26"/>
        </w:rPr>
        <w:t>ᾶ</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ὁ</w:t>
      </w:r>
      <w:r w:rsidRPr="00413BF4">
        <w:rPr>
          <w:rFonts w:ascii="PT Serif" w:hAnsi="PT Serif"/>
          <w:color w:val="111111"/>
          <w:sz w:val="26"/>
          <w:szCs w:val="26"/>
        </w:rPr>
        <w:t xml:space="preserve"> </w:t>
      </w:r>
      <w:r w:rsidRPr="00413BF4">
        <w:rPr>
          <w:rFonts w:ascii="Cambria" w:hAnsi="Cambria" w:cs="Cambria"/>
          <w:color w:val="111111"/>
          <w:sz w:val="26"/>
          <w:szCs w:val="26"/>
        </w:rPr>
        <w:t>θε</w:t>
      </w:r>
      <w:r w:rsidRPr="00413BF4">
        <w:rPr>
          <w:rFonts w:ascii="Times New Roman" w:hAnsi="Times New Roman" w:cs="Times New Roman"/>
          <w:color w:val="111111"/>
          <w:sz w:val="26"/>
          <w:szCs w:val="26"/>
        </w:rPr>
        <w:t>ὸ</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ὅ</w:t>
      </w:r>
      <w:r w:rsidRPr="00413BF4">
        <w:rPr>
          <w:rFonts w:ascii="Cambria" w:hAnsi="Cambria" w:cs="Cambria"/>
          <w:color w:val="111111"/>
          <w:sz w:val="26"/>
          <w:szCs w:val="26"/>
        </w:rPr>
        <w:t>τι</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ἔ</w:t>
      </w:r>
      <w:r w:rsidRPr="00413BF4">
        <w:rPr>
          <w:rFonts w:ascii="Cambria" w:hAnsi="Cambria" w:cs="Cambria"/>
          <w:color w:val="111111"/>
          <w:sz w:val="26"/>
          <w:szCs w:val="26"/>
        </w:rPr>
        <w:t>τι</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ἁ</w:t>
      </w:r>
      <w:r w:rsidRPr="00413BF4">
        <w:rPr>
          <w:rFonts w:ascii="PT Serif" w:hAnsi="PT Serif"/>
          <w:color w:val="111111"/>
          <w:sz w:val="26"/>
          <w:szCs w:val="26"/>
        </w:rPr>
        <w:t>μ</w:t>
      </w:r>
      <w:r w:rsidRPr="00413BF4">
        <w:rPr>
          <w:rFonts w:ascii="Cambria" w:hAnsi="Cambria" w:cs="Cambria"/>
          <w:color w:val="111111"/>
          <w:sz w:val="26"/>
          <w:szCs w:val="26"/>
        </w:rPr>
        <w:t>αρτωλ</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ὄ</w:t>
      </w:r>
      <w:r w:rsidRPr="00413BF4">
        <w:rPr>
          <w:rFonts w:ascii="Cambria" w:hAnsi="Cambria" w:cs="Cambria"/>
          <w:color w:val="111111"/>
          <w:sz w:val="26"/>
          <w:szCs w:val="26"/>
        </w:rPr>
        <w:t>ντων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ἡ</w:t>
      </w:r>
      <w:r w:rsidRPr="00413BF4">
        <w:rPr>
          <w:rFonts w:ascii="PT Serif" w:hAnsi="PT Serif"/>
          <w:color w:val="111111"/>
          <w:sz w:val="26"/>
          <w:szCs w:val="26"/>
        </w:rPr>
        <w:t>μ</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Χριστ</w:t>
      </w:r>
      <w:r w:rsidRPr="00413BF4">
        <w:rPr>
          <w:rFonts w:ascii="Times New Roman" w:hAnsi="Times New Roman" w:cs="Times New Roman"/>
          <w:color w:val="111111"/>
          <w:sz w:val="26"/>
          <w:szCs w:val="26"/>
        </w:rPr>
        <w:t>ὸ</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ὑ</w:t>
      </w:r>
      <w:r w:rsidRPr="00413BF4">
        <w:rPr>
          <w:rFonts w:ascii="PT Serif" w:hAnsi="PT Serif"/>
          <w:color w:val="111111"/>
          <w:sz w:val="26"/>
          <w:szCs w:val="26"/>
        </w:rPr>
        <w:t>π</w:t>
      </w:r>
      <w:r w:rsidRPr="00413BF4">
        <w:rPr>
          <w:rFonts w:ascii="Times New Roman" w:hAnsi="Times New Roman" w:cs="Times New Roman"/>
          <w:color w:val="111111"/>
          <w:sz w:val="26"/>
          <w:szCs w:val="26"/>
        </w:rPr>
        <w:t>ὲ</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ἡ</w:t>
      </w:r>
      <w:r w:rsidRPr="00413BF4">
        <w:rPr>
          <w:rFonts w:ascii="PT Serif" w:hAnsi="PT Serif"/>
          <w:color w:val="111111"/>
          <w:sz w:val="26"/>
          <w:szCs w:val="26"/>
        </w:rPr>
        <w:t>μ</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PT Serif" w:hAnsi="PT Serif"/>
          <w:color w:val="111111"/>
          <w:sz w:val="26"/>
          <w:szCs w:val="26"/>
        </w:rPr>
        <w:t>π</w:t>
      </w:r>
      <w:r w:rsidRPr="00413BF4">
        <w:rPr>
          <w:rFonts w:ascii="Cambria" w:hAnsi="Cambria" w:cs="Cambria"/>
          <w:color w:val="111111"/>
          <w:sz w:val="26"/>
          <w:szCs w:val="26"/>
        </w:rPr>
        <w:t>έθανεν</w:t>
      </w:r>
      <w:r w:rsidRPr="00413BF4">
        <w:rPr>
          <w:rFonts w:ascii="PT Serif" w:hAnsi="PT Serif"/>
          <w:color w:val="111111"/>
          <w:sz w:val="26"/>
          <w:szCs w:val="26"/>
        </w:rPr>
        <w:t>. </w:t>
      </w:r>
      <w:bookmarkEnd w:id="119"/>
      <w:r w:rsidRPr="00413BF4">
        <w:rPr>
          <w:rFonts w:ascii="PT Serif" w:hAnsi="PT Serif"/>
          <w:color w:val="111111"/>
          <w:sz w:val="26"/>
          <w:szCs w:val="26"/>
        </w:rPr>
        <w:t>π</w:t>
      </w:r>
      <w:r w:rsidRPr="00413BF4">
        <w:rPr>
          <w:rFonts w:ascii="Cambria" w:hAnsi="Cambria" w:cs="Cambria"/>
          <w:color w:val="111111"/>
          <w:sz w:val="26"/>
          <w:szCs w:val="26"/>
        </w:rPr>
        <w:t>ολλ</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ο</w:t>
      </w:r>
      <w:r w:rsidRPr="00413BF4">
        <w:rPr>
          <w:rFonts w:ascii="Times New Roman" w:hAnsi="Times New Roman" w:cs="Times New Roman"/>
          <w:color w:val="111111"/>
          <w:sz w:val="26"/>
          <w:szCs w:val="26"/>
        </w:rPr>
        <w:t>ὖ</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PT Serif" w:hAnsi="PT Serif" w:cs="PT Serif"/>
          <w:color w:val="111111"/>
          <w:sz w:val="26"/>
          <w:szCs w:val="26"/>
        </w:rPr>
        <w:t>μ</w:t>
      </w:r>
      <w:r w:rsidRPr="00413BF4">
        <w:rPr>
          <w:rFonts w:ascii="Times New Roman" w:hAnsi="Times New Roman" w:cs="Times New Roman"/>
          <w:color w:val="111111"/>
          <w:sz w:val="26"/>
          <w:szCs w:val="26"/>
        </w:rPr>
        <w:t>ᾶ</w:t>
      </w:r>
      <w:r w:rsidRPr="00413BF4">
        <w:rPr>
          <w:rFonts w:ascii="Cambria" w:hAnsi="Cambria" w:cs="Cambria"/>
          <w:color w:val="111111"/>
          <w:sz w:val="26"/>
          <w:szCs w:val="26"/>
        </w:rPr>
        <w:t>λλον</w:t>
      </w:r>
      <w:r w:rsidRPr="00413BF4">
        <w:rPr>
          <w:rFonts w:ascii="PT Serif" w:hAnsi="PT Serif"/>
          <w:color w:val="111111"/>
          <w:sz w:val="26"/>
          <w:szCs w:val="26"/>
        </w:rPr>
        <w:t xml:space="preserve"> </w:t>
      </w:r>
      <w:r w:rsidRPr="00413BF4">
        <w:rPr>
          <w:rFonts w:ascii="Cambria" w:hAnsi="Cambria" w:cs="Cambria"/>
          <w:color w:val="111111"/>
          <w:sz w:val="26"/>
          <w:szCs w:val="26"/>
        </w:rPr>
        <w:t>δικαιωθέντες</w:t>
      </w:r>
      <w:r w:rsidRPr="00413BF4">
        <w:rPr>
          <w:rFonts w:ascii="PT Serif" w:hAnsi="PT Serif"/>
          <w:color w:val="111111"/>
          <w:sz w:val="26"/>
          <w:szCs w:val="26"/>
        </w:rPr>
        <w:t xml:space="preserve"> </w:t>
      </w:r>
      <w:r w:rsidRPr="00413BF4">
        <w:rPr>
          <w:rFonts w:ascii="Cambria" w:hAnsi="Cambria" w:cs="Cambria"/>
          <w:color w:val="111111"/>
          <w:sz w:val="26"/>
          <w:szCs w:val="26"/>
        </w:rPr>
        <w:t>ν</w:t>
      </w:r>
      <w:r w:rsidRPr="00413BF4">
        <w:rPr>
          <w:rFonts w:ascii="Times New Roman" w:hAnsi="Times New Roman" w:cs="Times New Roman"/>
          <w:color w:val="111111"/>
          <w:sz w:val="26"/>
          <w:szCs w:val="26"/>
        </w:rPr>
        <w:t>ῦ</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ἐ</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α</w:t>
      </w:r>
      <w:r w:rsidRPr="00413BF4">
        <w:rPr>
          <w:rFonts w:ascii="Times New Roman" w:hAnsi="Times New Roman" w:cs="Times New Roman"/>
          <w:color w:val="111111"/>
          <w:sz w:val="26"/>
          <w:szCs w:val="26"/>
        </w:rPr>
        <w:t>ἵ</w:t>
      </w:r>
      <w:r w:rsidRPr="00413BF4">
        <w:rPr>
          <w:rFonts w:ascii="PT Serif" w:hAnsi="PT Serif"/>
          <w:color w:val="111111"/>
          <w:sz w:val="26"/>
          <w:szCs w:val="26"/>
        </w:rPr>
        <w:t>μ</w:t>
      </w:r>
      <w:r w:rsidRPr="00413BF4">
        <w:rPr>
          <w:rFonts w:ascii="Cambria" w:hAnsi="Cambria" w:cs="Cambria"/>
          <w:color w:val="111111"/>
          <w:sz w:val="26"/>
          <w:szCs w:val="26"/>
        </w:rPr>
        <w:t>ατι</w:t>
      </w:r>
      <w:r w:rsidRPr="00413BF4">
        <w:rPr>
          <w:rFonts w:ascii="PT Serif" w:hAnsi="PT Serif"/>
          <w:color w:val="111111"/>
          <w:sz w:val="26"/>
          <w:szCs w:val="26"/>
        </w:rPr>
        <w:t xml:space="preserve"> </w:t>
      </w:r>
      <w:r w:rsidRPr="00413BF4">
        <w:rPr>
          <w:rFonts w:ascii="Cambria" w:hAnsi="Cambria" w:cs="Cambria"/>
          <w:color w:val="111111"/>
          <w:sz w:val="26"/>
          <w:szCs w:val="26"/>
        </w:rPr>
        <w:t>α</w:t>
      </w:r>
      <w:r w:rsidRPr="00413BF4">
        <w:rPr>
          <w:rFonts w:ascii="Times New Roman" w:hAnsi="Times New Roman" w:cs="Times New Roman"/>
          <w:color w:val="111111"/>
          <w:sz w:val="26"/>
          <w:szCs w:val="26"/>
        </w:rPr>
        <w:t>ὐ</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σωθησό</w:t>
      </w:r>
      <w:r w:rsidRPr="00413BF4">
        <w:rPr>
          <w:rFonts w:ascii="PT Serif" w:hAnsi="PT Serif" w:cs="PT Serif"/>
          <w:color w:val="111111"/>
          <w:sz w:val="26"/>
          <w:szCs w:val="26"/>
        </w:rPr>
        <w:t>μ</w:t>
      </w:r>
      <w:r w:rsidRPr="00413BF4">
        <w:rPr>
          <w:rFonts w:ascii="Cambria" w:hAnsi="Cambria" w:cs="Cambria"/>
          <w:color w:val="111111"/>
          <w:sz w:val="26"/>
          <w:szCs w:val="26"/>
        </w:rPr>
        <w:t>εθα</w:t>
      </w:r>
      <w:r w:rsidRPr="00413BF4">
        <w:rPr>
          <w:rFonts w:ascii="PT Serif" w:hAnsi="PT Serif"/>
          <w:color w:val="111111"/>
          <w:sz w:val="26"/>
          <w:szCs w:val="26"/>
        </w:rPr>
        <w:t xml:space="preserve"> </w:t>
      </w:r>
      <w:r w:rsidRPr="00413BF4">
        <w:rPr>
          <w:rFonts w:ascii="Cambria" w:hAnsi="Cambria" w:cs="Cambria"/>
          <w:color w:val="111111"/>
          <w:sz w:val="26"/>
          <w:szCs w:val="26"/>
        </w:rPr>
        <w:t>δι</w:t>
      </w:r>
      <w:r w:rsidRPr="00413BF4">
        <w:rPr>
          <w:rFonts w:ascii="PT Serif" w:hAnsi="PT Serif" w:cs="PT Serif"/>
          <w:color w:val="111111"/>
          <w:sz w:val="26"/>
          <w:szCs w:val="26"/>
        </w:rPr>
        <w:t>’</w:t>
      </w:r>
      <w:r w:rsidRPr="00413BF4">
        <w:rPr>
          <w:rFonts w:ascii="PT Serif" w:hAnsi="PT Serif"/>
          <w:color w:val="111111"/>
          <w:sz w:val="26"/>
          <w:szCs w:val="26"/>
        </w:rPr>
        <w:t xml:space="preserve"> </w:t>
      </w:r>
      <w:r w:rsidRPr="00413BF4">
        <w:rPr>
          <w:rFonts w:ascii="Cambria" w:hAnsi="Cambria" w:cs="Cambria"/>
          <w:color w:val="111111"/>
          <w:sz w:val="26"/>
          <w:szCs w:val="26"/>
        </w:rPr>
        <w:t>α</w:t>
      </w:r>
      <w:r w:rsidRPr="00413BF4">
        <w:rPr>
          <w:rFonts w:ascii="Times New Roman" w:hAnsi="Times New Roman" w:cs="Times New Roman"/>
          <w:color w:val="111111"/>
          <w:sz w:val="26"/>
          <w:szCs w:val="26"/>
        </w:rPr>
        <w:t>ὐ</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PT Serif" w:hAnsi="PT Serif"/>
          <w:color w:val="111111"/>
          <w:sz w:val="26"/>
          <w:szCs w:val="26"/>
        </w:rPr>
        <w:t>π</w:t>
      </w:r>
      <w:r w:rsidRPr="00413BF4">
        <w:rPr>
          <w:rFonts w:ascii="Times New Roman" w:hAnsi="Times New Roman" w:cs="Times New Roman"/>
          <w:color w:val="111111"/>
          <w:sz w:val="26"/>
          <w:szCs w:val="26"/>
        </w:rPr>
        <w:t>ὸ</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ῆ</w:t>
      </w:r>
      <w:r w:rsidRPr="00413BF4">
        <w:rPr>
          <w:rFonts w:ascii="Cambria" w:hAnsi="Cambria" w:cs="Cambria"/>
          <w:color w:val="111111"/>
          <w:sz w:val="26"/>
          <w:szCs w:val="26"/>
        </w:rPr>
        <w:t>ς</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ὀ</w:t>
      </w:r>
      <w:r w:rsidRPr="00413BF4">
        <w:rPr>
          <w:rFonts w:ascii="Cambria" w:hAnsi="Cambria" w:cs="Cambria"/>
          <w:color w:val="111111"/>
          <w:sz w:val="26"/>
          <w:szCs w:val="26"/>
        </w:rPr>
        <w:t>ργ</w:t>
      </w:r>
      <w:r w:rsidRPr="00413BF4">
        <w:rPr>
          <w:rFonts w:ascii="Times New Roman" w:hAnsi="Times New Roman" w:cs="Times New Roman"/>
          <w:color w:val="111111"/>
          <w:sz w:val="26"/>
          <w:szCs w:val="26"/>
        </w:rPr>
        <w:t>ῆ</w:t>
      </w:r>
      <w:r w:rsidRPr="00413BF4">
        <w:rPr>
          <w:rFonts w:ascii="Cambria" w:hAnsi="Cambria" w:cs="Cambria"/>
          <w:color w:val="111111"/>
          <w:sz w:val="26"/>
          <w:szCs w:val="26"/>
        </w:rPr>
        <w:t>ς</w:t>
      </w:r>
      <w:r w:rsidRPr="00413BF4">
        <w:rPr>
          <w:rFonts w:ascii="PT Serif" w:hAnsi="PT Serif"/>
          <w:color w:val="111111"/>
          <w:sz w:val="26"/>
          <w:szCs w:val="26"/>
        </w:rPr>
        <w:t>. </w:t>
      </w:r>
      <w:r w:rsidRPr="00413BF4">
        <w:rPr>
          <w:rFonts w:ascii="Cambria" w:hAnsi="Cambria" w:cs="Cambria"/>
          <w:color w:val="111111"/>
          <w:sz w:val="26"/>
          <w:szCs w:val="26"/>
        </w:rPr>
        <w:t>ε</w:t>
      </w:r>
      <w:r w:rsidRPr="00413BF4">
        <w:rPr>
          <w:rFonts w:ascii="Times New Roman" w:hAnsi="Times New Roman" w:cs="Times New Roman"/>
          <w:color w:val="111111"/>
          <w:sz w:val="26"/>
          <w:szCs w:val="26"/>
        </w:rPr>
        <w:t>ἰ</w:t>
      </w:r>
      <w:r w:rsidRPr="00413BF4">
        <w:rPr>
          <w:rFonts w:ascii="PT Serif" w:hAnsi="PT Serif"/>
          <w:color w:val="111111"/>
          <w:sz w:val="26"/>
          <w:szCs w:val="26"/>
        </w:rPr>
        <w:t xml:space="preserve"> </w:t>
      </w:r>
      <w:r w:rsidRPr="00413BF4">
        <w:rPr>
          <w:rFonts w:ascii="Cambria" w:hAnsi="Cambria" w:cs="Cambria"/>
          <w:color w:val="111111"/>
          <w:sz w:val="26"/>
          <w:szCs w:val="26"/>
        </w:rPr>
        <w:t>γ</w:t>
      </w:r>
      <w:r w:rsidRPr="00413BF4">
        <w:rPr>
          <w:rFonts w:ascii="Times New Roman" w:hAnsi="Times New Roman" w:cs="Times New Roman"/>
          <w:color w:val="111111"/>
          <w:sz w:val="26"/>
          <w:szCs w:val="26"/>
        </w:rPr>
        <w:t>ὰ</w:t>
      </w:r>
      <w:r w:rsidRPr="00413BF4">
        <w:rPr>
          <w:rFonts w:ascii="Cambria" w:hAnsi="Cambria" w:cs="Cambria"/>
          <w:color w:val="111111"/>
          <w:sz w:val="26"/>
          <w:szCs w:val="26"/>
        </w:rPr>
        <w:t>ρ</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ἐ</w:t>
      </w:r>
      <w:r w:rsidRPr="00413BF4">
        <w:rPr>
          <w:rFonts w:ascii="Cambria" w:hAnsi="Cambria" w:cs="Cambria"/>
          <w:color w:val="111111"/>
          <w:sz w:val="26"/>
          <w:szCs w:val="26"/>
        </w:rPr>
        <w:t>χθρο</w:t>
      </w:r>
      <w:r w:rsidRPr="00413BF4">
        <w:rPr>
          <w:rFonts w:ascii="Times New Roman" w:hAnsi="Times New Roman" w:cs="Times New Roman"/>
          <w:color w:val="111111"/>
          <w:sz w:val="26"/>
          <w:szCs w:val="26"/>
        </w:rPr>
        <w:t>ὶ</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ὄ</w:t>
      </w:r>
      <w:r w:rsidRPr="00413BF4">
        <w:rPr>
          <w:rFonts w:ascii="Cambria" w:hAnsi="Cambria" w:cs="Cambria"/>
          <w:color w:val="111111"/>
          <w:sz w:val="26"/>
          <w:szCs w:val="26"/>
        </w:rPr>
        <w:t>ντες</w:t>
      </w:r>
      <w:r w:rsidRPr="00413BF4">
        <w:rPr>
          <w:rFonts w:ascii="PT Serif" w:hAnsi="PT Serif"/>
          <w:color w:val="111111"/>
          <w:sz w:val="26"/>
          <w:szCs w:val="26"/>
        </w:rPr>
        <w:t xml:space="preserve"> </w:t>
      </w:r>
      <w:r w:rsidRPr="00413BF4">
        <w:rPr>
          <w:rFonts w:ascii="Cambria" w:hAnsi="Cambria" w:cs="Cambria"/>
          <w:color w:val="111111"/>
          <w:sz w:val="26"/>
          <w:szCs w:val="26"/>
        </w:rPr>
        <w:t>κατηλλάγη</w:t>
      </w:r>
      <w:r w:rsidRPr="00413BF4">
        <w:rPr>
          <w:rFonts w:ascii="PT Serif" w:hAnsi="PT Serif" w:cs="PT Serif"/>
          <w:color w:val="111111"/>
          <w:sz w:val="26"/>
          <w:szCs w:val="26"/>
        </w:rPr>
        <w:t>μ</w:t>
      </w:r>
      <w:r w:rsidRPr="00413BF4">
        <w:rPr>
          <w:rFonts w:ascii="Cambria" w:hAnsi="Cambria" w:cs="Cambria"/>
          <w:color w:val="111111"/>
          <w:sz w:val="26"/>
          <w:szCs w:val="26"/>
        </w:rPr>
        <w:t>εν</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θε</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δι</w:t>
      </w:r>
      <w:r w:rsidRPr="00413BF4">
        <w:rPr>
          <w:rFonts w:ascii="Times New Roman" w:hAnsi="Times New Roman" w:cs="Times New Roman"/>
          <w:color w:val="111111"/>
          <w:sz w:val="26"/>
          <w:szCs w:val="26"/>
        </w:rPr>
        <w:t>ὰ</w:t>
      </w:r>
      <w:r w:rsidRPr="00413BF4">
        <w:rPr>
          <w:rFonts w:ascii="PT Serif" w:hAnsi="PT Serif"/>
          <w:color w:val="111111"/>
          <w:sz w:val="26"/>
          <w:szCs w:val="26"/>
        </w:rPr>
        <w:t xml:space="preserve"> </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θανάτου</w:t>
      </w:r>
      <w:r w:rsidRPr="00413BF4">
        <w:rPr>
          <w:rFonts w:ascii="PT Serif" w:hAnsi="PT Serif"/>
          <w:color w:val="111111"/>
          <w:sz w:val="26"/>
          <w:szCs w:val="26"/>
        </w:rPr>
        <w:t xml:space="preserve"> </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υ</w:t>
      </w:r>
      <w:r w:rsidRPr="00413BF4">
        <w:rPr>
          <w:rFonts w:ascii="Times New Roman" w:hAnsi="Times New Roman" w:cs="Times New Roman"/>
          <w:color w:val="111111"/>
          <w:sz w:val="26"/>
          <w:szCs w:val="26"/>
        </w:rPr>
        <w:t>ἱ</w:t>
      </w:r>
      <w:r w:rsidRPr="00413BF4">
        <w:rPr>
          <w:rFonts w:ascii="Cambria" w:hAnsi="Cambria" w:cs="Cambria"/>
          <w:color w:val="111111"/>
          <w:sz w:val="26"/>
          <w:szCs w:val="26"/>
        </w:rPr>
        <w:t>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α</w:t>
      </w:r>
      <w:r w:rsidRPr="00413BF4">
        <w:rPr>
          <w:rFonts w:ascii="Times New Roman" w:hAnsi="Times New Roman" w:cs="Times New Roman"/>
          <w:color w:val="111111"/>
          <w:sz w:val="26"/>
          <w:szCs w:val="26"/>
        </w:rPr>
        <w:t>ὐ</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π</w:t>
      </w:r>
      <w:r w:rsidRPr="00413BF4">
        <w:rPr>
          <w:rFonts w:ascii="Cambria" w:hAnsi="Cambria" w:cs="Cambria"/>
          <w:color w:val="111111"/>
          <w:sz w:val="26"/>
          <w:szCs w:val="26"/>
        </w:rPr>
        <w:t>ολλ</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μ</w:t>
      </w:r>
      <w:r w:rsidRPr="00413BF4">
        <w:rPr>
          <w:rFonts w:ascii="Times New Roman" w:hAnsi="Times New Roman" w:cs="Times New Roman"/>
          <w:color w:val="111111"/>
          <w:sz w:val="26"/>
          <w:szCs w:val="26"/>
        </w:rPr>
        <w:t>ᾶ</w:t>
      </w:r>
      <w:r w:rsidRPr="00413BF4">
        <w:rPr>
          <w:rFonts w:ascii="Cambria" w:hAnsi="Cambria" w:cs="Cambria"/>
          <w:color w:val="111111"/>
          <w:sz w:val="26"/>
          <w:szCs w:val="26"/>
        </w:rPr>
        <w:t>λλον</w:t>
      </w:r>
      <w:r w:rsidRPr="00413BF4">
        <w:rPr>
          <w:rFonts w:ascii="PT Serif" w:hAnsi="PT Serif"/>
          <w:color w:val="111111"/>
          <w:sz w:val="26"/>
          <w:szCs w:val="26"/>
        </w:rPr>
        <w:t xml:space="preserve"> </w:t>
      </w:r>
      <w:r w:rsidRPr="00413BF4">
        <w:rPr>
          <w:rFonts w:ascii="Cambria" w:hAnsi="Cambria" w:cs="Cambria"/>
          <w:color w:val="111111"/>
          <w:sz w:val="26"/>
          <w:szCs w:val="26"/>
        </w:rPr>
        <w:t>καταλλαγέντες</w:t>
      </w:r>
      <w:r w:rsidRPr="00413BF4">
        <w:rPr>
          <w:rFonts w:ascii="PT Serif" w:hAnsi="PT Serif"/>
          <w:color w:val="111111"/>
          <w:sz w:val="26"/>
          <w:szCs w:val="26"/>
        </w:rPr>
        <w:t xml:space="preserve"> </w:t>
      </w:r>
      <w:r w:rsidRPr="00413BF4">
        <w:rPr>
          <w:rFonts w:ascii="Cambria" w:hAnsi="Cambria" w:cs="Cambria"/>
          <w:color w:val="111111"/>
          <w:sz w:val="26"/>
          <w:szCs w:val="26"/>
        </w:rPr>
        <w:t>σωθησό</w:t>
      </w:r>
      <w:r w:rsidRPr="00413BF4">
        <w:rPr>
          <w:rFonts w:ascii="PT Serif" w:hAnsi="PT Serif" w:cs="PT Serif"/>
          <w:color w:val="111111"/>
          <w:sz w:val="26"/>
          <w:szCs w:val="26"/>
        </w:rPr>
        <w:t>μ</w:t>
      </w:r>
      <w:r w:rsidRPr="00413BF4">
        <w:rPr>
          <w:rFonts w:ascii="Cambria" w:hAnsi="Cambria" w:cs="Cambria"/>
          <w:color w:val="111111"/>
          <w:sz w:val="26"/>
          <w:szCs w:val="26"/>
        </w:rPr>
        <w:t>εθα</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ἐ</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ῇ</w:t>
      </w:r>
      <w:r w:rsidRPr="00413BF4">
        <w:rPr>
          <w:rFonts w:ascii="PT Serif" w:hAnsi="PT Serif"/>
          <w:color w:val="111111"/>
          <w:sz w:val="26"/>
          <w:szCs w:val="26"/>
        </w:rPr>
        <w:t xml:space="preserve"> </w:t>
      </w:r>
      <w:r w:rsidRPr="00413BF4">
        <w:rPr>
          <w:rFonts w:ascii="Cambria" w:hAnsi="Cambria" w:cs="Cambria"/>
          <w:color w:val="111111"/>
          <w:sz w:val="26"/>
          <w:szCs w:val="26"/>
        </w:rPr>
        <w:t>ζω</w:t>
      </w:r>
      <w:r w:rsidRPr="00413BF4">
        <w:rPr>
          <w:rFonts w:ascii="Times New Roman" w:hAnsi="Times New Roman" w:cs="Times New Roman"/>
          <w:color w:val="111111"/>
          <w:sz w:val="26"/>
          <w:szCs w:val="26"/>
        </w:rPr>
        <w:t>ῇ</w:t>
      </w:r>
      <w:r w:rsidRPr="00413BF4">
        <w:rPr>
          <w:rFonts w:ascii="PT Serif" w:hAnsi="PT Serif"/>
          <w:color w:val="111111"/>
          <w:sz w:val="26"/>
          <w:szCs w:val="26"/>
        </w:rPr>
        <w:t xml:space="preserve"> </w:t>
      </w:r>
      <w:r w:rsidRPr="00413BF4">
        <w:rPr>
          <w:rFonts w:ascii="Cambria" w:hAnsi="Cambria" w:cs="Cambria"/>
          <w:color w:val="111111"/>
          <w:sz w:val="26"/>
          <w:szCs w:val="26"/>
        </w:rPr>
        <w:t>α</w:t>
      </w:r>
      <w:r w:rsidRPr="00413BF4">
        <w:rPr>
          <w:rFonts w:ascii="Times New Roman" w:hAnsi="Times New Roman" w:cs="Times New Roman"/>
          <w:color w:val="111111"/>
          <w:sz w:val="26"/>
          <w:szCs w:val="26"/>
        </w:rPr>
        <w:t>ὐ</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Cambria" w:hAnsi="Cambria" w:cs="Cambria"/>
          <w:color w:val="111111"/>
          <w:sz w:val="26"/>
          <w:szCs w:val="26"/>
        </w:rPr>
        <w:t>·</w:t>
      </w:r>
      <w:r w:rsidRPr="00413BF4">
        <w:rPr>
          <w:rFonts w:ascii="PT Serif" w:hAnsi="PT Serif"/>
          <w:color w:val="111111"/>
          <w:sz w:val="26"/>
          <w:szCs w:val="26"/>
        </w:rPr>
        <w:t> </w:t>
      </w:r>
      <w:r w:rsidRPr="00413BF4">
        <w:rPr>
          <w:rFonts w:ascii="Cambria" w:hAnsi="Cambria" w:cs="Cambria"/>
          <w:color w:val="111111"/>
          <w:sz w:val="26"/>
          <w:szCs w:val="26"/>
        </w:rPr>
        <w:t>ο</w:t>
      </w:r>
      <w:r w:rsidRPr="00413BF4">
        <w:rPr>
          <w:rFonts w:ascii="Times New Roman" w:hAnsi="Times New Roman" w:cs="Times New Roman"/>
          <w:color w:val="111111"/>
          <w:sz w:val="26"/>
          <w:szCs w:val="26"/>
        </w:rPr>
        <w:t>ὐ</w:t>
      </w:r>
      <w:r w:rsidRPr="00413BF4">
        <w:rPr>
          <w:rFonts w:ascii="PT Serif" w:hAnsi="PT Serif"/>
          <w:color w:val="111111"/>
          <w:sz w:val="26"/>
          <w:szCs w:val="26"/>
        </w:rPr>
        <w:t xml:space="preserve"> μ</w:t>
      </w:r>
      <w:r w:rsidRPr="00413BF4">
        <w:rPr>
          <w:rFonts w:ascii="Cambria" w:hAnsi="Cambria" w:cs="Cambria"/>
          <w:color w:val="111111"/>
          <w:sz w:val="26"/>
          <w:szCs w:val="26"/>
        </w:rPr>
        <w:t>όνον</w:t>
      </w:r>
      <w:r w:rsidRPr="00413BF4">
        <w:rPr>
          <w:rFonts w:ascii="PT Serif" w:hAnsi="PT Serif"/>
          <w:color w:val="111111"/>
          <w:sz w:val="26"/>
          <w:szCs w:val="26"/>
        </w:rPr>
        <w:t xml:space="preserve"> </w:t>
      </w:r>
      <w:r w:rsidRPr="00413BF4">
        <w:rPr>
          <w:rFonts w:ascii="Cambria" w:hAnsi="Cambria" w:cs="Cambria"/>
          <w:color w:val="111111"/>
          <w:sz w:val="26"/>
          <w:szCs w:val="26"/>
        </w:rPr>
        <w:t>δέ</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ἀ</w:t>
      </w:r>
      <w:r w:rsidRPr="00413BF4">
        <w:rPr>
          <w:rFonts w:ascii="Cambria" w:hAnsi="Cambria" w:cs="Cambria"/>
          <w:color w:val="111111"/>
          <w:sz w:val="26"/>
          <w:szCs w:val="26"/>
        </w:rPr>
        <w:t>λλ</w:t>
      </w:r>
      <w:r w:rsidRPr="00413BF4">
        <w:rPr>
          <w:rFonts w:ascii="Times New Roman" w:hAnsi="Times New Roman" w:cs="Times New Roman"/>
          <w:color w:val="111111"/>
          <w:sz w:val="26"/>
          <w:szCs w:val="26"/>
        </w:rPr>
        <w:t>ὰ</w:t>
      </w:r>
      <w:r w:rsidRPr="00413BF4">
        <w:rPr>
          <w:rFonts w:ascii="PT Serif" w:hAnsi="PT Serif"/>
          <w:color w:val="111111"/>
          <w:sz w:val="26"/>
          <w:szCs w:val="26"/>
        </w:rPr>
        <w:t xml:space="preserve"> </w:t>
      </w:r>
      <w:r w:rsidRPr="00413BF4">
        <w:rPr>
          <w:rFonts w:ascii="Cambria" w:hAnsi="Cambria" w:cs="Cambria"/>
          <w:color w:val="111111"/>
          <w:sz w:val="26"/>
          <w:szCs w:val="26"/>
        </w:rPr>
        <w:t>κα</w:t>
      </w:r>
      <w:r w:rsidRPr="00413BF4">
        <w:rPr>
          <w:rFonts w:ascii="Times New Roman" w:hAnsi="Times New Roman" w:cs="Times New Roman"/>
          <w:color w:val="111111"/>
          <w:sz w:val="26"/>
          <w:szCs w:val="26"/>
        </w:rPr>
        <w:t>ὶ</w:t>
      </w:r>
      <w:r w:rsidRPr="00413BF4">
        <w:rPr>
          <w:rFonts w:ascii="PT Serif" w:hAnsi="PT Serif"/>
          <w:color w:val="111111"/>
          <w:sz w:val="26"/>
          <w:szCs w:val="26"/>
        </w:rPr>
        <w:t xml:space="preserve"> </w:t>
      </w:r>
      <w:r w:rsidRPr="00413BF4">
        <w:rPr>
          <w:rFonts w:ascii="Cambria" w:hAnsi="Cambria" w:cs="Cambria"/>
          <w:color w:val="111111"/>
          <w:sz w:val="26"/>
          <w:szCs w:val="26"/>
        </w:rPr>
        <w:t>καυχώ</w:t>
      </w:r>
      <w:r w:rsidRPr="00413BF4">
        <w:rPr>
          <w:rFonts w:ascii="PT Serif" w:hAnsi="PT Serif" w:cs="PT Serif"/>
          <w:color w:val="111111"/>
          <w:sz w:val="26"/>
          <w:szCs w:val="26"/>
        </w:rPr>
        <w:t>μ</w:t>
      </w:r>
      <w:r w:rsidRPr="00413BF4">
        <w:rPr>
          <w:rFonts w:ascii="Cambria" w:hAnsi="Cambria" w:cs="Cambria"/>
          <w:color w:val="111111"/>
          <w:sz w:val="26"/>
          <w:szCs w:val="26"/>
        </w:rPr>
        <w:t>ενοι</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ἐ</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θε</w:t>
      </w:r>
      <w:r w:rsidRPr="00413BF4">
        <w:rPr>
          <w:rFonts w:ascii="Times New Roman" w:hAnsi="Times New Roman" w:cs="Times New Roman"/>
          <w:color w:val="111111"/>
          <w:sz w:val="26"/>
          <w:szCs w:val="26"/>
        </w:rPr>
        <w:t>ῷ</w:t>
      </w:r>
      <w:r w:rsidRPr="00413BF4">
        <w:rPr>
          <w:rFonts w:ascii="PT Serif" w:hAnsi="PT Serif"/>
          <w:color w:val="111111"/>
          <w:sz w:val="26"/>
          <w:szCs w:val="26"/>
        </w:rPr>
        <w:t xml:space="preserve"> </w:t>
      </w:r>
      <w:r w:rsidRPr="00413BF4">
        <w:rPr>
          <w:rFonts w:ascii="Cambria" w:hAnsi="Cambria" w:cs="Cambria"/>
          <w:color w:val="111111"/>
          <w:sz w:val="26"/>
          <w:szCs w:val="26"/>
        </w:rPr>
        <w:t>δι</w:t>
      </w:r>
      <w:r w:rsidRPr="00413BF4">
        <w:rPr>
          <w:rFonts w:ascii="Times New Roman" w:hAnsi="Times New Roman" w:cs="Times New Roman"/>
          <w:color w:val="111111"/>
          <w:sz w:val="26"/>
          <w:szCs w:val="26"/>
        </w:rPr>
        <w:t>ὰ</w:t>
      </w:r>
      <w:r w:rsidRPr="00413BF4">
        <w:rPr>
          <w:rFonts w:ascii="PT Serif" w:hAnsi="PT Serif"/>
          <w:color w:val="111111"/>
          <w:sz w:val="26"/>
          <w:szCs w:val="26"/>
        </w:rPr>
        <w:t xml:space="preserve"> </w:t>
      </w:r>
      <w:r w:rsidRPr="00413BF4">
        <w:rPr>
          <w:rFonts w:ascii="Cambria" w:hAnsi="Cambria" w:cs="Cambria"/>
          <w:color w:val="111111"/>
          <w:sz w:val="26"/>
          <w:szCs w:val="26"/>
        </w:rPr>
        <w:t>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κυρίου</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ἡ</w:t>
      </w:r>
      <w:r w:rsidRPr="00413BF4">
        <w:rPr>
          <w:rFonts w:ascii="PT Serif" w:hAnsi="PT Serif"/>
          <w:color w:val="111111"/>
          <w:sz w:val="26"/>
          <w:szCs w:val="26"/>
        </w:rPr>
        <w:t>μ</w:t>
      </w:r>
      <w:r w:rsidRPr="00413BF4">
        <w:rPr>
          <w:rFonts w:ascii="Times New Roman" w:hAnsi="Times New Roman" w:cs="Times New Roman"/>
          <w:color w:val="111111"/>
          <w:sz w:val="26"/>
          <w:szCs w:val="26"/>
        </w:rPr>
        <w:t>ῶ</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Ἰ</w:t>
      </w:r>
      <w:r w:rsidRPr="00413BF4">
        <w:rPr>
          <w:rFonts w:ascii="Cambria" w:hAnsi="Cambria" w:cs="Cambria"/>
          <w:color w:val="111111"/>
          <w:sz w:val="26"/>
          <w:szCs w:val="26"/>
        </w:rPr>
        <w:t>ησο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Χριστο</w:t>
      </w:r>
      <w:r w:rsidRPr="00413BF4">
        <w:rPr>
          <w:rFonts w:ascii="Times New Roman" w:hAnsi="Times New Roman" w:cs="Times New Roman"/>
          <w:color w:val="111111"/>
          <w:sz w:val="26"/>
          <w:szCs w:val="26"/>
        </w:rPr>
        <w:t>ῦ</w:t>
      </w:r>
      <w:r w:rsidRPr="00413BF4">
        <w:rPr>
          <w:rFonts w:ascii="PT Serif" w:hAnsi="PT Serif"/>
          <w:color w:val="111111"/>
          <w:sz w:val="26"/>
          <w:szCs w:val="26"/>
        </w:rPr>
        <w:t xml:space="preserve">, </w:t>
      </w:r>
      <w:r w:rsidRPr="00413BF4">
        <w:rPr>
          <w:rFonts w:ascii="Cambria" w:hAnsi="Cambria" w:cs="Cambria"/>
          <w:color w:val="111111"/>
          <w:sz w:val="26"/>
          <w:szCs w:val="26"/>
        </w:rPr>
        <w:t>δι</w:t>
      </w:r>
      <w:r w:rsidRPr="00413BF4">
        <w:rPr>
          <w:rFonts w:ascii="PT Serif" w:hAnsi="PT Serif" w:cs="PT Serif"/>
          <w:color w:val="111111"/>
          <w:sz w:val="26"/>
          <w:szCs w:val="26"/>
        </w:rPr>
        <w:t>’</w:t>
      </w:r>
      <w:r w:rsidRPr="00413BF4">
        <w:rPr>
          <w:rFonts w:ascii="PT Serif" w:hAnsi="PT Serif"/>
          <w:color w:val="111111"/>
          <w:sz w:val="26"/>
          <w:szCs w:val="26"/>
        </w:rPr>
        <w:t xml:space="preserve"> </w:t>
      </w:r>
      <w:r w:rsidRPr="00413BF4">
        <w:rPr>
          <w:rFonts w:ascii="Cambria" w:hAnsi="Cambria" w:cs="Cambria"/>
          <w:color w:val="111111"/>
          <w:sz w:val="26"/>
          <w:szCs w:val="26"/>
        </w:rPr>
        <w:t>ο</w:t>
      </w:r>
      <w:r w:rsidRPr="00413BF4">
        <w:rPr>
          <w:rFonts w:ascii="Times New Roman" w:hAnsi="Times New Roman" w:cs="Times New Roman"/>
          <w:color w:val="111111"/>
          <w:sz w:val="26"/>
          <w:szCs w:val="26"/>
        </w:rPr>
        <w:t>ὗ</w:t>
      </w:r>
      <w:r w:rsidRPr="00413BF4">
        <w:rPr>
          <w:rFonts w:ascii="PT Serif" w:hAnsi="PT Serif"/>
          <w:color w:val="111111"/>
          <w:sz w:val="26"/>
          <w:szCs w:val="26"/>
        </w:rPr>
        <w:t xml:space="preserve"> </w:t>
      </w:r>
      <w:r w:rsidRPr="00413BF4">
        <w:rPr>
          <w:rFonts w:ascii="Cambria" w:hAnsi="Cambria" w:cs="Cambria"/>
          <w:color w:val="111111"/>
          <w:sz w:val="26"/>
          <w:szCs w:val="26"/>
        </w:rPr>
        <w:t>ν</w:t>
      </w:r>
      <w:r w:rsidRPr="00413BF4">
        <w:rPr>
          <w:rFonts w:ascii="Times New Roman" w:hAnsi="Times New Roman" w:cs="Times New Roman"/>
          <w:color w:val="111111"/>
          <w:sz w:val="26"/>
          <w:szCs w:val="26"/>
        </w:rPr>
        <w:t>ῦ</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τ</w:t>
      </w:r>
      <w:r w:rsidRPr="00413BF4">
        <w:rPr>
          <w:rFonts w:ascii="Times New Roman" w:hAnsi="Times New Roman" w:cs="Times New Roman"/>
          <w:color w:val="111111"/>
          <w:sz w:val="26"/>
          <w:szCs w:val="26"/>
        </w:rPr>
        <w:t>ὴ</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Cambria" w:hAnsi="Cambria" w:cs="Cambria"/>
          <w:color w:val="111111"/>
          <w:sz w:val="26"/>
          <w:szCs w:val="26"/>
        </w:rPr>
        <w:t>καταλλαγ</w:t>
      </w:r>
      <w:r w:rsidRPr="00413BF4">
        <w:rPr>
          <w:rFonts w:ascii="Times New Roman" w:hAnsi="Times New Roman" w:cs="Times New Roman"/>
          <w:color w:val="111111"/>
          <w:sz w:val="26"/>
          <w:szCs w:val="26"/>
        </w:rPr>
        <w:t>ὴ</w:t>
      </w:r>
      <w:r w:rsidRPr="00413BF4">
        <w:rPr>
          <w:rFonts w:ascii="Cambria" w:hAnsi="Cambria" w:cs="Cambria"/>
          <w:color w:val="111111"/>
          <w:sz w:val="26"/>
          <w:szCs w:val="26"/>
        </w:rPr>
        <w:t>ν</w:t>
      </w:r>
      <w:r w:rsidRPr="00413BF4">
        <w:rPr>
          <w:rFonts w:ascii="PT Serif" w:hAnsi="PT Serif"/>
          <w:color w:val="111111"/>
          <w:sz w:val="26"/>
          <w:szCs w:val="26"/>
        </w:rPr>
        <w:t xml:space="preserve"> </w:t>
      </w:r>
      <w:r w:rsidRPr="00413BF4">
        <w:rPr>
          <w:rFonts w:ascii="Times New Roman" w:hAnsi="Times New Roman" w:cs="Times New Roman"/>
          <w:color w:val="111111"/>
          <w:sz w:val="26"/>
          <w:szCs w:val="26"/>
        </w:rPr>
        <w:t>ἐ</w:t>
      </w:r>
      <w:r w:rsidRPr="00413BF4">
        <w:rPr>
          <w:rFonts w:ascii="Cambria" w:hAnsi="Cambria" w:cs="Cambria"/>
          <w:color w:val="111111"/>
          <w:sz w:val="26"/>
          <w:szCs w:val="26"/>
        </w:rPr>
        <w:t>λάβο</w:t>
      </w:r>
      <w:r w:rsidRPr="00413BF4">
        <w:rPr>
          <w:rFonts w:ascii="PT Serif" w:hAnsi="PT Serif" w:cs="PT Serif"/>
          <w:color w:val="111111"/>
          <w:sz w:val="26"/>
          <w:szCs w:val="26"/>
        </w:rPr>
        <w:t>μ</w:t>
      </w:r>
      <w:r w:rsidRPr="00413BF4">
        <w:rPr>
          <w:rFonts w:ascii="Cambria" w:hAnsi="Cambria" w:cs="Cambria"/>
          <w:color w:val="111111"/>
          <w:sz w:val="26"/>
          <w:szCs w:val="26"/>
        </w:rPr>
        <w:t>εν</w:t>
      </w:r>
      <w:r w:rsidRPr="00413BF4">
        <w:rPr>
          <w:rFonts w:ascii="PT Serif" w:hAnsi="PT Serif"/>
          <w:color w:val="111111"/>
          <w:sz w:val="26"/>
          <w:szCs w:val="26"/>
        </w:rPr>
        <w:t>. </w:t>
      </w:r>
      <w:r w:rsidRPr="00413BF4">
        <w:rPr>
          <w:rFonts w:ascii="Arial" w:hAnsi="Arial" w:cs="Arial"/>
          <w:sz w:val="24"/>
          <w:szCs w:val="24"/>
        </w:rPr>
        <w:t xml:space="preserve">(Rm 5,6-11). </w:t>
      </w:r>
    </w:p>
    <w:p w14:paraId="588F1E90" w14:textId="77777777" w:rsidR="00413BF4" w:rsidRPr="00413BF4" w:rsidRDefault="00413BF4" w:rsidP="00413BF4">
      <w:pPr>
        <w:spacing w:after="120" w:line="240" w:lineRule="auto"/>
        <w:jc w:val="both"/>
        <w:rPr>
          <w:rFonts w:ascii="Arial" w:hAnsi="Arial" w:cs="Arial"/>
          <w:b/>
          <w:bCs/>
          <w:sz w:val="24"/>
          <w:szCs w:val="24"/>
        </w:rPr>
      </w:pPr>
    </w:p>
    <w:p w14:paraId="05944FBC" w14:textId="77777777" w:rsidR="00413BF4" w:rsidRPr="00413BF4" w:rsidRDefault="00413BF4" w:rsidP="00413BF4">
      <w:pPr>
        <w:spacing w:after="120" w:line="240" w:lineRule="auto"/>
        <w:jc w:val="both"/>
        <w:rPr>
          <w:rFonts w:ascii="Arial" w:hAnsi="Arial" w:cs="Arial"/>
          <w:b/>
          <w:bCs/>
          <w:sz w:val="24"/>
          <w:szCs w:val="24"/>
        </w:rPr>
      </w:pPr>
      <w:r w:rsidRPr="00413BF4">
        <w:rPr>
          <w:rFonts w:ascii="Arial" w:hAnsi="Arial" w:cs="Arial"/>
          <w:b/>
          <w:bCs/>
          <w:sz w:val="24"/>
          <w:szCs w:val="24"/>
        </w:rPr>
        <w:t xml:space="preserve">Infatti, quando eravamo ancora deboli, nel tempo stabilito Cristo morì per gli empi. Ora, a stento qualcuno è disposto a morire per un giusto; forse qualcuno oserebbe morire per una persona buona. </w:t>
      </w:r>
    </w:p>
    <w:p w14:paraId="25C3957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Prima l’Apostolo Paolo ci ha detto che l’amore di Dio è stato riversato nei nostri cuori per mezzo dello Spirito che ci è stato dato. Ora manifesta quanto veramente è grande l’amore di Dio per noi. Sappiamo che è Cristo, il Figlio Unigenito del Padre che si è fatto uomo, l’amore del Padre o l’amore di Dio versato in noi, creato in noi per mezzo dello Spirito. L’amore di Dio è Cristo Crocifisso. Cristo Crocifisso ci è stato domato. Quando ci è stato donato Cristo Crocifisso? Ecco la risposta dell’Apostolo Paolo: </w:t>
      </w:r>
      <w:r w:rsidRPr="00413BF4">
        <w:rPr>
          <w:rFonts w:ascii="Arial" w:hAnsi="Arial" w:cs="Arial"/>
          <w:i/>
          <w:iCs/>
          <w:sz w:val="24"/>
          <w:szCs w:val="24"/>
        </w:rPr>
        <w:t xml:space="preserve">“Infatti, quando eravamo ancora deboli, nel tempo stabilito Cristo morì per gli empi”. </w:t>
      </w:r>
      <w:r w:rsidRPr="00413BF4">
        <w:rPr>
          <w:rFonts w:ascii="Arial" w:hAnsi="Arial" w:cs="Arial"/>
          <w:sz w:val="24"/>
          <w:szCs w:val="24"/>
        </w:rPr>
        <w:t xml:space="preserve">Cristo si è lasciato crocifiggere per noi, Cristo è morto per noi empi, per noi che eravamo nel peccato, nel tempo stabilito. </w:t>
      </w:r>
    </w:p>
    <w:p w14:paraId="5B4A02F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La debolezza è debolezza di peccato, di empietà. È debolezza perché la natura umana è incapace di redimere se stessa, di riscattare se stessa, di salvare se stessa, di risuscitare se stessa. </w:t>
      </w:r>
    </w:p>
    <w:p w14:paraId="415FDC6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Il passaggio dalla morte alla vita può essere solo opera di Dio. Chi è stato offeso è Dio. Chi è stato rifiutato è Dio. A chi si è disobbedito è Dio. Ora chi può espiare questo peccato come colpa e come pena è solo Dio. Ma come insegna Sant’Anselmo solo l’uomo deve. Dio può, ma non deve. L’uomo deve ma non può. Dio si fa uomo, il Figlio Unigenito del Padre vero Dio si incarna e diviene vero uomo. Lui può perché vero Dio. Lui deve perché vero uomo.</w:t>
      </w:r>
    </w:p>
    <w:p w14:paraId="159710C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Il deve e il può sono di una sola persona, la Persona eterna del Verbo che è in principio, che in principio è presso il Padre, che in principio è Dio. Nel Verbo incarnato la debolezza della carne viene assunta dalla Persona eterna e fatta divenire potenza di Dio per la salvezza di chiunque crede.</w:t>
      </w:r>
    </w:p>
    <w:p w14:paraId="5F6B15A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Ecco perché la salvezza è da Dio e dall’uomo, è dal Dio che si è fatto vero uomo. Cristo Gesù è il dono del Padre per noi che eravamo e siamo deboli, senza alcuna possibilità umana di redimere noi stessi. Ma Cristo Gesù è anche dono della sua </w:t>
      </w:r>
      <w:r w:rsidRPr="00413BF4">
        <w:rPr>
          <w:rFonts w:ascii="Arial" w:hAnsi="Arial" w:cs="Arial"/>
          <w:sz w:val="24"/>
          <w:szCs w:val="24"/>
        </w:rPr>
        <w:lastRenderedPageBreak/>
        <w:t xml:space="preserve">vita al Padre per la nostra redenzione eterna. Questa verità deve compiersi anche nella trasformazione della redenzione oggettiva in redenzione soggettiva. </w:t>
      </w:r>
    </w:p>
    <w:p w14:paraId="2A29A6F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L’Apostolo da solo non può operare la redenzione soggettiva. Occorrono l’Apostolo e lo Spirito Santo, l’Apostolo e Cristo Gesù, l’Apostolo e Padre. Cristo Gesù, il Padre, lo Spirito Santo devono essere “</w:t>
      </w:r>
      <w:r w:rsidRPr="00413BF4">
        <w:rPr>
          <w:rFonts w:ascii="Arial" w:hAnsi="Arial" w:cs="Arial"/>
          <w:i/>
          <w:iCs/>
          <w:sz w:val="24"/>
          <w:szCs w:val="24"/>
        </w:rPr>
        <w:t>incarnati non fisicamente ma misticamente  nell’Apostolo”</w:t>
      </w:r>
      <w:r w:rsidRPr="00413BF4">
        <w:rPr>
          <w:rFonts w:ascii="Arial" w:hAnsi="Arial" w:cs="Arial"/>
          <w:sz w:val="24"/>
          <w:szCs w:val="24"/>
        </w:rPr>
        <w:t xml:space="preserve">. Senza questa quotidiana e ininterrotta incarnazione mistica nessuna redenzione oggettiva potrà divenire redenzione soggettiva. </w:t>
      </w:r>
    </w:p>
    <w:p w14:paraId="1AF6432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Manca il soggetto </w:t>
      </w:r>
      <w:r w:rsidRPr="00413BF4">
        <w:rPr>
          <w:rFonts w:ascii="Arial" w:hAnsi="Arial" w:cs="Arial"/>
          <w:i/>
          <w:iCs/>
          <w:sz w:val="24"/>
          <w:szCs w:val="24"/>
        </w:rPr>
        <w:t>“teandrico”,</w:t>
      </w:r>
      <w:r w:rsidRPr="00413BF4">
        <w:rPr>
          <w:rFonts w:ascii="Arial" w:hAnsi="Arial" w:cs="Arial"/>
          <w:sz w:val="24"/>
          <w:szCs w:val="24"/>
        </w:rPr>
        <w:t xml:space="preserve"> manca il corpo di Cristo </w:t>
      </w:r>
      <w:r w:rsidRPr="00413BF4">
        <w:rPr>
          <w:rFonts w:ascii="Arial" w:hAnsi="Arial" w:cs="Arial"/>
          <w:i/>
          <w:iCs/>
          <w:sz w:val="24"/>
          <w:szCs w:val="24"/>
        </w:rPr>
        <w:t>“teandrico”,</w:t>
      </w:r>
      <w:r w:rsidRPr="00413BF4">
        <w:rPr>
          <w:rFonts w:ascii="Arial" w:hAnsi="Arial" w:cs="Arial"/>
          <w:sz w:val="24"/>
          <w:szCs w:val="24"/>
        </w:rPr>
        <w:t xml:space="preserve"> manca la Chiesa </w:t>
      </w:r>
      <w:r w:rsidRPr="00413BF4">
        <w:rPr>
          <w:rFonts w:ascii="Arial" w:hAnsi="Arial" w:cs="Arial"/>
          <w:i/>
          <w:iCs/>
          <w:sz w:val="24"/>
          <w:szCs w:val="24"/>
        </w:rPr>
        <w:t>“teandrica”,</w:t>
      </w:r>
      <w:r w:rsidRPr="00413BF4">
        <w:rPr>
          <w:rFonts w:ascii="Arial" w:hAnsi="Arial" w:cs="Arial"/>
          <w:sz w:val="24"/>
          <w:szCs w:val="24"/>
        </w:rPr>
        <w:t xml:space="preserve"> manca l’Apostolo </w:t>
      </w:r>
      <w:r w:rsidRPr="00413BF4">
        <w:rPr>
          <w:rFonts w:ascii="Arial" w:hAnsi="Arial" w:cs="Arial"/>
          <w:i/>
          <w:iCs/>
          <w:sz w:val="24"/>
          <w:szCs w:val="24"/>
        </w:rPr>
        <w:t>“teandrico”,</w:t>
      </w:r>
      <w:r w:rsidRPr="00413BF4">
        <w:rPr>
          <w:rFonts w:ascii="Arial" w:hAnsi="Arial" w:cs="Arial"/>
          <w:sz w:val="24"/>
          <w:szCs w:val="24"/>
        </w:rPr>
        <w:t xml:space="preserve"> manca il presbitero </w:t>
      </w:r>
      <w:r w:rsidRPr="00413BF4">
        <w:rPr>
          <w:rFonts w:ascii="Arial" w:hAnsi="Arial" w:cs="Arial"/>
          <w:i/>
          <w:iCs/>
          <w:sz w:val="24"/>
          <w:szCs w:val="24"/>
        </w:rPr>
        <w:t>“teandrico”,</w:t>
      </w:r>
      <w:r w:rsidRPr="00413BF4">
        <w:rPr>
          <w:rFonts w:ascii="Arial" w:hAnsi="Arial" w:cs="Arial"/>
          <w:sz w:val="24"/>
          <w:szCs w:val="24"/>
        </w:rPr>
        <w:t xml:space="preserve"> manca il cristiano </w:t>
      </w:r>
      <w:r w:rsidRPr="00413BF4">
        <w:rPr>
          <w:rFonts w:ascii="Arial" w:hAnsi="Arial" w:cs="Arial"/>
          <w:i/>
          <w:iCs/>
          <w:sz w:val="24"/>
          <w:szCs w:val="24"/>
        </w:rPr>
        <w:t>“teandrico”.</w:t>
      </w:r>
      <w:r w:rsidRPr="00413BF4">
        <w:rPr>
          <w:rFonts w:ascii="Arial" w:hAnsi="Arial" w:cs="Arial"/>
          <w:sz w:val="24"/>
          <w:szCs w:val="24"/>
        </w:rPr>
        <w:t xml:space="preserve"> Questa </w:t>
      </w:r>
      <w:r w:rsidRPr="00413BF4">
        <w:rPr>
          <w:rFonts w:ascii="Arial" w:hAnsi="Arial" w:cs="Arial"/>
          <w:i/>
          <w:iCs/>
          <w:sz w:val="24"/>
          <w:szCs w:val="24"/>
        </w:rPr>
        <w:t xml:space="preserve">“incarnazione mistica, spirituale” </w:t>
      </w:r>
      <w:r w:rsidRPr="00413BF4">
        <w:rPr>
          <w:rFonts w:ascii="Arial" w:hAnsi="Arial" w:cs="Arial"/>
          <w:sz w:val="24"/>
          <w:szCs w:val="24"/>
        </w:rPr>
        <w:t xml:space="preserve">è solo opera dello Spirito Santo. </w:t>
      </w:r>
    </w:p>
    <w:p w14:paraId="747AA2E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Ma anche l’Apostolo, il Presbitero, il Cristiano ogni giorno per opera dello Spirito Santo devono nascere </w:t>
      </w:r>
      <w:r w:rsidRPr="00413BF4">
        <w:rPr>
          <w:rFonts w:ascii="Arial" w:hAnsi="Arial" w:cs="Arial"/>
          <w:i/>
          <w:iCs/>
          <w:sz w:val="24"/>
          <w:szCs w:val="24"/>
        </w:rPr>
        <w:t xml:space="preserve">“misticamente e spiritualmente” </w:t>
      </w:r>
      <w:r w:rsidRPr="00413BF4">
        <w:rPr>
          <w:rFonts w:ascii="Arial" w:hAnsi="Arial" w:cs="Arial"/>
          <w:sz w:val="24"/>
          <w:szCs w:val="24"/>
        </w:rPr>
        <w:t xml:space="preserve">dalla Vergine Maria. Senza questa </w:t>
      </w:r>
      <w:r w:rsidRPr="00413BF4">
        <w:rPr>
          <w:rFonts w:ascii="Arial" w:hAnsi="Arial" w:cs="Arial"/>
          <w:i/>
          <w:iCs/>
          <w:sz w:val="24"/>
          <w:szCs w:val="24"/>
        </w:rPr>
        <w:t>“incarnazione mistica in Maria”</w:t>
      </w:r>
      <w:r w:rsidRPr="00413BF4">
        <w:rPr>
          <w:rFonts w:ascii="Arial" w:hAnsi="Arial" w:cs="Arial"/>
          <w:sz w:val="24"/>
          <w:szCs w:val="24"/>
        </w:rPr>
        <w:t xml:space="preserve">, nessun Apostolo, nessun Presbitero, nessun membro del corpo di Cristo potrà divenire </w:t>
      </w:r>
      <w:r w:rsidRPr="00413BF4">
        <w:rPr>
          <w:rFonts w:ascii="Arial" w:hAnsi="Arial" w:cs="Arial"/>
          <w:i/>
          <w:iCs/>
          <w:sz w:val="24"/>
          <w:szCs w:val="24"/>
        </w:rPr>
        <w:t>“corpo teandrico”</w:t>
      </w:r>
      <w:r w:rsidRPr="00413BF4">
        <w:rPr>
          <w:rFonts w:ascii="Arial" w:hAnsi="Arial" w:cs="Arial"/>
          <w:sz w:val="24"/>
          <w:szCs w:val="24"/>
        </w:rPr>
        <w:t xml:space="preserve"> e porsi interamente a servizio della redenzione soggettiva per la salvezza del  mondo.  </w:t>
      </w:r>
    </w:p>
    <w:p w14:paraId="1FC773A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Sul dono di Cristo Gesù fatto a noi dal Padre e sul tempo stabilito ecco cosa ci rivela lo Spirito Santo sia per bocca dello stesso Cristo Gesù e sia per bocca di Paolo:</w:t>
      </w:r>
    </w:p>
    <w:p w14:paraId="41AD508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Vangelo secondo Giovanni:</w:t>
      </w:r>
    </w:p>
    <w:p w14:paraId="30F7D42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2E92354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A12DA9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00584E4A"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Vangelo secondo Giovanni:</w:t>
      </w:r>
    </w:p>
    <w:p w14:paraId="56C01D4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14,27-31). </w:t>
      </w:r>
    </w:p>
    <w:p w14:paraId="2330606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Prima Lettera dell’Apostolo Giovanni:</w:t>
      </w:r>
    </w:p>
    <w:p w14:paraId="11EEF9FB"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Carissimi, non prestate fede ad ogni spirito, ma mettete alla prova gli spiriti, per saggiare se provengono veramente da Dio, perché molti falsi profeti sono venuti nel </w:t>
      </w:r>
      <w:r w:rsidRPr="00413BF4">
        <w:rPr>
          <w:rFonts w:ascii="Arial" w:hAnsi="Arial" w:cs="Arial"/>
          <w:i/>
          <w:iCs/>
          <w:sz w:val="24"/>
          <w:szCs w:val="24"/>
        </w:rPr>
        <w:lastRenderedPageBreak/>
        <w:t>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7F8CC4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EC0AAB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060E9F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0FBB1BF"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2DEB524"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Lettera dell’Apostolo Paolo ai Galati:</w:t>
      </w:r>
    </w:p>
    <w:p w14:paraId="64D81C9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51CE9AA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seconda Lettera ai Corinzi:</w:t>
      </w:r>
    </w:p>
    <w:p w14:paraId="7E10273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413BF4">
        <w:rPr>
          <w:rFonts w:ascii="Arial" w:hAnsi="Arial" w:cs="Arial"/>
          <w:i/>
          <w:iCs/>
          <w:sz w:val="24"/>
          <w:szCs w:val="24"/>
        </w:rPr>
        <w:lastRenderedPageBreak/>
        <w:t>alla maniera umana, ora non lo conosciamo più così. Tanto che, se uno è in Cristo, è una nuova creatura; le cose vecchie sono passate; ecco, ne sono nate di nuove.</w:t>
      </w:r>
    </w:p>
    <w:p w14:paraId="4CBEA4A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8BEA15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Ecco anche cosa viene rivelato nella Lettera agli Ebrei:</w:t>
      </w:r>
    </w:p>
    <w:p w14:paraId="54411D5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10F610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260B36B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73FFD0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CD9CB0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1A4DD5AF"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370B58C4"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L’Espiazione del peccato si compie nel corpo di Cristo Gesù. Ma il corpo di Cristo Gesù è il corpo del Figlio di Dio. Senza il corpo sacrificato in espiazione non c’è </w:t>
      </w:r>
      <w:r w:rsidRPr="00413BF4">
        <w:rPr>
          <w:rFonts w:ascii="Arial" w:hAnsi="Arial" w:cs="Arial"/>
          <w:sz w:val="24"/>
          <w:szCs w:val="24"/>
        </w:rPr>
        <w:lastRenderedPageBreak/>
        <w:t xml:space="preserve">redenzione oggettiva. Senza il corpo sacrificato del cristiano, divenuto per opera dello Spirito Santo, corpo di Cristo, nessuna redenzione soggettiva si compie. </w:t>
      </w:r>
    </w:p>
    <w:p w14:paraId="495927E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Una è la legge della redenzione oggettiva e una è la legge, la stessa, per la redenzione soggettiva.</w:t>
      </w:r>
    </w:p>
    <w:p w14:paraId="7C5C947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Ecco come questa legge è stata vissuta da Cristo Gesù:</w:t>
      </w:r>
    </w:p>
    <w:p w14:paraId="06B7B6DA"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0EE902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B1D028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2F6F77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Se l’Apostolo e il Presbitero e ogni altro membro del corpo di Cristo Gesù non vivono questa legge in obbedienza alla </w:t>
      </w:r>
      <w:r w:rsidRPr="00413BF4">
        <w:rPr>
          <w:rFonts w:ascii="Arial" w:hAnsi="Arial" w:cs="Arial"/>
          <w:i/>
          <w:iCs/>
          <w:sz w:val="24"/>
          <w:szCs w:val="24"/>
        </w:rPr>
        <w:t>“mistica e spirituale incarnazione”</w:t>
      </w:r>
      <w:r w:rsidRPr="00413BF4">
        <w:rPr>
          <w:rFonts w:ascii="Arial" w:hAnsi="Arial" w:cs="Arial"/>
          <w:sz w:val="24"/>
          <w:szCs w:val="24"/>
        </w:rPr>
        <w:t xml:space="preserve">  creata in loro dallo Spirito Santo e che è differente per ogni sacramento che si riceve, nessuna redenzione soggettiva si potrà mai compiere. Manca il soggetto </w:t>
      </w:r>
      <w:r w:rsidRPr="00413BF4">
        <w:rPr>
          <w:rFonts w:ascii="Arial" w:hAnsi="Arial" w:cs="Arial"/>
          <w:i/>
          <w:iCs/>
          <w:sz w:val="24"/>
          <w:szCs w:val="24"/>
        </w:rPr>
        <w:t>“teandrico”</w:t>
      </w:r>
      <w:r w:rsidRPr="00413BF4">
        <w:rPr>
          <w:rFonts w:ascii="Arial" w:hAnsi="Arial" w:cs="Arial"/>
          <w:sz w:val="24"/>
          <w:szCs w:val="24"/>
        </w:rPr>
        <w:t xml:space="preserve"> per creazione mistica e spirituale che ogni attimo dovrà essere opera dello Spirito Santo. </w:t>
      </w:r>
    </w:p>
    <w:p w14:paraId="67817FC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Ogni volta che l’uomo ritorna nel peccato, ritorna nella sua debolezza e incapacità di natura. Ha bisogno dell’Apostolo o del Presbitero per tornare in vita. Ritornato in vita deve chiedere senza alcuna interruzione allo Spirito Santo che momento per momento lo crei natura teandrica per potersi mettere a servizio della redenzione soggettiva. Può si diviene natura teandrica e più il mistero della redenzione soggettiva si potrà compiere nella storia. </w:t>
      </w:r>
    </w:p>
    <w:p w14:paraId="6E0EE6ED"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lastRenderedPageBreak/>
        <w:t xml:space="preserve">Ecco ora come prosegue l’Apostolo Paolo. Mette in risalto la distanza abissale, divina, eterna, soprannaturale e umana che separa l’amore di Cristo dall’amore dell’uomo: </w:t>
      </w:r>
      <w:r w:rsidRPr="00413BF4">
        <w:rPr>
          <w:rFonts w:ascii="Arial" w:hAnsi="Arial" w:cs="Arial"/>
          <w:i/>
          <w:iCs/>
          <w:sz w:val="24"/>
          <w:szCs w:val="24"/>
        </w:rPr>
        <w:t xml:space="preserve">“Ora, a stento qualcuno è disposto a morire per un giusto”. </w:t>
      </w:r>
      <w:r w:rsidRPr="00413BF4">
        <w:rPr>
          <w:rFonts w:ascii="Arial" w:hAnsi="Arial" w:cs="Arial"/>
          <w:sz w:val="24"/>
          <w:szCs w:val="24"/>
        </w:rPr>
        <w:t xml:space="preserve">La natura umana è così debole e inferma che a stento si trova qualcuno che è disposto a morire per un giusto. Il giusto è colui che ti fa del bene. Il giusto è colui che non fa alcun male. Il giusto è colui che ti ha salvato la vita. </w:t>
      </w:r>
    </w:p>
    <w:p w14:paraId="4CBE0DC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Cristo Gesù non è morto per coloro che gli hanno fatto del bene. Lui è morto per coloro che lo hanno crocifisso. È morto per i suoi carnefici. Per loro ha chiesto perdono al Padre. Anche i loro peccati sono stati espiati sulla croce. </w:t>
      </w:r>
    </w:p>
    <w:p w14:paraId="32246D7B"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Per morire per gli altri si deve iniziare dalla morte spirituale, morte al peccato, morte all’odio, morte all’egoismo, morte alla concupiscenza, morte a ogni disonestà, morte alla superbia e a ogni vizio, morte a ogni disobbedienza alla Parola. </w:t>
      </w:r>
    </w:p>
    <w:p w14:paraId="3A88D2C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Questa morte chiede Gesù ai suoi discepoli se vogliono amare con il suo amore. Questa morte è così annunciata e descritta nel Vangelo secondo Matteo:</w:t>
      </w:r>
    </w:p>
    <w:p w14:paraId="2E0A5CD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Vedendo le folle, Gesù salì sul monte: si pose a sedere e si avvicinarono a lui i suoi discepoli. Si mise a parlare e insegnava loro dicendo:</w:t>
      </w:r>
    </w:p>
    <w:p w14:paraId="5E98109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i poveri in spirito, perché di essi è il regno dei cieli.</w:t>
      </w:r>
    </w:p>
    <w:p w14:paraId="0AC29B4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quelli che sono nel pianto, perché saranno consolati.</w:t>
      </w:r>
    </w:p>
    <w:p w14:paraId="66CB9B6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i miti, perché avranno in eredità la terra.</w:t>
      </w:r>
    </w:p>
    <w:p w14:paraId="2C15A97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quelli che hanno fame e sete della giustizia, perché saranno saziati.</w:t>
      </w:r>
    </w:p>
    <w:p w14:paraId="56140FE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i misericordiosi, perché troveranno misericordia.</w:t>
      </w:r>
    </w:p>
    <w:p w14:paraId="5AB2F58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i puri di cuore, perché vedranno Dio.</w:t>
      </w:r>
    </w:p>
    <w:p w14:paraId="1E82D38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gli operatori di pace, perché saranno chiamati figli di Dio.</w:t>
      </w:r>
    </w:p>
    <w:p w14:paraId="1BF9A97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i perseguitati per la giustizia, perché di essi è il regno dei cieli.</w:t>
      </w:r>
    </w:p>
    <w:p w14:paraId="53E67E9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C932A3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Voi siete il sale della terra; ma se il sale perde il sapore, con che cosa lo si renderà salato? A null’altro serve che ad essere gettato via e calpestato dalla gente.</w:t>
      </w:r>
    </w:p>
    <w:p w14:paraId="44C7652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07FAB6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E0924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lastRenderedPageBreak/>
        <w:t>Io vi dico infatti: se la vostra giustizia non supererà quella degli scribi e dei farisei, non entrerete nel regno dei cieli.</w:t>
      </w:r>
    </w:p>
    <w:p w14:paraId="3E575B5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85729D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02EDCB4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79CC51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Avete inteso che fu detto: Non commetterai adulterio. Ma io vi dico: chiunque guarda una donna per desiderarla, ha già commesso adulterio con lei nel proprio cuore.</w:t>
      </w:r>
    </w:p>
    <w:p w14:paraId="5441590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A0113F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667F44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D13F45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19129D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8FFB39D"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lastRenderedPageBreak/>
        <w:t xml:space="preserve">Questa morte spirituale alla propria natura di peccato deve essere quotidiana opera dello Spirito Santo. Ecco perché anche per la nostra redenzione soggettiva da portare a compimento tutto deve avvenire per opera dello Spirito Santo. </w:t>
      </w:r>
    </w:p>
    <w:p w14:paraId="649A6DF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Passare dallo Spirito alla carne è sempre possibile, basta un solo attimo di distrazione, di disattenzione, un moto di concupiscenza. </w:t>
      </w:r>
    </w:p>
    <w:p w14:paraId="1378A39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Nel Secondo Libro di Samuele è narrato come con un solo sguardo trasformato da Davide in concupiscenza, lui è passato dallo Spirito nella carne. I danni di questo passaggio furono oltremodo pesanti:</w:t>
      </w:r>
    </w:p>
    <w:p w14:paraId="1627FCE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71DA36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712617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731CAC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w:t>
      </w:r>
      <w:r w:rsidRPr="00413BF4">
        <w:rPr>
          <w:rFonts w:ascii="Arial" w:hAnsi="Arial" w:cs="Arial"/>
          <w:i/>
          <w:iCs/>
          <w:sz w:val="24"/>
          <w:szCs w:val="24"/>
        </w:rPr>
        <w:lastRenderedPageBreak/>
        <w:t>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C3DF9A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09E898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D0FCDE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25BBF9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4D0AF4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w:t>
      </w:r>
      <w:r w:rsidRPr="00413BF4">
        <w:rPr>
          <w:rFonts w:ascii="Arial" w:hAnsi="Arial" w:cs="Arial"/>
          <w:i/>
          <w:iCs/>
          <w:sz w:val="24"/>
          <w:szCs w:val="24"/>
        </w:rPr>
        <w:lastRenderedPageBreak/>
        <w:t>«Ecco,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4E1514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2F898EA"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560F2DB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Anche l’Apostolo Paolo ci mette in guardia. Passare dal Vangelo di Cristo a un altro vangelo è sempre possibile. Basta fare entrare una parola di falsità nel nostro cuore. </w:t>
      </w:r>
    </w:p>
    <w:p w14:paraId="1F597DC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Ecco come l’Apostolo svela questo passaggio nella Lettera ai Galati.</w:t>
      </w:r>
    </w:p>
    <w:p w14:paraId="473A186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AC6DF3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A6F0D5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w:t>
      </w:r>
      <w:r w:rsidRPr="00413BF4">
        <w:rPr>
          <w:rFonts w:ascii="Arial" w:hAnsi="Arial" w:cs="Arial"/>
          <w:i/>
          <w:iCs/>
          <w:sz w:val="24"/>
          <w:szCs w:val="24"/>
        </w:rPr>
        <w:lastRenderedPageBreak/>
        <w:t>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160795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D1B95D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64FF23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40BAF5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F51D55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1729B2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r w:rsidRPr="00413BF4">
        <w:rPr>
          <w:rFonts w:ascii="Arial" w:hAnsi="Arial" w:cs="Arial"/>
          <w:i/>
          <w:iCs/>
          <w:sz w:val="24"/>
          <w:szCs w:val="24"/>
        </w:rPr>
        <w:lastRenderedPageBreak/>
        <w:t>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74B6657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45F07E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BE1C9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45B2B7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89E411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A336A7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1892F8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6F11A0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lastRenderedPageBreak/>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3A8012B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5E5A318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Nella Prima Lettera ai Corinzi, sempre l’Apostolo Paolo mette in guardia i cristiani della loro sempre reale possibilità di passare dalla vera fede nell’idolatria:</w:t>
      </w:r>
    </w:p>
    <w:p w14:paraId="452B9D8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54628F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F9D7F8A"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w:t>
      </w:r>
      <w:r w:rsidRPr="00413BF4">
        <w:rPr>
          <w:rFonts w:ascii="Arial" w:hAnsi="Arial" w:cs="Arial"/>
          <w:i/>
          <w:iCs/>
          <w:sz w:val="24"/>
          <w:szCs w:val="24"/>
        </w:rPr>
        <w:lastRenderedPageBreak/>
        <w:t>con i demòni; non potete bere il calice del Signore e il calice dei demòni; non potete partecipare alla mensa del Signore e alla mensa dei demòni. O vogliamo provocare la gelosia del Signore? Siamo forse più forti di lui?</w:t>
      </w:r>
    </w:p>
    <w:p w14:paraId="3832B0B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BB33A2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5CB78F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9EC3A14"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L nostra debolezza di natura ci rende incapaci di amare. Moltissimi cristiani che hanno ricevuto il sacramento del battesimo, della cresima, dell’ordine sacro, che si nutrono di eucaristia, che si accostano al sacramento della penitenza, che hanno ricevuto o ricevono ogni altro sacramento, e vengono trasformati nella natura non sottomettendo la carne allo Spirito Santo, iniziano ad amare, ma poi la loro carne prende il sopravvento e si ritorna nel non amore. Figuriamoci se riuscirà ad amare una persona che nel peccato consuma i suoi giorni. Per amare occorre sempre la grazia di Dio. Solo per grazia si può amare. Ora la grazia viene sempre per Cristo. </w:t>
      </w:r>
    </w:p>
    <w:p w14:paraId="167CDA7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Paolo, anche Lui prima di essere rapito nella luce di Cristo Gesù, ha vissuto una vita di non amore. Sa quanto è facile venire travolti dall’idolatria. Sa quanto è possibile pensare di amare Dio dall’idolatria. Ora però sa quanto è potente la grazia di Dio e per questo ora aggiunge: </w:t>
      </w:r>
      <w:r w:rsidRPr="00413BF4">
        <w:rPr>
          <w:rFonts w:ascii="Arial" w:hAnsi="Arial" w:cs="Arial"/>
          <w:i/>
          <w:iCs/>
          <w:sz w:val="24"/>
          <w:szCs w:val="24"/>
        </w:rPr>
        <w:t xml:space="preserve">“Forse qualcuno oserebbe morire per una persona buona”. </w:t>
      </w:r>
      <w:r w:rsidRPr="00413BF4">
        <w:rPr>
          <w:rFonts w:ascii="Arial" w:hAnsi="Arial" w:cs="Arial"/>
          <w:sz w:val="24"/>
          <w:szCs w:val="24"/>
        </w:rPr>
        <w:t>Lo ripetiamo si ama di vero amore, di amore secondo Dio, solo per grazia di Cristo Gesù. È questa la Missione Apostolica e Presbiterale: condurre ogni uomo dalla non grazia nella grazia, dalla non luce nella luce, dalla non vita nella vita, dal non amore nell’amore. Questa conduzione si compie per mezzo della missione evangelizzatrice e santificatrice. Questa conduzione si compie annunciando Cristo e questi Crocifisso. Si compie facendo risuonare il lieto Vangelo della vita.</w:t>
      </w:r>
    </w:p>
    <w:p w14:paraId="4ED6193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Ma proprio in questo consiste il fallimento della Missione Apostolica e Presbiterale: nel compiere missioni senza predicare Cristo e questi Crocifisso e senza annunciare il Vangelo della vita. Se il pastore non nutre le sue pecore di grazia e di verità, della grazia e della verità che sgorgano dal cuore trafitto di Cristo Gesù e dal cuore trafitto che è il corpo di Cristo, che è la sia Chiesa, è come se si abbandonasse le pecore in un deserto cocente senza neanche un filo d’erba. </w:t>
      </w:r>
    </w:p>
    <w:p w14:paraId="0691405A"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Ecco la differenza tra il pastore che abbandona a se stesse le sue pecore e il pastore che nutre le pecore con il suo sangue e con la sua carne. Tra il mercenario che vede il lupo e fugge via e il pastore che invece si frappone tra le pecore e il lupo.</w:t>
      </w:r>
    </w:p>
    <w:p w14:paraId="0D5E5E1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lastRenderedPageBreak/>
        <w:t>Dal Libro del Profeta Ezechiele:</w:t>
      </w:r>
    </w:p>
    <w:p w14:paraId="784D58D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A556BC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A144B9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7A4D6B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Farò di loro e delle regioni attorno al mio colle una benedizione: manderò la pioggia a tempo opportuno e sarà pioggia di benedizione. Gli alberi del campo daranno i </w:t>
      </w:r>
      <w:r w:rsidRPr="00413BF4">
        <w:rPr>
          <w:rFonts w:ascii="Arial" w:hAnsi="Arial" w:cs="Arial"/>
          <w:i/>
          <w:iCs/>
          <w:sz w:val="24"/>
          <w:szCs w:val="24"/>
        </w:rPr>
        <w:lastRenderedPageBreak/>
        <w:t>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9CD214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2D82D75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Voi, mie pecore, siete il gregge del mio pascolo e io sono il vostro Dio». Oracolo del Signore Dio (Ez 34,1-31). </w:t>
      </w:r>
    </w:p>
    <w:p w14:paraId="0F8B2A8D"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Vangelo secondo Giovanni:</w:t>
      </w:r>
    </w:p>
    <w:p w14:paraId="68EC1AD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4CDBB9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3A2466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373C04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AA3212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F3ACC9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w:t>
      </w:r>
      <w:r w:rsidRPr="00413BF4">
        <w:rPr>
          <w:rFonts w:ascii="Arial" w:hAnsi="Arial" w:cs="Arial"/>
          <w:i/>
          <w:iCs/>
          <w:sz w:val="24"/>
          <w:szCs w:val="24"/>
        </w:rPr>
        <w:lastRenderedPageBreak/>
        <w:t xml:space="preserve">voce e io le conosco ed esse mi seguono. Io do loro la vita eterna e non andranno perdute in eterno e nessuno le strapperà dalla mia mano. Il Padre mio, che me le ha date, è più grande di tutti e nessuno può strapparle dalla mano del Padre. Io e il Padre siamo una cosa sola» (Gv 19,1-30). </w:t>
      </w:r>
    </w:p>
    <w:p w14:paraId="1DC6F83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Prima Lette ai Corinzi:</w:t>
      </w:r>
    </w:p>
    <w:p w14:paraId="752D6DDB"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ADC71E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609A06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A5A626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87E205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w:t>
      </w:r>
      <w:r w:rsidRPr="00413BF4">
        <w:rPr>
          <w:rFonts w:ascii="Arial" w:hAnsi="Arial" w:cs="Arial"/>
          <w:i/>
          <w:iCs/>
          <w:sz w:val="24"/>
          <w:szCs w:val="24"/>
        </w:rPr>
        <w:lastRenderedPageBreak/>
        <w:t>schiavitù, perché non succeda che, dopo avere predicato agli altri, io stesso venga squalificato (1Cor 9,1-27).</w:t>
      </w:r>
    </w:p>
    <w:p w14:paraId="79AAE33F"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Come il Padre ha messo la salvezza del mondo nel cuore del Figlio suo e il Figlio suo per compiere la redenzione oggettiva con lasciato che il suo corpo venisse interamente consumato sulla croce dal fuoco di amore sempre alimentato dalla Spirito Santo fino al sommo della sua potenza, così Cristo Gesù ha messo la salvezza di ogni uomo nel cuore dei suoi Apostoli. </w:t>
      </w:r>
    </w:p>
    <w:p w14:paraId="2BDCD29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Ora spetta ai suoi Apostoli lasciarsi interamente consumare dal fuoco di amore anche per loro sempre alimentato dallo Spirito Santo al sonno della sua potenza, se vogliono compiere la redenzione soggettiva di ogni uomo. </w:t>
      </w:r>
    </w:p>
    <w:p w14:paraId="5187912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Come il Padre ha mandato me, così io mando voi. È questo il comando di Cristo Signore. Io ho compiuto la redenzione oggettiva. Voi compirete la redenzione soggettiva. Qual è l’astuzia di Satana? Sostituire con abilità e destrezza, scaltrezza e sottigliezza infernale e diabolica, la missione di Cristo Gesù con missioni da lui suggerite. Sono missioni in sé anche non cattive o malvage, ma non sono la Missione. Gli Apostolo devono compiere solo la Missione. Tutte le altre missioni non devono loro appartenere.</w:t>
      </w:r>
    </w:p>
    <w:p w14:paraId="58D80B5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Oggi la tentazione delle missioni sta conquistando moltissimi discepoli di Gesù. Satana tutto concede ai discepoli di Gesù, purché stiano lontani dalla Missione. </w:t>
      </w:r>
    </w:p>
    <w:p w14:paraId="7336D1DA" w14:textId="77777777" w:rsidR="00413BF4" w:rsidRPr="00413BF4" w:rsidRDefault="00413BF4" w:rsidP="00413BF4">
      <w:pPr>
        <w:spacing w:after="120" w:line="240" w:lineRule="auto"/>
        <w:jc w:val="both"/>
        <w:rPr>
          <w:rFonts w:ascii="Arial" w:hAnsi="Arial" w:cs="Arial"/>
          <w:b/>
          <w:bCs/>
          <w:sz w:val="24"/>
          <w:szCs w:val="24"/>
        </w:rPr>
      </w:pPr>
      <w:r w:rsidRPr="00413BF4">
        <w:rPr>
          <w:rFonts w:ascii="Arial" w:hAnsi="Arial" w:cs="Arial"/>
          <w:b/>
          <w:bCs/>
          <w:sz w:val="24"/>
          <w:szCs w:val="24"/>
        </w:rPr>
        <w:t xml:space="preserve">Ma Dio dimostra il suo amore verso di noi nel fatto che, mentre eravamo ancora peccatori, Cristo è morto per noi. A maggior ragione ora, giustificati nel suo sangue, saremo salvati dall’ira per mezzo di lui. </w:t>
      </w:r>
    </w:p>
    <w:p w14:paraId="191D979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Ora l’Apostolo riprende la verità che è essenza dell’amore di Dio. Il suo è un amore prima di espiazione del peccato del mondo e poi di creazione dell’uomo nuovo, facendolo in Cristo, partecipe della divina natura e della pienezza della divinità che abita in Cristo. Quello di Dio è un amore che rende un uomo capace di amare mentre è incapace di amare, perché corrotto nella natura, che è natura di non amore, matura di morte, natura di tenebre, natura di peccato. </w:t>
      </w:r>
    </w:p>
    <w:p w14:paraId="1F4CB42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Ecco le Parola dell’Apostolo Paolo:</w:t>
      </w:r>
      <w:r w:rsidRPr="00413BF4">
        <w:rPr>
          <w:rFonts w:ascii="Arial" w:hAnsi="Arial" w:cs="Arial"/>
          <w:i/>
          <w:iCs/>
          <w:sz w:val="24"/>
          <w:szCs w:val="24"/>
        </w:rPr>
        <w:t xml:space="preserve"> “Ma Dio dimostra il suo amore verso di noi nel fatto che, mentre eravamo ancora peccatori, Cristo è morto per noi. </w:t>
      </w:r>
      <w:r w:rsidRPr="00413BF4">
        <w:rPr>
          <w:rFonts w:ascii="Arial" w:hAnsi="Arial" w:cs="Arial"/>
          <w:sz w:val="24"/>
          <w:szCs w:val="24"/>
        </w:rPr>
        <w:t xml:space="preserve">È questa la santità e la verità dell’amore di Dio: Cristo è morto per noi mentre eravamo peccatori. Queste parole dell’Apostolo Paolo vanno bene comprese e per questo bene interpretate. </w:t>
      </w:r>
    </w:p>
    <w:p w14:paraId="5CA7F62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È stato il Padre che ancor prima della creazione dell’uomo ha chiesto al suo Figlio Unigenito la redenzione della creatura che lui avrebbe fatto a sua immagine e somiglianza. Il Padre vede l’uomo da Lui creato. Vede il suo peccato. Chiede al Figlio di farsi Lui uomo per espiare il peccato dell’uomo. L’Incarnazione non è stata pensata da Dio dopo il peccato, è pensata prima del peccato. </w:t>
      </w:r>
    </w:p>
    <w:p w14:paraId="329B735D"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Per amore Dio ha creato gli Angeli, Lucifero si ribellò, la sua coda trascinò nella sua ribellione un terzo di Angeli. Due terzi sono stati strappati a Lucifero da Michele, l’Arcangelo che combatte le battaglie della vera fede. Cristo però non può farsi angelo, perché è pura luce e poi ogni angelo è creato direttamente da Dio. In più l’atto di ribellione dell’angelo è atto assoluto perché atto senza storia, perché l’angelo non ha storia. Non ha divenire. </w:t>
      </w:r>
    </w:p>
    <w:p w14:paraId="10A582EA"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lastRenderedPageBreak/>
        <w:t xml:space="preserve">L’uomo invece è uno, la carne è una. La carne è storia, la carne è divenire, la carne è anche pentimento. Il mistero-uomo è complesso. A noi basta sapere che è il Padre che chiede al Figlio l’incarnazione. È il Figlio che con piena volontà sia divina che umana si consegna alla volontà del Padre. Secondo e nella volontà del Padre compie l’espiazione dei peccati e il Padre come premio gli consegna le moltitudini. </w:t>
      </w:r>
    </w:p>
    <w:p w14:paraId="389C137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Ora queste moltitudini vanno redente soggettivamente, persona per persona e la redenzione soggettiva è affidata agli Apostoli del Signore e ai Presbiteri che sono i collaboratori per sacramento della Missione Apostolica. </w:t>
      </w:r>
    </w:p>
    <w:p w14:paraId="56A3888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Anche gli Apostoli volontariamente devono consegnare la loro vita a Cristo. Qual è oggi la grande sofferenza di Cristo Gesù? Essa è prodotta dal fatto che si consegna la vita a Cristo Gesù nel sacramento. Mentre nella realtà essa è tutta nelle loro mani. Moltissimi ministri sacri vivono la loro vita dalla loro volontà e non dalla volontà di Cristo, così come essi hanno promesso prima di essere consacrati suoi ministri. Questa sottrazione della loro volontà a Cristo fa sì che essi vivano moltissime missioni, ma non la Missione. Ora solo la Missione genera salvezza.</w:t>
      </w:r>
    </w:p>
    <w:p w14:paraId="5AB8B99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Ora l’Apostolo Paolo trae da questa prima affermazione – </w:t>
      </w:r>
      <w:r w:rsidRPr="00413BF4">
        <w:rPr>
          <w:rFonts w:ascii="Arial" w:hAnsi="Arial" w:cs="Arial"/>
          <w:i/>
          <w:iCs/>
          <w:sz w:val="24"/>
          <w:szCs w:val="24"/>
        </w:rPr>
        <w:t>Cristo è morto per noi quando eravamo peccatori</w:t>
      </w:r>
      <w:r w:rsidRPr="00413BF4">
        <w:rPr>
          <w:rFonts w:ascii="Arial" w:hAnsi="Arial" w:cs="Arial"/>
          <w:sz w:val="24"/>
          <w:szCs w:val="24"/>
        </w:rPr>
        <w:t xml:space="preserve"> – una verità che tutti siamo chiamati a custodire nel cuore: </w:t>
      </w:r>
      <w:r w:rsidRPr="00413BF4">
        <w:rPr>
          <w:rFonts w:ascii="Arial" w:hAnsi="Arial" w:cs="Arial"/>
          <w:i/>
          <w:iCs/>
          <w:sz w:val="24"/>
          <w:szCs w:val="24"/>
        </w:rPr>
        <w:t xml:space="preserve">“A maggior ragione ora, giustificati nel suo sangue, saremo salvati dall’ira per mezzo di lui”. </w:t>
      </w:r>
      <w:r w:rsidRPr="00413BF4">
        <w:rPr>
          <w:rFonts w:ascii="Arial" w:hAnsi="Arial" w:cs="Arial"/>
          <w:sz w:val="24"/>
          <w:szCs w:val="24"/>
        </w:rPr>
        <w:t xml:space="preserve">Se Dio ci ha amati e ci ha redenti quanto eravamo peccatori, potrà mai condannarci ora che siamo stati riconciliati con Lui nel sangue del suo Figlio Unigenito? Ci potrà mai privare del suo regno eterno? Mai. Possiamo però noi andare incontro all’ira di Dio se non viviamo da persone nuove, con natura nuova. </w:t>
      </w:r>
    </w:p>
    <w:p w14:paraId="7BB5CCCB"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Ecco cosa comporta vivere da natura nuova, da uomini nuovi, da persone che sono state rese partecipi della natura divina e partecipi della pienezza di Dio in Cristo Gesù per opera del suo Santo Spirito. </w:t>
      </w:r>
    </w:p>
    <w:p w14:paraId="087E854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Questa novità è così tratteggiata l’Apostolo Paolo nella Lettera agli Efesini: </w:t>
      </w:r>
    </w:p>
    <w:p w14:paraId="78CACBA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6F4AD7A"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w:t>
      </w:r>
      <w:r w:rsidRPr="00413BF4">
        <w:rPr>
          <w:rFonts w:ascii="Arial" w:hAnsi="Arial" w:cs="Arial"/>
          <w:i/>
          <w:iCs/>
          <w:sz w:val="24"/>
          <w:szCs w:val="24"/>
        </w:rPr>
        <w:lastRenderedPageBreak/>
        <w:t xml:space="preserve">misericordiosi, perdonandovi a vicenda come Dio ha perdonato a voi in Cristo (Ef 4,17-32). </w:t>
      </w:r>
    </w:p>
    <w:p w14:paraId="43AFDE1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4CE7D7B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54C877C"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13F69CBB"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6E76EF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79A2E4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0EDA37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17A5185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3A3DB6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Anche voi, padroni, comportatevi allo stesso modo verso di loro, mettendo da parte le minacce, sapendo che il Signore, loro e vostro, è nei cieli e in lui non vi è preferenza di persone.</w:t>
      </w:r>
    </w:p>
    <w:p w14:paraId="302607A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E00020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2159E1F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Se rimaniamo in Cristo l’ira di Dio mai si abbatterà su di noi. Siamo in Cristo, riceveremo l’eredità di Cristo. Non rimaniamo in Cristo, ritorniamo nell’idolatria e nell’immoralità di un tempo. Siamo noi che abbiamo scelto di incorrere nell’ira di Dio, che per noi altro non significa se non dannazione eterna. Ma questa è nostra scelta. Di certo non è scelta di Dio. Lui ci ha amato quando eravamo peccatori e ci ha amato mandando a noi i suoi Apostoli a invitarci a entrare nel Vangelo o a ritornare in esso, se da esso siamo usciti fuori.  </w:t>
      </w:r>
    </w:p>
    <w:p w14:paraId="103F89E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Oggi questa Missione Apostolica sembra essere stata abrogata da molti Apostoli del Signore. Per costoro ormai il Dio che essi adorano è quel Dio che tutti accoglie nel suo regno. Il Dio che essi adorano è il Dio con un vangelo diverso, un vangelo epurato da ogni obbligo morale, un vangelo senza alcuna morale. Adorano quel Dio che è sena Cristo e senza lo Spirito Santo, in una Chiesa da essi fondata nella quale non dovrà esistere alcuna distinzione tra peccato e non peccato perché nulla è peccato. Ora quanti affermano queste cose non solo producono un danno eterno per la loro vita, in più producono un danno eterno anche per tutti coloro ai quali essi hanno annunciato un vangelo diverso e non il Vangelo di Gesù Signore. </w:t>
      </w:r>
    </w:p>
    <w:p w14:paraId="7099C7A4"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Sempre ci dobbiamo ricordare che quando nella Chiesa si apre una diga di falsità e di menzogna, di eresia e di inganno veritativo e morale, poi questa diga mai più si potrà chiudere. </w:t>
      </w:r>
    </w:p>
    <w:p w14:paraId="568CDA4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Oggi abbiamo aperto la diga della vergogna di predicare il Vangelo di Gesù Signore. </w:t>
      </w:r>
    </w:p>
    <w:p w14:paraId="749EF82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lastRenderedPageBreak/>
        <w:t>Abbiamo aperto la diga dell’abbandono della Missione evangelizzatrice.</w:t>
      </w:r>
    </w:p>
    <w:p w14:paraId="11A32E5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Abbiamo aperto la diga dell’indifferentismo veritativo e morale.</w:t>
      </w:r>
    </w:p>
    <w:p w14:paraId="3C35736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Abbiamo aperto la diga dell’uguaglianza redentiva di tutte le religioni.</w:t>
      </w:r>
    </w:p>
    <w:p w14:paraId="69983DC8"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Abbiamo aperto la diga della non necessità di Cristo per essere salvati.</w:t>
      </w:r>
    </w:p>
    <w:p w14:paraId="108710E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Noi abbiamo sempre lavorato per chiudere questa diga, ma la nostra teologia è stata prima dichiarata teologia da ebeti, da idioti, da persone che nulla conoscono della vera scienza delle cose di Dio e su questo fondamento o dichiarazione hanno distrutto una vigna nella quale avevamo lavorato con lavoro ininterrotto, di notte e di giorno per circa quarant’anni. </w:t>
      </w:r>
    </w:p>
    <w:p w14:paraId="28A123D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Oggi nella Chiesa di Dio è divenuto motivo di condanna pensare ancora secondo il Vangelo. Questa diga ormai chi la potrà chiudere? Nessuno. Possiamo applicare alla condizione attuale di moltissimi discepoli di Gesù quanto dice il Salmo, con una differenza però: Il salmo parla a persone hanno la Legge del Signore, ma la trasgrediscono. Noi abbiamo abrogato la Legge del Signore e pertanto non commettiamo alcuna trasgressione. Siamo senza alcuna disciplina.</w:t>
      </w:r>
    </w:p>
    <w:p w14:paraId="48E8135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Salmo. Di Asaf.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w:t>
      </w:r>
    </w:p>
    <w:p w14:paraId="0A39F71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w:t>
      </w:r>
    </w:p>
    <w:p w14:paraId="6CC855E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5C94CCD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w:t>
      </w:r>
    </w:p>
    <w:p w14:paraId="538273D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 (Sal 50,1-23). </w:t>
      </w:r>
    </w:p>
    <w:p w14:paraId="4EA22FD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Sempre si deve prestare attenzione a non aprire la diga della falsità e della menzogna. Una volta che si apre, nessuno la potrà pi chiudere. Tutta la storia attesta questa verità. Adamo ha aperto la diga della disobbedienza e del peccato. Questa diga ha conseguenze eterne. Neanche la croce di Cristo l’ha potuta chiudere. Si </w:t>
      </w:r>
      <w:r w:rsidRPr="00413BF4">
        <w:rPr>
          <w:rFonts w:ascii="Arial" w:hAnsi="Arial" w:cs="Arial"/>
          <w:sz w:val="24"/>
          <w:szCs w:val="24"/>
        </w:rPr>
        <w:lastRenderedPageBreak/>
        <w:t xml:space="preserve">può strappare qualcuno dalle acque impetuose del male, l’umanità sempre giacerà sotto il governo del principe del mondo. Oggi neanche più si vuole trappare qualcuno dalle acque impetuose del male. Si dice che il male non esiste. Si dice che il male non è un fatto oggettivamente cattivo. Tanto grande è la nostra cecità. </w:t>
      </w:r>
    </w:p>
    <w:p w14:paraId="3F11D17A" w14:textId="77777777" w:rsidR="00413BF4" w:rsidRPr="00413BF4" w:rsidRDefault="00413BF4" w:rsidP="00413BF4">
      <w:pPr>
        <w:spacing w:after="120" w:line="240" w:lineRule="auto"/>
        <w:jc w:val="both"/>
        <w:rPr>
          <w:rFonts w:ascii="Arial" w:hAnsi="Arial" w:cs="Arial"/>
          <w:sz w:val="24"/>
          <w:szCs w:val="24"/>
        </w:rPr>
      </w:pPr>
    </w:p>
    <w:p w14:paraId="299DF9A8" w14:textId="77777777" w:rsidR="00413BF4" w:rsidRPr="00413BF4" w:rsidRDefault="00413BF4" w:rsidP="00413BF4">
      <w:pPr>
        <w:spacing w:after="120" w:line="240" w:lineRule="auto"/>
        <w:jc w:val="both"/>
        <w:rPr>
          <w:rFonts w:ascii="Arial" w:hAnsi="Arial" w:cs="Arial"/>
          <w:b/>
          <w:bCs/>
          <w:sz w:val="24"/>
          <w:szCs w:val="24"/>
        </w:rPr>
      </w:pPr>
      <w:r w:rsidRPr="00413BF4">
        <w:rPr>
          <w:rFonts w:ascii="Arial" w:hAnsi="Arial" w:cs="Arial"/>
          <w:b/>
          <w:bCs/>
          <w:sz w:val="24"/>
          <w:szCs w:val="24"/>
        </w:rPr>
        <w:t>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p>
    <w:p w14:paraId="2C7F6EAF"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Ecco come ancora l’Apostolo Paolo sviluppa il principio inziale: </w:t>
      </w:r>
      <w:r w:rsidRPr="00413BF4">
        <w:rPr>
          <w:rFonts w:ascii="Arial" w:hAnsi="Arial" w:cs="Arial"/>
          <w:i/>
          <w:iCs/>
          <w:sz w:val="24"/>
          <w:szCs w:val="24"/>
        </w:rPr>
        <w:t xml:space="preserve">“Se infatti, quand’eravamo nemici, siamo stati riconciliati con Dio per mezzo della morte del Figlio suo…”. </w:t>
      </w:r>
      <w:r w:rsidRPr="00413BF4">
        <w:rPr>
          <w:rFonts w:ascii="Arial" w:hAnsi="Arial" w:cs="Arial"/>
          <w:sz w:val="24"/>
          <w:szCs w:val="24"/>
        </w:rPr>
        <w:t xml:space="preserve">Noi eravamo nemici di Dio. Eravamo sotto la legge del peccato. Cristo Gesù è morto per noi e noi siamo stati riconciliati con Dio per mezzo della morte del Figlio suo. Questa è la redenzione oggettiva. </w:t>
      </w:r>
    </w:p>
    <w:p w14:paraId="2FC6027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Lo si è già detto: la redenzione oggettiva diviene redenzione soggettiva per la Missione che Gesù ha affidato ai suoi Apostoli e in comunione gerarchica con gli Appostoli ai Presbiteri e sempre in comunione gerarchica con Apostoli e Presbiteri ad ogni membro del corpo di Cristo. </w:t>
      </w:r>
    </w:p>
    <w:p w14:paraId="5A58A535"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Chi è allora riconciliato con Dio? Tutti coloro che hanno accolti la predicazione degli Apostoli e sono passati dall’obbedienza alla carne all’obbedienza allo Spirito di Dio. Quanti non hanno ascoltato la predicazione degli Apostoli perché mai è giunta loro la Parola del Vangelo e quanti si sono rifiutati di accoglierla e quanti dopo averla accolta, sono tornati sotto il governo della carne, tutti costoro non sono riconciliati con Dio. Non sono passati dalla redenzione oggettiva alla redenzione soggettiva. </w:t>
      </w:r>
    </w:p>
    <w:p w14:paraId="15C6BB4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Gesù non è il fondatore del cristianesimo anonimo e neanche il fondatore di un cristianesimo senza Vangelo e senza sacramenti. Cristo Gesù ha fondato un cristianesimo sulla fede e la fede nasce dalla predicazione e la predicazione deve essere operata con la Parola di Cristo Gesù. Poiché oggi non si vuole più la Parola di Gesù, si è anche proibito di predicare il Vangelo alle Genti,  altro non si fa che decretare la morte della Chiesa e della redenzione soggettiva. Questa è consegna di ogni uomo alla carne, al peccato, alla morte eterna.</w:t>
      </w:r>
    </w:p>
    <w:p w14:paraId="040B17D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Noi sappiamo dal Libro dell’Apocalisse che la prima missione degli Apostoli è verso gli stessi Apostoli del Signore. Sappiamo anche come l’Apostolo Paolo forma i continuatori della sua missione evangelizzatrice. Sappiamo che Cristo Gesù per tre anni ha lavorato per la formazione dei suoi Apostoli. Ascoltiamole queste verità.</w:t>
      </w:r>
    </w:p>
    <w:p w14:paraId="389D66E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Libro dell’Apocalisse di San Giovanni Apostolo:</w:t>
      </w:r>
    </w:p>
    <w:p w14:paraId="098235D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w:t>
      </w:r>
      <w:r w:rsidRPr="00413BF4">
        <w:rPr>
          <w:rFonts w:ascii="Arial" w:hAnsi="Arial" w:cs="Arial"/>
          <w:i/>
          <w:iCs/>
          <w:sz w:val="24"/>
          <w:szCs w:val="24"/>
        </w:rPr>
        <w:lastRenderedPageBreak/>
        <w:t>detesti le opere dei nicolaìti, che anch’io detesto. Chi ha orecchi, ascolti ciò che lo Spirito dice alle Chiese. Al vincitore darò da mangiare dall’albero della vita, che sta nel paradiso di Dio”.</w:t>
      </w:r>
    </w:p>
    <w:p w14:paraId="6358453B"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C64D74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3A2A4E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19C953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w:t>
      </w:r>
      <w:r w:rsidRPr="00413BF4">
        <w:rPr>
          <w:rFonts w:ascii="Arial" w:hAnsi="Arial" w:cs="Arial"/>
          <w:i/>
          <w:iCs/>
          <w:sz w:val="24"/>
          <w:szCs w:val="24"/>
        </w:rPr>
        <w:lastRenderedPageBreak/>
        <w:t>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156FB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46CA32A"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BC659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Prima Lettera dell’Apostolo Paolo a Timoteo:</w:t>
      </w:r>
    </w:p>
    <w:p w14:paraId="54930C5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84CD99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w:t>
      </w:r>
      <w:r w:rsidRPr="00413BF4">
        <w:rPr>
          <w:rFonts w:ascii="Arial" w:hAnsi="Arial" w:cs="Arial"/>
          <w:i/>
          <w:iCs/>
          <w:sz w:val="24"/>
          <w:szCs w:val="24"/>
        </w:rPr>
        <w:lastRenderedPageBreak/>
        <w:t>avranno esercitato bene il loro ministero, si acquisteranno un grado degno di onore e un grande coraggio nella fede in Cristo Gesù.</w:t>
      </w:r>
    </w:p>
    <w:p w14:paraId="274559D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2A9465F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1A18C545"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Proponendo queste cose ai fratelli, sarai un buon ministro di Cristo Gesù, nutrito dalle parole della fede e della buona dottrina che hai seguito. Evita invece le favole profane, roba da vecchie donnicciole.</w:t>
      </w:r>
    </w:p>
    <w:p w14:paraId="4354AA4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22163BB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Seconda Lettera dell’Apostolo Paolo a Timoteo:</w:t>
      </w:r>
    </w:p>
    <w:p w14:paraId="49FCC87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01A3954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BA1F3D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Ricòrdati di Gesù Cristo, risorto dai morti, discendente di Davide, come io annuncio nel mio Vangelo, per il quale soffro fino a portare le catene come un malfattore.</w:t>
      </w:r>
    </w:p>
    <w:p w14:paraId="0F15854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lastRenderedPageBreak/>
        <w:t>Ma la parola di Dio non è incatenata! Perciò io sopporto ogni cosa per quelli che Dio ha scelto, perché anch’essi raggiungano la salvezza che è in Cristo Gesù, insieme alla gloria eterna. Questa parola è degna di fede:</w:t>
      </w:r>
    </w:p>
    <w:p w14:paraId="47A612D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Se moriamo con lui, con lui anche vivremo; se perseveriamo, con lui anche regneremo; se lo rinneghiamo, lui pure ci rinnegherà; se siamo infedeli, lui rimane fedele, perché non può rinnegare se stesso.</w:t>
      </w:r>
    </w:p>
    <w:p w14:paraId="492E729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5EFD21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C5AB8A2"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Lettera dell’Apostolo Paolo a Tito:</w:t>
      </w:r>
    </w:p>
    <w:p w14:paraId="2F69EC41"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0D994572"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4C09D2FF"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Vi sono infatti, soprattutto fra quelli che provengono dalla circoncisione, molti insubordinati, chiacchieroni e ingannatori. A questi tali bisogna chiudere la bocca, </w:t>
      </w:r>
      <w:r w:rsidRPr="00413BF4">
        <w:rPr>
          <w:rFonts w:ascii="Arial" w:hAnsi="Arial" w:cs="Arial"/>
          <w:i/>
          <w:iCs/>
          <w:sz w:val="24"/>
          <w:szCs w:val="24"/>
        </w:rPr>
        <w:lastRenderedPageBreak/>
        <w:t>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2FF05D6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1,1-16). </w:t>
      </w:r>
    </w:p>
    <w:p w14:paraId="333BE6F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C17CA67"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57BC87E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76B611B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Questo devi insegnare, raccomandare e rimproverare con tutta autorità. Nessuno ti disprezzi! (Tt 2,1-15). </w:t>
      </w:r>
    </w:p>
    <w:p w14:paraId="41D1814D"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Se l’Apostolo non forma l’altro Apostolo, sia prima della sua consacrazione e sia dopo di essa, la Chiesa non potrà brillare per la bellezza del suo Vangelo. Mancano gli annunciatori, i difensori, i maestri della Parola di Cristo Gesù. Per costoro la redenzione oggettiva mai diventerà redenzione soggettiva.</w:t>
      </w:r>
    </w:p>
    <w:p w14:paraId="1D5A4443"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Paolo sta parlando di quanti hanno accolto il Vangeli di Cristo Gesù e ad esso hanno consacrato la loro vita: </w:t>
      </w:r>
      <w:r w:rsidRPr="00413BF4">
        <w:rPr>
          <w:rFonts w:ascii="Arial" w:hAnsi="Arial" w:cs="Arial"/>
          <w:i/>
          <w:iCs/>
          <w:sz w:val="24"/>
          <w:szCs w:val="24"/>
        </w:rPr>
        <w:t xml:space="preserve">“Molto più, ora che siamo riconciliati, saremo salvati mediante la sua vita”. </w:t>
      </w:r>
      <w:r w:rsidRPr="00413BF4">
        <w:rPr>
          <w:rFonts w:ascii="Arial" w:hAnsi="Arial" w:cs="Arial"/>
          <w:sz w:val="24"/>
          <w:szCs w:val="24"/>
        </w:rPr>
        <w:t xml:space="preserve">Ogni dono di Cristo Gesù da Lui è dato a quanti sono suo corpo e suo sangue. Se non divengono suo corpo e suo sangue, il dono che Gesù può fare e che fa è l’invio degli Apostoli perché annuncino al sua Parola e invitino alla conversione a essa. Si accoglie la Parola, si diviene corpo di Cristo secondo le regole della Parola, si partecipa di Cristo e di ogni suo dono, in Cristo si partecipa del Padre e dello Spirito Santo. In Cristo si partecipa della Vergine Maria. Si partecipa della luce, della verità, della grazia, di ogni altro dono soprannaturale. </w:t>
      </w:r>
    </w:p>
    <w:p w14:paraId="2AF9774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Saremo salvati mediante la sua vita…  </w:t>
      </w:r>
      <w:r w:rsidRPr="00413BF4">
        <w:rPr>
          <w:rFonts w:ascii="Arial" w:hAnsi="Arial" w:cs="Arial"/>
          <w:sz w:val="24"/>
          <w:szCs w:val="24"/>
        </w:rPr>
        <w:t xml:space="preserve">Chi è salvato mediante la sua vita? Colui che è vita di Cristo e vive la vita di Cristo nella vita di Cristo. Chi è fuori della via di Cristo o non vive la vita di Cristo non può essere salvato mediante la vita di Cristo. </w:t>
      </w:r>
      <w:r w:rsidRPr="00413BF4">
        <w:rPr>
          <w:rFonts w:ascii="Arial" w:hAnsi="Arial" w:cs="Arial"/>
          <w:sz w:val="24"/>
          <w:szCs w:val="24"/>
        </w:rPr>
        <w:lastRenderedPageBreak/>
        <w:t>Anche questa verità oggi è stata radiata dal mistero della vera fede. Oggi non si vuole fare alcuna distinzione tra chi crede e chi nom crede nella Parola di Cristo, tra chi vive la vita di Cristo e chi non la vive. Oggi si sta compiendo per noi tutti la profezia di Ezechiele sui falsi profeti:</w:t>
      </w:r>
    </w:p>
    <w:p w14:paraId="3F620728"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EB968F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9FD9B7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142BB44"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816E3A9"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w:t>
      </w:r>
      <w:r w:rsidRPr="00413BF4">
        <w:rPr>
          <w:rFonts w:ascii="Arial" w:hAnsi="Arial" w:cs="Arial"/>
          <w:i/>
          <w:iCs/>
          <w:sz w:val="24"/>
          <w:szCs w:val="24"/>
        </w:rPr>
        <w:lastRenderedPageBreak/>
        <w:t xml:space="preserve">vaticini: libererò il mio popolo dalle vostre mani e saprete che io sono il Signore» (Ez 13,1-23). </w:t>
      </w:r>
    </w:p>
    <w:p w14:paraId="5128C0E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Quando un Apostolo del Signore si trasforma in un falso profeta, da pastore diviene un lupo per le pecore. Le divora tutte con la sua falsità e menzogna.</w:t>
      </w:r>
    </w:p>
    <w:p w14:paraId="237E51F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Per l’Apostolo Paolo essere stato rapito nella luce di Cristo Gesù è un grande motivo di gloria. Lui sente quanto è stato grande e quanto è grande l’amore di Cristo Gesù per lui: </w:t>
      </w:r>
      <w:r w:rsidRPr="00413BF4">
        <w:rPr>
          <w:rFonts w:ascii="Arial" w:hAnsi="Arial" w:cs="Arial"/>
          <w:i/>
          <w:iCs/>
          <w:sz w:val="24"/>
          <w:szCs w:val="24"/>
        </w:rPr>
        <w:t xml:space="preserve">“Non solo, ma ci gloriamo pure in Dio, per mezzo del Signore nostro Gesù Cristo, grazie al quale ora abbiamo ricevuto la riconciliazione (Rm 5,6-11). </w:t>
      </w:r>
      <w:r w:rsidRPr="00413BF4">
        <w:rPr>
          <w:rFonts w:ascii="Arial" w:hAnsi="Arial" w:cs="Arial"/>
          <w:sz w:val="24"/>
          <w:szCs w:val="24"/>
        </w:rPr>
        <w:t>L’Apostolo si gloria in Dio perché sa quanto potente è stato l’amore di Dio per Lui, quando lo ha riconciliato con Lui in Cristo Gesù. Da persecutore di Cristo ne ha fatto il grande difensore e il grande Apostolo del suo Vangelo. Come la Vergine Maria si gloria nel suo Signore e Dio, così anche l’Apostolo Paolo si gloria nel suo Signore e Dio. Ecco l’uno e l’altro canto di gloria:</w:t>
      </w:r>
    </w:p>
    <w:p w14:paraId="401A381C"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 Vangelo secondo Luca:</w:t>
      </w:r>
    </w:p>
    <w:p w14:paraId="48E74E6E"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6CB8BE0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065E29B9"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Dalla Prima Lettera a Timoteo:</w:t>
      </w:r>
    </w:p>
    <w:p w14:paraId="65734D56"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36ABFC0"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14AE49F"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 xml:space="preserve">E pensare che oggi per moltissimi discepoli di Gesù fare professione di fede nel Vangelo è divenuto motivo di vergogna! Si indossano le vesti di Cristo, ma ci si </w:t>
      </w:r>
      <w:r w:rsidRPr="00413BF4">
        <w:rPr>
          <w:rFonts w:ascii="Arial" w:hAnsi="Arial" w:cs="Arial"/>
          <w:sz w:val="24"/>
          <w:szCs w:val="24"/>
        </w:rPr>
        <w:lastRenderedPageBreak/>
        <w:t xml:space="preserve">vergogna di Lui. Questo significa una cosa sola: lo Spirito Santo non governa più la nostra vita. Essa è sotto il governo della carne. Solo la carne si vergogna di Cristo Gesù e del suo Vangelo. Solo la carne ha in odio Cristo e il suo Vangelo. </w:t>
      </w:r>
    </w:p>
    <w:p w14:paraId="31316042" w14:textId="77777777" w:rsidR="00413BF4" w:rsidRPr="00413BF4" w:rsidRDefault="00413BF4" w:rsidP="00413BF4">
      <w:pPr>
        <w:spacing w:before="120" w:after="120" w:line="240" w:lineRule="auto"/>
        <w:jc w:val="both"/>
        <w:rPr>
          <w:rFonts w:ascii="Arial" w:eastAsia="Times New Roman" w:hAnsi="Arial" w:cs="Arial"/>
          <w:b/>
          <w:kern w:val="0"/>
          <w:sz w:val="24"/>
          <w:szCs w:val="20"/>
          <w:lang w:val="la-Latn" w:eastAsia="it-IT"/>
          <w14:ligatures w14:val="none"/>
        </w:rPr>
      </w:pPr>
    </w:p>
    <w:p w14:paraId="4E469C2B" w14:textId="77777777" w:rsidR="00413BF4" w:rsidRPr="00413BF4" w:rsidRDefault="00413BF4" w:rsidP="00413BF4">
      <w:pPr>
        <w:spacing w:before="120" w:after="120" w:line="240" w:lineRule="auto"/>
        <w:jc w:val="both"/>
        <w:rPr>
          <w:rFonts w:ascii="Arial" w:eastAsia="Times New Roman" w:hAnsi="Arial" w:cs="Arial"/>
          <w:b/>
          <w:kern w:val="0"/>
          <w:sz w:val="24"/>
          <w:szCs w:val="20"/>
          <w:lang w:val="la-Latn" w:eastAsia="it-IT"/>
          <w14:ligatures w14:val="none"/>
        </w:rPr>
      </w:pPr>
      <w:r w:rsidRPr="00413BF4">
        <w:rPr>
          <w:rFonts w:ascii="Arial" w:eastAsia="Times New Roman" w:hAnsi="Arial" w:cs="Arial"/>
          <w:b/>
          <w:kern w:val="0"/>
          <w:sz w:val="24"/>
          <w:szCs w:val="20"/>
          <w:lang w:val="la-Latn" w:eastAsia="it-IT"/>
          <w14:ligatures w14:val="none"/>
        </w:rPr>
        <w:t>DIECI DOMANDE DI ULTERIORE RIFLESSIONE</w:t>
      </w:r>
    </w:p>
    <w:p w14:paraId="05E1FAF3"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sz w:val="24"/>
          <w:szCs w:val="24"/>
        </w:rPr>
        <w:t xml:space="preserve">So cosa significa per Paolo: </w:t>
      </w:r>
      <w:r w:rsidRPr="00413BF4">
        <w:rPr>
          <w:rFonts w:ascii="Arial" w:hAnsi="Arial" w:cs="Arial"/>
          <w:i/>
          <w:iCs/>
          <w:sz w:val="24"/>
          <w:szCs w:val="24"/>
        </w:rPr>
        <w:t>“Quando eravamo ancora deboli”?</w:t>
      </w:r>
    </w:p>
    <w:p w14:paraId="4964E57D" w14:textId="77777777" w:rsidR="00413BF4" w:rsidRPr="00413BF4" w:rsidRDefault="00413BF4" w:rsidP="00413BF4">
      <w:pPr>
        <w:spacing w:after="120" w:line="240" w:lineRule="auto"/>
        <w:jc w:val="both"/>
        <w:rPr>
          <w:rFonts w:ascii="Arial" w:hAnsi="Arial" w:cs="Arial"/>
          <w:i/>
          <w:iCs/>
          <w:sz w:val="24"/>
          <w:szCs w:val="24"/>
        </w:rPr>
      </w:pPr>
      <w:r w:rsidRPr="00413BF4">
        <w:rPr>
          <w:rFonts w:ascii="Arial" w:hAnsi="Arial" w:cs="Arial"/>
          <w:sz w:val="24"/>
          <w:szCs w:val="24"/>
        </w:rPr>
        <w:t xml:space="preserve">Conosco tutta la verità di questa secondo Parola dell’Apostolo Paolo: </w:t>
      </w:r>
      <w:r w:rsidRPr="00413BF4">
        <w:rPr>
          <w:rFonts w:ascii="Arial" w:hAnsi="Arial" w:cs="Arial"/>
          <w:i/>
          <w:iCs/>
          <w:sz w:val="24"/>
          <w:szCs w:val="24"/>
        </w:rPr>
        <w:t>“Cristo morì per gli empi nel tempo stabilito?</w:t>
      </w:r>
    </w:p>
    <w:p w14:paraId="3EC4C281"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che il tempo della conversione lo stabilisce il Signore?</w:t>
      </w:r>
    </w:p>
    <w:p w14:paraId="1D669D64"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che se oggi non accolgo la grazia del Signore, potrà non esserci più alcun’altra grazia?</w:t>
      </w:r>
    </w:p>
    <w:p w14:paraId="04B0C698"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perché a stento qualcuno è disposto a morire per un giusto?</w:t>
      </w:r>
    </w:p>
    <w:p w14:paraId="0CBF70B7"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quanto è grande l’amore di Dio per noi?</w:t>
      </w:r>
    </w:p>
    <w:p w14:paraId="2753D88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che sarò salvato dall’ira ventura solo se rimango vita di Cristo?</w:t>
      </w:r>
    </w:p>
    <w:p w14:paraId="56A56CEE"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cosa significa gloriarsi in Dio?</w:t>
      </w:r>
    </w:p>
    <w:p w14:paraId="2350DCC6"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perché oggi ci si vergogna di predicare il Vangelo?</w:t>
      </w:r>
    </w:p>
    <w:p w14:paraId="70326A80" w14:textId="77777777" w:rsidR="00413BF4" w:rsidRPr="00413BF4" w:rsidRDefault="00413BF4" w:rsidP="00413BF4">
      <w:pPr>
        <w:spacing w:after="120" w:line="240" w:lineRule="auto"/>
        <w:jc w:val="both"/>
        <w:rPr>
          <w:rFonts w:ascii="Arial" w:hAnsi="Arial" w:cs="Arial"/>
          <w:sz w:val="24"/>
          <w:szCs w:val="24"/>
        </w:rPr>
      </w:pPr>
      <w:r w:rsidRPr="00413BF4">
        <w:rPr>
          <w:rFonts w:ascii="Arial" w:hAnsi="Arial" w:cs="Arial"/>
          <w:sz w:val="24"/>
          <w:szCs w:val="24"/>
        </w:rPr>
        <w:t>So che la salvezza si compie credendo nella Parola di Cristo Gesù e nella salvezza si cammina vivendo la vita di Gesù?</w:t>
      </w:r>
    </w:p>
    <w:p w14:paraId="78BFB08D" w14:textId="77777777" w:rsidR="00413BF4" w:rsidRPr="00E57864" w:rsidRDefault="00413BF4" w:rsidP="00E57864">
      <w:pPr>
        <w:spacing w:after="120" w:line="240" w:lineRule="auto"/>
        <w:jc w:val="both"/>
        <w:rPr>
          <w:rFonts w:ascii="Arial" w:hAnsi="Arial" w:cs="Arial"/>
        </w:rPr>
      </w:pPr>
    </w:p>
    <w:p w14:paraId="5197CE2B" w14:textId="77777777" w:rsidR="000F53DC" w:rsidRDefault="000F53DC" w:rsidP="000F53DC">
      <w:pPr>
        <w:jc w:val="both"/>
        <w:rPr>
          <w:rFonts w:ascii="Arial" w:hAnsi="Arial" w:cs="Arial"/>
          <w:sz w:val="24"/>
          <w:szCs w:val="24"/>
        </w:rPr>
      </w:pPr>
    </w:p>
    <w:p w14:paraId="500D140E" w14:textId="376AAB7B" w:rsidR="006145D9" w:rsidRPr="006145D9" w:rsidRDefault="006145D9" w:rsidP="006145D9">
      <w:pPr>
        <w:pStyle w:val="Titolo1"/>
      </w:pPr>
      <w:bookmarkStart w:id="120" w:name="_Toc205829934"/>
      <w:r w:rsidRPr="006145D9">
        <w:t>COSÌ ANCHE PER L’OPERA GIUSTA DI UNO SOLO SI RIVERSA SU TUTTI GLI UOMINI LA GIUSTIFICAZIONE, CHE DÀ VITA</w:t>
      </w:r>
      <w:bookmarkEnd w:id="120"/>
    </w:p>
    <w:p w14:paraId="20C748C3" w14:textId="77777777" w:rsidR="006145D9" w:rsidRPr="006145D9" w:rsidRDefault="006145D9" w:rsidP="006145D9">
      <w:pPr>
        <w:jc w:val="both"/>
        <w:rPr>
          <w:rFonts w:ascii="Arial" w:hAnsi="Arial" w:cs="Arial"/>
          <w:sz w:val="24"/>
          <w:szCs w:val="24"/>
        </w:rPr>
      </w:pPr>
    </w:p>
    <w:p w14:paraId="183F14FE" w14:textId="77777777" w:rsidR="006145D9" w:rsidRPr="006145D9" w:rsidRDefault="006145D9" w:rsidP="006145D9">
      <w:pPr>
        <w:jc w:val="center"/>
        <w:rPr>
          <w:rFonts w:ascii="Arial" w:hAnsi="Arial" w:cs="Arial"/>
          <w:b/>
          <w:bCs/>
          <w:sz w:val="28"/>
          <w:szCs w:val="28"/>
        </w:rPr>
      </w:pPr>
      <w:r w:rsidRPr="006145D9">
        <w:rPr>
          <w:rFonts w:ascii="Arial" w:hAnsi="Arial" w:cs="Arial"/>
          <w:b/>
          <w:bCs/>
          <w:sz w:val="28"/>
          <w:szCs w:val="28"/>
        </w:rPr>
        <w:t xml:space="preserve">sic et per unius iustitiam in omnes homines in iustificationem vitae – </w:t>
      </w:r>
      <w:r w:rsidRPr="006145D9">
        <w:rPr>
          <w:rFonts w:ascii="Cambria" w:hAnsi="Cambria" w:cs="Cambria"/>
          <w:b/>
          <w:bCs/>
          <w:color w:val="111111"/>
          <w:sz w:val="28"/>
          <w:szCs w:val="28"/>
        </w:rPr>
        <w:t>ο</w:t>
      </w:r>
      <w:r w:rsidRPr="006145D9">
        <w:rPr>
          <w:rFonts w:ascii="Times New Roman" w:hAnsi="Times New Roman" w:cs="Times New Roman"/>
          <w:b/>
          <w:bCs/>
          <w:color w:val="111111"/>
          <w:sz w:val="28"/>
          <w:szCs w:val="28"/>
        </w:rPr>
        <w:t>ὕ</w:t>
      </w:r>
      <w:r w:rsidRPr="006145D9">
        <w:rPr>
          <w:rFonts w:ascii="Cambria" w:hAnsi="Cambria" w:cs="Cambria"/>
          <w:b/>
          <w:bCs/>
          <w:color w:val="111111"/>
          <w:sz w:val="28"/>
          <w:szCs w:val="28"/>
        </w:rPr>
        <w:t>τως</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κα</w:t>
      </w:r>
      <w:r w:rsidRPr="006145D9">
        <w:rPr>
          <w:rFonts w:ascii="Times New Roman" w:hAnsi="Times New Roman" w:cs="Times New Roman"/>
          <w:b/>
          <w:bCs/>
          <w:color w:val="111111"/>
          <w:sz w:val="28"/>
          <w:szCs w:val="28"/>
        </w:rPr>
        <w:t>ὶ</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δι</w:t>
      </w:r>
      <w:r w:rsidRPr="006145D9">
        <w:rPr>
          <w:rFonts w:ascii="PT Serif" w:hAnsi="PT Serif" w:cs="PT Serif"/>
          <w:b/>
          <w:bCs/>
          <w:color w:val="111111"/>
          <w:sz w:val="28"/>
          <w:szCs w:val="28"/>
        </w:rPr>
        <w:t>’</w:t>
      </w:r>
      <w:r w:rsidRPr="006145D9">
        <w:rPr>
          <w:rFonts w:ascii="PT Serif" w:hAnsi="PT Serif"/>
          <w:b/>
          <w:bCs/>
          <w:color w:val="111111"/>
          <w:sz w:val="28"/>
          <w:szCs w:val="28"/>
        </w:rPr>
        <w:t xml:space="preserve"> </w:t>
      </w:r>
      <w:r w:rsidRPr="006145D9">
        <w:rPr>
          <w:rFonts w:ascii="Times New Roman" w:hAnsi="Times New Roman" w:cs="Times New Roman"/>
          <w:b/>
          <w:bCs/>
          <w:color w:val="111111"/>
          <w:sz w:val="28"/>
          <w:szCs w:val="28"/>
        </w:rPr>
        <w:t>ἑ</w:t>
      </w:r>
      <w:r w:rsidRPr="006145D9">
        <w:rPr>
          <w:rFonts w:ascii="Cambria" w:hAnsi="Cambria" w:cs="Cambria"/>
          <w:b/>
          <w:bCs/>
          <w:color w:val="111111"/>
          <w:sz w:val="28"/>
          <w:szCs w:val="28"/>
        </w:rPr>
        <w:t>ν</w:t>
      </w:r>
      <w:r w:rsidRPr="006145D9">
        <w:rPr>
          <w:rFonts w:ascii="Times New Roman" w:hAnsi="Times New Roman" w:cs="Times New Roman"/>
          <w:b/>
          <w:bCs/>
          <w:color w:val="111111"/>
          <w:sz w:val="28"/>
          <w:szCs w:val="28"/>
        </w:rPr>
        <w:t>ὸ</w:t>
      </w:r>
      <w:r w:rsidRPr="006145D9">
        <w:rPr>
          <w:rFonts w:ascii="Cambria" w:hAnsi="Cambria" w:cs="Cambria"/>
          <w:b/>
          <w:bCs/>
          <w:color w:val="111111"/>
          <w:sz w:val="28"/>
          <w:szCs w:val="28"/>
        </w:rPr>
        <w:t>ς</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δικαιώ</w:t>
      </w:r>
      <w:r w:rsidRPr="006145D9">
        <w:rPr>
          <w:rFonts w:ascii="PT Serif" w:hAnsi="PT Serif" w:cs="PT Serif"/>
          <w:b/>
          <w:bCs/>
          <w:color w:val="111111"/>
          <w:sz w:val="28"/>
          <w:szCs w:val="28"/>
        </w:rPr>
        <w:t>μ</w:t>
      </w:r>
      <w:r w:rsidRPr="006145D9">
        <w:rPr>
          <w:rFonts w:ascii="Cambria" w:hAnsi="Cambria" w:cs="Cambria"/>
          <w:b/>
          <w:bCs/>
          <w:color w:val="111111"/>
          <w:sz w:val="28"/>
          <w:szCs w:val="28"/>
        </w:rPr>
        <w:t>ατος</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ε</w:t>
      </w:r>
      <w:r w:rsidRPr="006145D9">
        <w:rPr>
          <w:rFonts w:ascii="Times New Roman" w:hAnsi="Times New Roman" w:cs="Times New Roman"/>
          <w:b/>
          <w:bCs/>
          <w:color w:val="111111"/>
          <w:sz w:val="28"/>
          <w:szCs w:val="28"/>
        </w:rPr>
        <w:t>ἰ</w:t>
      </w:r>
      <w:r w:rsidRPr="006145D9">
        <w:rPr>
          <w:rFonts w:ascii="Cambria" w:hAnsi="Cambria" w:cs="Cambria"/>
          <w:b/>
          <w:bCs/>
          <w:color w:val="111111"/>
          <w:sz w:val="28"/>
          <w:szCs w:val="28"/>
        </w:rPr>
        <w:t>ς</w:t>
      </w:r>
      <w:r w:rsidRPr="006145D9">
        <w:rPr>
          <w:rFonts w:ascii="PT Serif" w:hAnsi="PT Serif"/>
          <w:b/>
          <w:bCs/>
          <w:color w:val="111111"/>
          <w:sz w:val="28"/>
          <w:szCs w:val="28"/>
        </w:rPr>
        <w:t xml:space="preserve"> </w:t>
      </w:r>
      <w:r w:rsidRPr="006145D9">
        <w:rPr>
          <w:rFonts w:ascii="PT Serif" w:hAnsi="PT Serif" w:cs="PT Serif"/>
          <w:b/>
          <w:bCs/>
          <w:color w:val="111111"/>
          <w:sz w:val="28"/>
          <w:szCs w:val="28"/>
        </w:rPr>
        <w:t>π</w:t>
      </w:r>
      <w:r w:rsidRPr="006145D9">
        <w:rPr>
          <w:rFonts w:ascii="Cambria" w:hAnsi="Cambria" w:cs="Cambria"/>
          <w:b/>
          <w:bCs/>
          <w:color w:val="111111"/>
          <w:sz w:val="28"/>
          <w:szCs w:val="28"/>
        </w:rPr>
        <w:t>άντας</w:t>
      </w:r>
      <w:r w:rsidRPr="006145D9">
        <w:rPr>
          <w:rFonts w:ascii="PT Serif" w:hAnsi="PT Serif"/>
          <w:b/>
          <w:bCs/>
          <w:color w:val="111111"/>
          <w:sz w:val="28"/>
          <w:szCs w:val="28"/>
        </w:rPr>
        <w:t xml:space="preserve"> </w:t>
      </w:r>
      <w:r w:rsidRPr="006145D9">
        <w:rPr>
          <w:rFonts w:ascii="Times New Roman" w:hAnsi="Times New Roman" w:cs="Times New Roman"/>
          <w:b/>
          <w:bCs/>
          <w:color w:val="111111"/>
          <w:sz w:val="28"/>
          <w:szCs w:val="28"/>
        </w:rPr>
        <w:t>ἀ</w:t>
      </w:r>
      <w:r w:rsidRPr="006145D9">
        <w:rPr>
          <w:rFonts w:ascii="Cambria" w:hAnsi="Cambria" w:cs="Cambria"/>
          <w:b/>
          <w:bCs/>
          <w:color w:val="111111"/>
          <w:sz w:val="28"/>
          <w:szCs w:val="28"/>
        </w:rPr>
        <w:t>νθρώ</w:t>
      </w:r>
      <w:r w:rsidRPr="006145D9">
        <w:rPr>
          <w:rFonts w:ascii="PT Serif" w:hAnsi="PT Serif" w:cs="PT Serif"/>
          <w:b/>
          <w:bCs/>
          <w:color w:val="111111"/>
          <w:sz w:val="28"/>
          <w:szCs w:val="28"/>
        </w:rPr>
        <w:t>π</w:t>
      </w:r>
      <w:r w:rsidRPr="006145D9">
        <w:rPr>
          <w:rFonts w:ascii="Cambria" w:hAnsi="Cambria" w:cs="Cambria"/>
          <w:b/>
          <w:bCs/>
          <w:color w:val="111111"/>
          <w:sz w:val="28"/>
          <w:szCs w:val="28"/>
        </w:rPr>
        <w:t>ους</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ε</w:t>
      </w:r>
      <w:r w:rsidRPr="006145D9">
        <w:rPr>
          <w:rFonts w:ascii="Times New Roman" w:hAnsi="Times New Roman" w:cs="Times New Roman"/>
          <w:b/>
          <w:bCs/>
          <w:color w:val="111111"/>
          <w:sz w:val="28"/>
          <w:szCs w:val="28"/>
        </w:rPr>
        <w:t>ἰ</w:t>
      </w:r>
      <w:r w:rsidRPr="006145D9">
        <w:rPr>
          <w:rFonts w:ascii="Cambria" w:hAnsi="Cambria" w:cs="Cambria"/>
          <w:b/>
          <w:bCs/>
          <w:color w:val="111111"/>
          <w:sz w:val="28"/>
          <w:szCs w:val="28"/>
        </w:rPr>
        <w:t>ς</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δικαίωσιν</w:t>
      </w:r>
      <w:r w:rsidRPr="006145D9">
        <w:rPr>
          <w:rFonts w:ascii="PT Serif" w:hAnsi="PT Serif"/>
          <w:b/>
          <w:bCs/>
          <w:color w:val="111111"/>
          <w:sz w:val="28"/>
          <w:szCs w:val="28"/>
        </w:rPr>
        <w:t xml:space="preserve"> </w:t>
      </w:r>
      <w:r w:rsidRPr="006145D9">
        <w:rPr>
          <w:rFonts w:ascii="Cambria" w:hAnsi="Cambria" w:cs="Cambria"/>
          <w:b/>
          <w:bCs/>
          <w:color w:val="111111"/>
          <w:sz w:val="28"/>
          <w:szCs w:val="28"/>
        </w:rPr>
        <w:t>ζω</w:t>
      </w:r>
      <w:r w:rsidRPr="006145D9">
        <w:rPr>
          <w:rFonts w:ascii="Times New Roman" w:hAnsi="Times New Roman" w:cs="Times New Roman"/>
          <w:b/>
          <w:bCs/>
          <w:color w:val="111111"/>
          <w:sz w:val="28"/>
          <w:szCs w:val="28"/>
        </w:rPr>
        <w:t>ῆ</w:t>
      </w:r>
      <w:r w:rsidRPr="006145D9">
        <w:rPr>
          <w:rFonts w:ascii="Cambria" w:hAnsi="Cambria" w:cs="Cambria"/>
          <w:b/>
          <w:bCs/>
          <w:color w:val="111111"/>
          <w:sz w:val="28"/>
          <w:szCs w:val="28"/>
        </w:rPr>
        <w:t>ς·</w:t>
      </w:r>
    </w:p>
    <w:p w14:paraId="471517EF" w14:textId="77777777" w:rsidR="006145D9" w:rsidRPr="006145D9" w:rsidRDefault="006145D9" w:rsidP="006145D9">
      <w:pPr>
        <w:jc w:val="both"/>
        <w:rPr>
          <w:rFonts w:ascii="Arial" w:hAnsi="Arial" w:cs="Arial"/>
        </w:rPr>
      </w:pPr>
      <w:bookmarkStart w:id="121" w:name="_Hlk203313867"/>
    </w:p>
    <w:p w14:paraId="0F44067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w:t>
      </w:r>
      <w:r w:rsidRPr="006145D9">
        <w:rPr>
          <w:rFonts w:ascii="Arial" w:hAnsi="Arial" w:cs="Arial"/>
          <w:sz w:val="24"/>
          <w:szCs w:val="24"/>
        </w:rPr>
        <w:lastRenderedPageBreak/>
        <w:t xml:space="preserve">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w:t>
      </w:r>
      <w:bookmarkStart w:id="122" w:name="_Hlk203313447"/>
      <w:r w:rsidRPr="006145D9">
        <w:rPr>
          <w:rFonts w:ascii="Arial" w:hAnsi="Arial" w:cs="Arial"/>
          <w:sz w:val="24"/>
          <w:szCs w:val="24"/>
        </w:rPr>
        <w:t xml:space="preserve">così anche per l’opera giusta di uno solo si riversa su tutti gli uomini la giustificazione, che dà vita. </w:t>
      </w:r>
      <w:bookmarkEnd w:id="122"/>
      <w:r w:rsidRPr="006145D9">
        <w:rPr>
          <w:rFonts w:ascii="Arial" w:hAnsi="Arial" w:cs="Arial"/>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bookmarkEnd w:id="121"/>
    <w:p w14:paraId="3FB9BB02" w14:textId="77777777" w:rsidR="006145D9" w:rsidRPr="006145D9" w:rsidRDefault="006145D9" w:rsidP="006145D9">
      <w:pPr>
        <w:jc w:val="both"/>
        <w:rPr>
          <w:rFonts w:ascii="Arial" w:hAnsi="Arial" w:cs="Arial"/>
          <w:sz w:val="24"/>
          <w:szCs w:val="24"/>
          <w:lang w:val="la-Latn"/>
        </w:rPr>
      </w:pPr>
      <w:r w:rsidRPr="006145D9">
        <w:rPr>
          <w:rFonts w:ascii="Arial" w:hAnsi="Arial" w:cs="Arial"/>
          <w:sz w:val="24"/>
          <w:szCs w:val="24"/>
          <w:lang w:val="la-Latn"/>
        </w:rPr>
        <w:t xml:space="preserve">Propterea, sicut per unum hominem peccatum in hunc mundum intravit, et per peccatum mors, et ita in omnes homines mors pertransiit, eo quod omnes peccaverunt. Usque ad legem enim peccatum erat in mundo; peccatum autem non imputatur, cum lex non est, sed regnavit mors ab Adam usque ad Moysen etiam in eos, qui non peccaverunt in similitudine praevaricationis Adae, qui est figura futuri. Sed non sicut delictum, ita et donum; si enim unius delicto multi mortui sunt, multo magis gratia Dei et donum in gratia unius hominis Iesu Christi in multos abundavit. Et non sicut per unum, qui peccavit, ita et donum; nam iudicium ex uno in condemnationem, gratia autem ex multis delictis in iustificationem. Si enim unius delicto mors regnavit per unum, multo magis, qui abundantiam gratiae et donationis iustitiae accipiunt, in vita regnabunt per unum Iesum Christum. Igitur sicut per unius delictum in omnes homines in condemnationem, </w:t>
      </w:r>
      <w:bookmarkStart w:id="123" w:name="_Hlk203313468"/>
      <w:r w:rsidRPr="006145D9">
        <w:rPr>
          <w:rFonts w:ascii="Arial" w:hAnsi="Arial" w:cs="Arial"/>
          <w:sz w:val="24"/>
          <w:szCs w:val="24"/>
          <w:lang w:val="la-Latn"/>
        </w:rPr>
        <w:t xml:space="preserve">sic et per unius iustitiam in omnes homines in iustificationem vitae; </w:t>
      </w:r>
      <w:bookmarkEnd w:id="123"/>
      <w:r w:rsidRPr="006145D9">
        <w:rPr>
          <w:rFonts w:ascii="Arial" w:hAnsi="Arial" w:cs="Arial"/>
          <w:sz w:val="24"/>
          <w:szCs w:val="24"/>
          <w:lang w:val="la-Latn"/>
        </w:rPr>
        <w:t xml:space="preserve">sicut enim per inoboedientiam unius hominis peccatores constituti sunt multi, ita et per unius oboeditionem iusti constituentur multi. </w:t>
      </w:r>
      <w:bookmarkStart w:id="124" w:name="_Hlk204866507"/>
      <w:r w:rsidRPr="006145D9">
        <w:rPr>
          <w:rFonts w:ascii="Arial" w:hAnsi="Arial" w:cs="Arial"/>
          <w:sz w:val="24"/>
          <w:szCs w:val="24"/>
          <w:lang w:val="la-Latn"/>
        </w:rPr>
        <w:t xml:space="preserve">Lex autem subintravit, ut abundaret delictum; ubi autem abundavit peccatum, superabundavit gratia, </w:t>
      </w:r>
      <w:bookmarkEnd w:id="124"/>
      <w:r w:rsidRPr="006145D9">
        <w:rPr>
          <w:rFonts w:ascii="Arial" w:hAnsi="Arial" w:cs="Arial"/>
          <w:sz w:val="24"/>
          <w:szCs w:val="24"/>
          <w:lang w:val="la-Latn"/>
        </w:rPr>
        <w:t>ut sicut regnavit peccatum in morte, ita et gratia regnet per iustitiam in vitam aeternam per Iesum Christum Dominum nostrum. (Rm 5,12-21).</w:t>
      </w:r>
    </w:p>
    <w:p w14:paraId="53480E26" w14:textId="77777777" w:rsidR="006145D9" w:rsidRPr="006145D9" w:rsidRDefault="006145D9" w:rsidP="006145D9">
      <w:pPr>
        <w:jc w:val="both"/>
        <w:rPr>
          <w:rFonts w:ascii="Arial" w:hAnsi="Arial" w:cs="Arial"/>
          <w:sz w:val="24"/>
          <w:szCs w:val="24"/>
        </w:rPr>
      </w:pPr>
      <w:r w:rsidRPr="006145D9">
        <w:rPr>
          <w:rFonts w:ascii="PT Serif" w:hAnsi="PT Serif"/>
          <w:color w:val="111111"/>
          <w:sz w:val="26"/>
          <w:szCs w:val="26"/>
        </w:rPr>
        <w:t>Δ</w:t>
      </w:r>
      <w:r w:rsidRPr="006145D9">
        <w:rPr>
          <w:rFonts w:ascii="Cambria" w:hAnsi="Cambria" w:cs="Cambria"/>
          <w:color w:val="111111"/>
          <w:sz w:val="26"/>
          <w:szCs w:val="26"/>
        </w:rPr>
        <w:t>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Cambria" w:hAnsi="Cambria" w:cs="Cambria"/>
          <w:color w:val="111111"/>
          <w:sz w:val="26"/>
          <w:szCs w:val="26"/>
        </w:rPr>
        <w:t>το</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ὥ</w:t>
      </w:r>
      <w:r w:rsidRPr="006145D9">
        <w:rPr>
          <w:rFonts w:ascii="Cambria" w:hAnsi="Cambria" w:cs="Cambria"/>
          <w:color w:val="111111"/>
          <w:sz w:val="26"/>
          <w:szCs w:val="26"/>
        </w:rPr>
        <w:t>σ</w:t>
      </w:r>
      <w:r w:rsidRPr="006145D9">
        <w:rPr>
          <w:rFonts w:ascii="PT Serif" w:hAnsi="PT Serif" w:cs="PT Serif"/>
          <w:color w:val="111111"/>
          <w:sz w:val="26"/>
          <w:szCs w:val="26"/>
        </w:rPr>
        <w:t>π</w:t>
      </w:r>
      <w:r w:rsidRPr="006145D9">
        <w:rPr>
          <w:rFonts w:ascii="Cambria" w:hAnsi="Cambria" w:cs="Cambria"/>
          <w:color w:val="111111"/>
          <w:sz w:val="26"/>
          <w:szCs w:val="26"/>
        </w:rPr>
        <w:t>ερ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κόσ</w:t>
      </w:r>
      <w:r w:rsidRPr="006145D9">
        <w:rPr>
          <w:rFonts w:ascii="PT Serif" w:hAnsi="PT Serif" w:cs="PT Serif"/>
          <w:color w:val="111111"/>
          <w:sz w:val="26"/>
          <w:szCs w:val="26"/>
        </w:rPr>
        <w:t>μ</w:t>
      </w:r>
      <w:r w:rsidRPr="006145D9">
        <w:rPr>
          <w:rFonts w:ascii="Cambria" w:hAnsi="Cambria" w:cs="Cambria"/>
          <w:color w:val="111111"/>
          <w:sz w:val="26"/>
          <w:szCs w:val="26"/>
        </w:rPr>
        <w:t>ον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σ</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λθεν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θάνατος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ὕ</w:t>
      </w:r>
      <w:r w:rsidRPr="006145D9">
        <w:rPr>
          <w:rFonts w:ascii="Cambria" w:hAnsi="Cambria" w:cs="Cambria"/>
          <w:color w:val="111111"/>
          <w:sz w:val="26"/>
          <w:szCs w:val="26"/>
        </w:rPr>
        <w:t>τως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άντας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θάνατος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λθεν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φ</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ᾧ</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άντες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ἥ</w:t>
      </w:r>
      <w:r w:rsidRPr="006145D9">
        <w:rPr>
          <w:rFonts w:ascii="PT Serif" w:hAnsi="PT Serif"/>
          <w:color w:val="111111"/>
          <w:sz w:val="26"/>
          <w:szCs w:val="26"/>
        </w:rPr>
        <w:t>μ</w:t>
      </w:r>
      <w:r w:rsidRPr="006145D9">
        <w:rPr>
          <w:rFonts w:ascii="Cambria" w:hAnsi="Cambria" w:cs="Cambria"/>
          <w:color w:val="111111"/>
          <w:sz w:val="26"/>
          <w:szCs w:val="26"/>
        </w:rPr>
        <w:t>αρτον</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w:t>
      </w:r>
      <w:r w:rsidRPr="006145D9">
        <w:rPr>
          <w:rFonts w:ascii="Times New Roman" w:hAnsi="Times New Roman" w:cs="Times New Roman"/>
          <w:color w:val="111111"/>
          <w:sz w:val="26"/>
          <w:szCs w:val="26"/>
        </w:rPr>
        <w:t>ἄ</w:t>
      </w:r>
      <w:r w:rsidRPr="006145D9">
        <w:rPr>
          <w:rFonts w:ascii="Cambria" w:hAnsi="Cambria" w:cs="Cambria"/>
          <w:color w:val="111111"/>
          <w:sz w:val="26"/>
          <w:szCs w:val="26"/>
        </w:rPr>
        <w:t>χρι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γ</w:t>
      </w:r>
      <w:r w:rsidRPr="006145D9">
        <w:rPr>
          <w:rFonts w:ascii="Times New Roman" w:hAnsi="Times New Roman" w:cs="Times New Roman"/>
          <w:color w:val="111111"/>
          <w:sz w:val="26"/>
          <w:szCs w:val="26"/>
        </w:rPr>
        <w:t>ὰ</w:t>
      </w:r>
      <w:r w:rsidRPr="006145D9">
        <w:rPr>
          <w:rFonts w:ascii="Cambria" w:hAnsi="Cambria" w:cs="Cambria"/>
          <w:color w:val="111111"/>
          <w:sz w:val="26"/>
          <w:szCs w:val="26"/>
        </w:rPr>
        <w:t>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νό</w:t>
      </w:r>
      <w:r w:rsidRPr="006145D9">
        <w:rPr>
          <w:rFonts w:ascii="PT Serif" w:hAnsi="PT Serif" w:cs="PT Serif"/>
          <w:color w:val="111111"/>
          <w:sz w:val="26"/>
          <w:szCs w:val="26"/>
        </w:rPr>
        <w:t>μ</w:t>
      </w:r>
      <w:r w:rsidRPr="006145D9">
        <w:rPr>
          <w:rFonts w:ascii="Cambria" w:hAnsi="Cambria" w:cs="Cambria"/>
          <w:color w:val="111111"/>
          <w:sz w:val="26"/>
          <w:szCs w:val="26"/>
        </w:rPr>
        <w:t>ου</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ἦ</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κόσ</w:t>
      </w:r>
      <w:r w:rsidRPr="006145D9">
        <w:rPr>
          <w:rFonts w:ascii="PT Serif" w:hAnsi="PT Serif" w:cs="PT Serif"/>
          <w:color w:val="111111"/>
          <w:sz w:val="26"/>
          <w:szCs w:val="26"/>
        </w:rPr>
        <w:t>μ</w:t>
      </w:r>
      <w:r w:rsidRPr="006145D9">
        <w:rPr>
          <w:rFonts w:ascii="Times New Roman" w:hAnsi="Times New Roman" w:cs="Times New Roman"/>
          <w:color w:val="111111"/>
          <w:sz w:val="26"/>
          <w:szCs w:val="26"/>
        </w:rPr>
        <w:t>ῳ</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w:t>
      </w:r>
      <w:r w:rsidRPr="006145D9">
        <w:rPr>
          <w:rFonts w:ascii="Times New Roman" w:hAnsi="Times New Roman" w:cs="Times New Roman"/>
          <w:color w:val="111111"/>
          <w:sz w:val="26"/>
          <w:szCs w:val="26"/>
        </w:rPr>
        <w:t>ὲ</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ὐ</w:t>
      </w:r>
      <w:r w:rsidRPr="006145D9">
        <w:rPr>
          <w:rFonts w:ascii="Cambria" w:hAnsi="Cambria" w:cs="Cambria"/>
          <w:color w:val="111111"/>
          <w:sz w:val="26"/>
          <w:szCs w:val="26"/>
        </w:rPr>
        <w:t>κ</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λλογε</w:t>
      </w:r>
      <w:r w:rsidRPr="006145D9">
        <w:rPr>
          <w:rFonts w:ascii="Times New Roman" w:hAnsi="Times New Roman" w:cs="Times New Roman"/>
          <w:color w:val="111111"/>
          <w:sz w:val="26"/>
          <w:szCs w:val="26"/>
        </w:rPr>
        <w:t>ῖ</w:t>
      </w:r>
      <w:r w:rsidRPr="006145D9">
        <w:rPr>
          <w:rFonts w:ascii="Cambria" w:hAnsi="Cambria" w:cs="Cambria"/>
          <w:color w:val="111111"/>
          <w:sz w:val="26"/>
          <w:szCs w:val="26"/>
        </w:rPr>
        <w:t>ται</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μ</w:t>
      </w:r>
      <w:r w:rsidRPr="006145D9">
        <w:rPr>
          <w:rFonts w:ascii="Times New Roman" w:hAnsi="Times New Roman" w:cs="Times New Roman"/>
          <w:color w:val="111111"/>
          <w:sz w:val="26"/>
          <w:szCs w:val="26"/>
        </w:rPr>
        <w:t>ὴ</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ὄ</w:t>
      </w:r>
      <w:r w:rsidRPr="006145D9">
        <w:rPr>
          <w:rFonts w:ascii="Cambria" w:hAnsi="Cambria" w:cs="Cambria"/>
          <w:color w:val="111111"/>
          <w:sz w:val="26"/>
          <w:szCs w:val="26"/>
        </w:rPr>
        <w:t>ντος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νό</w:t>
      </w:r>
      <w:r w:rsidRPr="006145D9">
        <w:rPr>
          <w:rFonts w:ascii="PT Serif" w:hAnsi="PT Serif" w:cs="PT Serif"/>
          <w:color w:val="111111"/>
          <w:sz w:val="26"/>
          <w:szCs w:val="26"/>
        </w:rPr>
        <w:t>μ</w:t>
      </w:r>
      <w:r w:rsidRPr="006145D9">
        <w:rPr>
          <w:rFonts w:ascii="Cambria" w:hAnsi="Cambria" w:cs="Cambria"/>
          <w:color w:val="111111"/>
          <w:sz w:val="26"/>
          <w:szCs w:val="26"/>
        </w:rPr>
        <w:t>ου</w:t>
      </w:r>
      <w:r w:rsidRPr="006145D9">
        <w:rPr>
          <w:rFonts w:ascii="PT Serif" w:hAnsi="PT Serif"/>
          <w:color w:val="111111"/>
          <w:sz w:val="26"/>
          <w:szCs w:val="26"/>
          <w:lang w:val="la-Latn"/>
        </w:rPr>
        <w:t>,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λλ</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βασίλευσεν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θάνατος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PT Serif" w:hAnsi="PT Serif"/>
          <w:color w:val="111111"/>
          <w:sz w:val="26"/>
          <w:szCs w:val="26"/>
        </w:rPr>
        <w:t>π</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δ</w:t>
      </w:r>
      <w:r w:rsidRPr="006145D9">
        <w:rPr>
          <w:rFonts w:ascii="Times New Roman" w:hAnsi="Times New Roman" w:cs="Times New Roman"/>
          <w:color w:val="111111"/>
          <w:sz w:val="26"/>
          <w:szCs w:val="26"/>
        </w:rPr>
        <w:t>ὰ</w:t>
      </w:r>
      <w:r w:rsidRPr="006145D9">
        <w:rPr>
          <w:rFonts w:ascii="PT Serif" w:hAnsi="PT Serif"/>
          <w:color w:val="111111"/>
          <w:sz w:val="26"/>
          <w:szCs w:val="26"/>
        </w:rPr>
        <w:t>μ</w:t>
      </w:r>
      <w:r w:rsidRPr="006145D9">
        <w:rPr>
          <w:rFonts w:ascii="PT Serif" w:hAnsi="PT Serif"/>
          <w:color w:val="111111"/>
          <w:sz w:val="26"/>
          <w:szCs w:val="26"/>
          <w:lang w:val="la-Latn"/>
        </w:rPr>
        <w:t xml:space="preserve"> </w:t>
      </w:r>
      <w:r w:rsidRPr="006145D9">
        <w:rPr>
          <w:rFonts w:ascii="PT Serif" w:hAnsi="PT Serif"/>
          <w:color w:val="111111"/>
          <w:sz w:val="26"/>
          <w:szCs w:val="26"/>
        </w:rPr>
        <w:t>μ</w:t>
      </w:r>
      <w:r w:rsidRPr="006145D9">
        <w:rPr>
          <w:rFonts w:ascii="Cambria" w:hAnsi="Cambria" w:cs="Cambria"/>
          <w:color w:val="111111"/>
          <w:sz w:val="26"/>
          <w:szCs w:val="26"/>
        </w:rPr>
        <w:t>έχρι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Μωϋσέως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PT Serif" w:hAnsi="PT Serif"/>
          <w:color w:val="111111"/>
          <w:sz w:val="26"/>
          <w:szCs w:val="26"/>
        </w:rPr>
        <w:t>π</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ὺ</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μ</w:t>
      </w:r>
      <w:r w:rsidRPr="006145D9">
        <w:rPr>
          <w:rFonts w:ascii="Times New Roman" w:hAnsi="Times New Roman" w:cs="Times New Roman"/>
          <w:color w:val="111111"/>
          <w:sz w:val="26"/>
          <w:szCs w:val="26"/>
        </w:rPr>
        <w:t>ὴ</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αρτήσαντας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PT Serif" w:hAnsi="PT Serif"/>
          <w:color w:val="111111"/>
          <w:sz w:val="26"/>
          <w:szCs w:val="26"/>
        </w:rPr>
        <w:t>π</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ὁ</w:t>
      </w:r>
      <w:r w:rsidRPr="006145D9">
        <w:rPr>
          <w:rFonts w:ascii="PT Serif" w:hAnsi="PT Serif"/>
          <w:color w:val="111111"/>
          <w:sz w:val="26"/>
          <w:szCs w:val="26"/>
        </w:rPr>
        <w:t>μ</w:t>
      </w:r>
      <w:r w:rsidRPr="006145D9">
        <w:rPr>
          <w:rFonts w:ascii="Cambria" w:hAnsi="Cambria" w:cs="Cambria"/>
          <w:color w:val="111111"/>
          <w:sz w:val="26"/>
          <w:szCs w:val="26"/>
        </w:rPr>
        <w:t>οιώ</w:t>
      </w:r>
      <w:r w:rsidRPr="006145D9">
        <w:rPr>
          <w:rFonts w:ascii="PT Serif" w:hAnsi="PT Serif" w:cs="PT Serif"/>
          <w:color w:val="111111"/>
          <w:sz w:val="26"/>
          <w:szCs w:val="26"/>
        </w:rPr>
        <w:t>μ</w:t>
      </w:r>
      <w:r w:rsidRPr="006145D9">
        <w:rPr>
          <w:rFonts w:ascii="Cambria" w:hAnsi="Cambria" w:cs="Cambria"/>
          <w:color w:val="111111"/>
          <w:sz w:val="26"/>
          <w:szCs w:val="26"/>
        </w:rPr>
        <w:t>ατι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αραβάσεως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δά</w:t>
      </w:r>
      <w:r w:rsidRPr="006145D9">
        <w:rPr>
          <w:rFonts w:ascii="PT Serif" w:hAnsi="PT Serif" w:cs="PT Serif"/>
          <w:color w:val="111111"/>
          <w:sz w:val="26"/>
          <w:szCs w:val="26"/>
        </w:rPr>
        <w:t>μ</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ὅ</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στιν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τύ</w:t>
      </w:r>
      <w:r w:rsidRPr="006145D9">
        <w:rPr>
          <w:rFonts w:ascii="PT Serif" w:hAnsi="PT Serif" w:cs="PT Serif"/>
          <w:color w:val="111111"/>
          <w:sz w:val="26"/>
          <w:szCs w:val="26"/>
        </w:rPr>
        <w:t>π</w:t>
      </w:r>
      <w:r w:rsidRPr="006145D9">
        <w:rPr>
          <w:rFonts w:ascii="Cambria" w:hAnsi="Cambria" w:cs="Cambria"/>
          <w:color w:val="111111"/>
          <w:sz w:val="26"/>
          <w:szCs w:val="26"/>
        </w:rPr>
        <w:t>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PT Serif" w:hAnsi="PT Serif"/>
          <w:color w:val="111111"/>
          <w:sz w:val="26"/>
          <w:szCs w:val="26"/>
        </w:rPr>
        <w:t>μ</w:t>
      </w:r>
      <w:r w:rsidRPr="006145D9">
        <w:rPr>
          <w:rFonts w:ascii="Cambria" w:hAnsi="Cambria" w:cs="Cambria"/>
          <w:color w:val="111111"/>
          <w:sz w:val="26"/>
          <w:szCs w:val="26"/>
        </w:rPr>
        <w:t>έλλοντος</w:t>
      </w:r>
      <w:r w:rsidRPr="006145D9">
        <w:rPr>
          <w:rFonts w:ascii="PT Serif" w:hAnsi="PT Serif"/>
          <w:color w:val="111111"/>
          <w:sz w:val="26"/>
          <w:szCs w:val="26"/>
          <w:lang w:val="la-Latn"/>
        </w:rPr>
        <w:t>.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λλ</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ὐ</w:t>
      </w:r>
      <w:r w:rsidRPr="006145D9">
        <w:rPr>
          <w:rFonts w:ascii="Cambria" w:hAnsi="Cambria" w:cs="Cambria"/>
          <w:color w:val="111111"/>
          <w:sz w:val="26"/>
          <w:szCs w:val="26"/>
        </w:rPr>
        <w:t>χ</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ὡ</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αρά</w:t>
      </w:r>
      <w:r w:rsidRPr="006145D9">
        <w:rPr>
          <w:rFonts w:ascii="PT Serif" w:hAnsi="PT Serif" w:cs="PT Serif"/>
          <w:color w:val="111111"/>
          <w:sz w:val="26"/>
          <w:szCs w:val="26"/>
        </w:rPr>
        <w:t>π</w:t>
      </w:r>
      <w:r w:rsidRPr="006145D9">
        <w:rPr>
          <w:rFonts w:ascii="Cambria" w:hAnsi="Cambria" w:cs="Cambria"/>
          <w:color w:val="111111"/>
          <w:sz w:val="26"/>
          <w:szCs w:val="26"/>
        </w:rPr>
        <w:t>τω</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ὕ</w:t>
      </w:r>
      <w:r w:rsidRPr="006145D9">
        <w:rPr>
          <w:rFonts w:ascii="Cambria" w:hAnsi="Cambria" w:cs="Cambria"/>
          <w:color w:val="111111"/>
          <w:sz w:val="26"/>
          <w:szCs w:val="26"/>
        </w:rPr>
        <w:t>τως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χάρισ</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γ</w:t>
      </w:r>
      <w:r w:rsidRPr="006145D9">
        <w:rPr>
          <w:rFonts w:ascii="Times New Roman" w:hAnsi="Times New Roman" w:cs="Times New Roman"/>
          <w:color w:val="111111"/>
          <w:sz w:val="26"/>
          <w:szCs w:val="26"/>
        </w:rPr>
        <w:t>ὰ</w:t>
      </w:r>
      <w:r w:rsidRPr="006145D9">
        <w:rPr>
          <w:rFonts w:ascii="Cambria" w:hAnsi="Cambria" w:cs="Cambria"/>
          <w:color w:val="111111"/>
          <w:sz w:val="26"/>
          <w:szCs w:val="26"/>
        </w:rPr>
        <w:t>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w:t>
      </w:r>
      <w:r w:rsidRPr="006145D9">
        <w:rPr>
          <w:rFonts w:ascii="PT Serif" w:hAnsi="PT Serif" w:cs="PT Serif"/>
          <w:color w:val="111111"/>
          <w:sz w:val="26"/>
          <w:szCs w:val="26"/>
        </w:rPr>
        <w:t>π</w:t>
      </w:r>
      <w:r w:rsidRPr="006145D9">
        <w:rPr>
          <w:rFonts w:ascii="Cambria" w:hAnsi="Cambria" w:cs="Cambria"/>
          <w:color w:val="111111"/>
          <w:sz w:val="26"/>
          <w:szCs w:val="26"/>
        </w:rPr>
        <w:t>τώ</w:t>
      </w:r>
      <w:r w:rsidRPr="006145D9">
        <w:rPr>
          <w:rFonts w:ascii="PT Serif" w:hAnsi="PT Serif" w:cs="PT Serif"/>
          <w:color w:val="111111"/>
          <w:sz w:val="26"/>
          <w:szCs w:val="26"/>
        </w:rPr>
        <w:t>μ</w:t>
      </w:r>
      <w:r w:rsidRPr="006145D9">
        <w:rPr>
          <w:rFonts w:ascii="Cambria" w:hAnsi="Cambria" w:cs="Cambria"/>
          <w:color w:val="111111"/>
          <w:sz w:val="26"/>
          <w:szCs w:val="26"/>
        </w:rPr>
        <w:t>ατι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ἱ</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ολλο</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PT Serif" w:hAnsi="PT Serif"/>
          <w:color w:val="111111"/>
          <w:sz w:val="26"/>
          <w:szCs w:val="26"/>
        </w:rPr>
        <w:t>π</w:t>
      </w:r>
      <w:r w:rsidRPr="006145D9">
        <w:rPr>
          <w:rFonts w:ascii="Cambria" w:hAnsi="Cambria" w:cs="Cambria"/>
          <w:color w:val="111111"/>
          <w:sz w:val="26"/>
          <w:szCs w:val="26"/>
        </w:rPr>
        <w:t>έθανον</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ολλ</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PT Serif" w:hAnsi="PT Serif"/>
          <w:color w:val="111111"/>
          <w:sz w:val="26"/>
          <w:szCs w:val="26"/>
        </w:rPr>
        <w:t>μ</w:t>
      </w:r>
      <w:r w:rsidRPr="006145D9">
        <w:rPr>
          <w:rFonts w:ascii="Times New Roman" w:hAnsi="Times New Roman" w:cs="Times New Roman"/>
          <w:color w:val="111111"/>
          <w:sz w:val="26"/>
          <w:szCs w:val="26"/>
        </w:rPr>
        <w:t>ᾶ</w:t>
      </w:r>
      <w:r w:rsidRPr="006145D9">
        <w:rPr>
          <w:rFonts w:ascii="Cambria" w:hAnsi="Cambria" w:cs="Cambria"/>
          <w:color w:val="111111"/>
          <w:sz w:val="26"/>
          <w:szCs w:val="26"/>
        </w:rPr>
        <w:t>λλον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θεο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δωρε</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χάριτι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ῇ</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ησο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Χριστο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ὺ</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ολλο</w:t>
      </w:r>
      <w:r w:rsidRPr="006145D9">
        <w:rPr>
          <w:rFonts w:ascii="Times New Roman" w:hAnsi="Times New Roman" w:cs="Times New Roman"/>
          <w:color w:val="111111"/>
          <w:sz w:val="26"/>
          <w:szCs w:val="26"/>
        </w:rPr>
        <w:t>ὺ</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PT Serif" w:hAnsi="PT Serif"/>
          <w:color w:val="111111"/>
          <w:sz w:val="26"/>
          <w:szCs w:val="26"/>
        </w:rPr>
        <w:t>π</w:t>
      </w:r>
      <w:r w:rsidRPr="006145D9">
        <w:rPr>
          <w:rFonts w:ascii="Cambria" w:hAnsi="Cambria" w:cs="Cambria"/>
          <w:color w:val="111111"/>
          <w:sz w:val="26"/>
          <w:szCs w:val="26"/>
        </w:rPr>
        <w:t>ερίσσευσεν</w:t>
      </w:r>
      <w:r w:rsidRPr="006145D9">
        <w:rPr>
          <w:rFonts w:ascii="PT Serif" w:hAnsi="PT Serif"/>
          <w:color w:val="111111"/>
          <w:sz w:val="26"/>
          <w:szCs w:val="26"/>
          <w:lang w:val="la-Latn"/>
        </w:rPr>
        <w:t>.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ὐ</w:t>
      </w:r>
      <w:r w:rsidRPr="006145D9">
        <w:rPr>
          <w:rFonts w:ascii="Cambria" w:hAnsi="Cambria" w:cs="Cambria"/>
          <w:color w:val="111111"/>
          <w:sz w:val="26"/>
          <w:szCs w:val="26"/>
        </w:rPr>
        <w:t>χ</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ὡ</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αρτήσαντος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δώρη</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PT Serif" w:hAnsi="PT Serif"/>
          <w:color w:val="111111"/>
          <w:sz w:val="26"/>
          <w:szCs w:val="26"/>
        </w:rPr>
        <w:t>μ</w:t>
      </w:r>
      <w:r w:rsidRPr="006145D9">
        <w:rPr>
          <w:rFonts w:ascii="Times New Roman" w:hAnsi="Times New Roman" w:cs="Times New Roman"/>
          <w:color w:val="111111"/>
          <w:sz w:val="26"/>
          <w:szCs w:val="26"/>
        </w:rPr>
        <w:t>ὲ</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γ</w:t>
      </w:r>
      <w:r w:rsidRPr="006145D9">
        <w:rPr>
          <w:rFonts w:ascii="Times New Roman" w:hAnsi="Times New Roman" w:cs="Times New Roman"/>
          <w:color w:val="111111"/>
          <w:sz w:val="26"/>
          <w:szCs w:val="26"/>
        </w:rPr>
        <w:t>ὰ</w:t>
      </w:r>
      <w:r w:rsidRPr="006145D9">
        <w:rPr>
          <w:rFonts w:ascii="Cambria" w:hAnsi="Cambria" w:cs="Cambria"/>
          <w:color w:val="111111"/>
          <w:sz w:val="26"/>
          <w:szCs w:val="26"/>
        </w:rPr>
        <w:t>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κρί</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ξ</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κατάκρι</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w:t>
      </w:r>
      <w:r w:rsidRPr="006145D9">
        <w:rPr>
          <w:rFonts w:ascii="Times New Roman" w:hAnsi="Times New Roman" w:cs="Times New Roman"/>
          <w:color w:val="111111"/>
          <w:sz w:val="26"/>
          <w:szCs w:val="26"/>
        </w:rPr>
        <w:t>ὲ</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χάρισ</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κ</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ολλ</w:t>
      </w:r>
      <w:r w:rsidRPr="006145D9">
        <w:rPr>
          <w:rFonts w:ascii="Times New Roman" w:hAnsi="Times New Roman" w:cs="Times New Roman"/>
          <w:color w:val="111111"/>
          <w:sz w:val="26"/>
          <w:szCs w:val="26"/>
        </w:rPr>
        <w:t>ῶ</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w:t>
      </w:r>
      <w:r w:rsidRPr="006145D9">
        <w:rPr>
          <w:rFonts w:ascii="PT Serif" w:hAnsi="PT Serif" w:cs="PT Serif"/>
          <w:color w:val="111111"/>
          <w:sz w:val="26"/>
          <w:szCs w:val="26"/>
        </w:rPr>
        <w:t>π</w:t>
      </w:r>
      <w:r w:rsidRPr="006145D9">
        <w:rPr>
          <w:rFonts w:ascii="Cambria" w:hAnsi="Cambria" w:cs="Cambria"/>
          <w:color w:val="111111"/>
          <w:sz w:val="26"/>
          <w:szCs w:val="26"/>
        </w:rPr>
        <w:t>τω</w:t>
      </w:r>
      <w:r w:rsidRPr="006145D9">
        <w:rPr>
          <w:rFonts w:ascii="PT Serif" w:hAnsi="PT Serif" w:cs="PT Serif"/>
          <w:color w:val="111111"/>
          <w:sz w:val="26"/>
          <w:szCs w:val="26"/>
        </w:rPr>
        <w:t>μ</w:t>
      </w:r>
      <w:r w:rsidRPr="006145D9">
        <w:rPr>
          <w:rFonts w:ascii="Cambria" w:hAnsi="Cambria" w:cs="Cambria"/>
          <w:color w:val="111111"/>
          <w:sz w:val="26"/>
          <w:szCs w:val="26"/>
        </w:rPr>
        <w:t>άτων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δικαίω</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γ</w:t>
      </w:r>
      <w:r w:rsidRPr="006145D9">
        <w:rPr>
          <w:rFonts w:ascii="Times New Roman" w:hAnsi="Times New Roman" w:cs="Times New Roman"/>
          <w:color w:val="111111"/>
          <w:sz w:val="26"/>
          <w:szCs w:val="26"/>
        </w:rPr>
        <w:t>ὰ</w:t>
      </w:r>
      <w:r w:rsidRPr="006145D9">
        <w:rPr>
          <w:rFonts w:ascii="Cambria" w:hAnsi="Cambria" w:cs="Cambria"/>
          <w:color w:val="111111"/>
          <w:sz w:val="26"/>
          <w:szCs w:val="26"/>
        </w:rPr>
        <w:t>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w:t>
      </w:r>
      <w:r w:rsidRPr="006145D9">
        <w:rPr>
          <w:rFonts w:ascii="PT Serif" w:hAnsi="PT Serif" w:cs="PT Serif"/>
          <w:color w:val="111111"/>
          <w:sz w:val="26"/>
          <w:szCs w:val="26"/>
        </w:rPr>
        <w:t>π</w:t>
      </w:r>
      <w:r w:rsidRPr="006145D9">
        <w:rPr>
          <w:rFonts w:ascii="Cambria" w:hAnsi="Cambria" w:cs="Cambria"/>
          <w:color w:val="111111"/>
          <w:sz w:val="26"/>
          <w:szCs w:val="26"/>
        </w:rPr>
        <w:t>τώ</w:t>
      </w:r>
      <w:r w:rsidRPr="006145D9">
        <w:rPr>
          <w:rFonts w:ascii="PT Serif" w:hAnsi="PT Serif" w:cs="PT Serif"/>
          <w:color w:val="111111"/>
          <w:sz w:val="26"/>
          <w:szCs w:val="26"/>
        </w:rPr>
        <w:t>μ</w:t>
      </w:r>
      <w:r w:rsidRPr="006145D9">
        <w:rPr>
          <w:rFonts w:ascii="Cambria" w:hAnsi="Cambria" w:cs="Cambria"/>
          <w:color w:val="111111"/>
          <w:sz w:val="26"/>
          <w:szCs w:val="26"/>
        </w:rPr>
        <w:t>ατι</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θάνατος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βασίλευσεν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νός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ολλ</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PT Serif" w:hAnsi="PT Serif"/>
          <w:color w:val="111111"/>
          <w:sz w:val="26"/>
          <w:szCs w:val="26"/>
        </w:rPr>
        <w:t>μ</w:t>
      </w:r>
      <w:r w:rsidRPr="006145D9">
        <w:rPr>
          <w:rFonts w:ascii="Times New Roman" w:hAnsi="Times New Roman" w:cs="Times New Roman"/>
          <w:color w:val="111111"/>
          <w:sz w:val="26"/>
          <w:szCs w:val="26"/>
        </w:rPr>
        <w:t>ᾶ</w:t>
      </w:r>
      <w:r w:rsidRPr="006145D9">
        <w:rPr>
          <w:rFonts w:ascii="Cambria" w:hAnsi="Cambria" w:cs="Cambria"/>
          <w:color w:val="111111"/>
          <w:sz w:val="26"/>
          <w:szCs w:val="26"/>
        </w:rPr>
        <w:t>λλον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ὴ</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ερισσείαν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δωρε</w:t>
      </w:r>
      <w:r w:rsidRPr="006145D9">
        <w:rPr>
          <w:rFonts w:ascii="Times New Roman" w:hAnsi="Times New Roman" w:cs="Times New Roman"/>
          <w:color w:val="111111"/>
          <w:sz w:val="26"/>
          <w:szCs w:val="26"/>
        </w:rPr>
        <w:t>ᾶ</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δικαιοσύνης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λα</w:t>
      </w:r>
      <w:r w:rsidRPr="006145D9">
        <w:rPr>
          <w:rFonts w:ascii="PT Serif" w:hAnsi="PT Serif" w:cs="PT Serif"/>
          <w:color w:val="111111"/>
          <w:sz w:val="26"/>
          <w:szCs w:val="26"/>
        </w:rPr>
        <w:t>μ</w:t>
      </w:r>
      <w:r w:rsidRPr="006145D9">
        <w:rPr>
          <w:rFonts w:ascii="Cambria" w:hAnsi="Cambria" w:cs="Cambria"/>
          <w:color w:val="111111"/>
          <w:sz w:val="26"/>
          <w:szCs w:val="26"/>
        </w:rPr>
        <w:t>βάνοντες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ζω</w:t>
      </w:r>
      <w:r w:rsidRPr="006145D9">
        <w:rPr>
          <w:rFonts w:ascii="Times New Roman" w:hAnsi="Times New Roman" w:cs="Times New Roman"/>
          <w:color w:val="111111"/>
          <w:sz w:val="26"/>
          <w:szCs w:val="26"/>
        </w:rPr>
        <w:t>ῇ</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βασιλεύσουσιν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ησο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lastRenderedPageBreak/>
        <w:t>Χριστο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w:t>
      </w:r>
      <w:r w:rsidRPr="006145D9">
        <w:rPr>
          <w:rFonts w:ascii="Times New Roman" w:hAnsi="Times New Roman" w:cs="Times New Roman"/>
          <w:color w:val="111111"/>
          <w:sz w:val="26"/>
          <w:szCs w:val="26"/>
        </w:rPr>
        <w:t>Ἄ</w:t>
      </w:r>
      <w:r w:rsidRPr="006145D9">
        <w:rPr>
          <w:rFonts w:ascii="Cambria" w:hAnsi="Cambria" w:cs="Cambria"/>
          <w:color w:val="111111"/>
          <w:sz w:val="26"/>
          <w:szCs w:val="26"/>
        </w:rPr>
        <w:t>ρα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ὖ</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ὡ</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w:t>
      </w:r>
      <w:r w:rsidRPr="006145D9">
        <w:rPr>
          <w:rFonts w:ascii="PT Serif" w:hAnsi="PT Serif" w:cs="PT Serif"/>
          <w:color w:val="111111"/>
          <w:sz w:val="26"/>
          <w:szCs w:val="26"/>
        </w:rPr>
        <w:t>π</w:t>
      </w:r>
      <w:r w:rsidRPr="006145D9">
        <w:rPr>
          <w:rFonts w:ascii="Cambria" w:hAnsi="Cambria" w:cs="Cambria"/>
          <w:color w:val="111111"/>
          <w:sz w:val="26"/>
          <w:szCs w:val="26"/>
        </w:rPr>
        <w:t>τώ</w:t>
      </w:r>
      <w:r w:rsidRPr="006145D9">
        <w:rPr>
          <w:rFonts w:ascii="PT Serif" w:hAnsi="PT Serif" w:cs="PT Serif"/>
          <w:color w:val="111111"/>
          <w:sz w:val="26"/>
          <w:szCs w:val="26"/>
        </w:rPr>
        <w:t>μ</w:t>
      </w:r>
      <w:r w:rsidRPr="006145D9">
        <w:rPr>
          <w:rFonts w:ascii="Cambria" w:hAnsi="Cambria" w:cs="Cambria"/>
          <w:color w:val="111111"/>
          <w:sz w:val="26"/>
          <w:szCs w:val="26"/>
        </w:rPr>
        <w:t>ατος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άντας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κατάκρι</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bookmarkStart w:id="125" w:name="_Hlk203313530"/>
      <w:r w:rsidRPr="006145D9">
        <w:rPr>
          <w:rFonts w:ascii="Cambria" w:hAnsi="Cambria" w:cs="Cambria"/>
          <w:color w:val="111111"/>
          <w:sz w:val="26"/>
          <w:szCs w:val="26"/>
        </w:rPr>
        <w:t>ο</w:t>
      </w:r>
      <w:r w:rsidRPr="006145D9">
        <w:rPr>
          <w:rFonts w:ascii="Times New Roman" w:hAnsi="Times New Roman" w:cs="Times New Roman"/>
          <w:color w:val="111111"/>
          <w:sz w:val="26"/>
          <w:szCs w:val="26"/>
        </w:rPr>
        <w:t>ὕ</w:t>
      </w:r>
      <w:r w:rsidRPr="006145D9">
        <w:rPr>
          <w:rFonts w:ascii="Cambria" w:hAnsi="Cambria" w:cs="Cambria"/>
          <w:color w:val="111111"/>
          <w:sz w:val="26"/>
          <w:szCs w:val="26"/>
        </w:rPr>
        <w:t>τως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PT Serif" w:hAnsi="PT Serif" w:cs="PT Serif"/>
          <w:color w:val="111111"/>
          <w:sz w:val="26"/>
          <w:szCs w:val="26"/>
          <w:lang w:val="la-Latn"/>
        </w:rPr>
        <w:t>’</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δικαιώ</w:t>
      </w:r>
      <w:r w:rsidRPr="006145D9">
        <w:rPr>
          <w:rFonts w:ascii="PT Serif" w:hAnsi="PT Serif" w:cs="PT Serif"/>
          <w:color w:val="111111"/>
          <w:sz w:val="26"/>
          <w:szCs w:val="26"/>
        </w:rPr>
        <w:t>μ</w:t>
      </w:r>
      <w:r w:rsidRPr="006145D9">
        <w:rPr>
          <w:rFonts w:ascii="Cambria" w:hAnsi="Cambria" w:cs="Cambria"/>
          <w:color w:val="111111"/>
          <w:sz w:val="26"/>
          <w:szCs w:val="26"/>
        </w:rPr>
        <w:t>ατος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άντας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δικαίωσιν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ζω</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w:t>
      </w:r>
      <w:bookmarkEnd w:id="125"/>
      <w:r w:rsidRPr="006145D9">
        <w:rPr>
          <w:rFonts w:ascii="Times New Roman" w:hAnsi="Times New Roman" w:cs="Times New Roman"/>
          <w:color w:val="111111"/>
          <w:sz w:val="26"/>
          <w:szCs w:val="26"/>
        </w:rPr>
        <w:t>ὥ</w:t>
      </w:r>
      <w:r w:rsidRPr="006145D9">
        <w:rPr>
          <w:rFonts w:ascii="Cambria" w:hAnsi="Cambria" w:cs="Cambria"/>
          <w:color w:val="111111"/>
          <w:sz w:val="26"/>
          <w:szCs w:val="26"/>
        </w:rPr>
        <w:t>σ</w:t>
      </w:r>
      <w:r w:rsidRPr="006145D9">
        <w:rPr>
          <w:rFonts w:ascii="PT Serif" w:hAnsi="PT Serif" w:cs="PT Serif"/>
          <w:color w:val="111111"/>
          <w:sz w:val="26"/>
          <w:szCs w:val="26"/>
        </w:rPr>
        <w:t>π</w:t>
      </w:r>
      <w:r w:rsidRPr="006145D9">
        <w:rPr>
          <w:rFonts w:ascii="Cambria" w:hAnsi="Cambria" w:cs="Cambria"/>
          <w:color w:val="111111"/>
          <w:sz w:val="26"/>
          <w:szCs w:val="26"/>
        </w:rPr>
        <w:t>ερ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γ</w:t>
      </w:r>
      <w:r w:rsidRPr="006145D9">
        <w:rPr>
          <w:rFonts w:ascii="Times New Roman" w:hAnsi="Times New Roman" w:cs="Times New Roman"/>
          <w:color w:val="111111"/>
          <w:sz w:val="26"/>
          <w:szCs w:val="26"/>
        </w:rPr>
        <w:t>ὰ</w:t>
      </w:r>
      <w:r w:rsidRPr="006145D9">
        <w:rPr>
          <w:rFonts w:ascii="Cambria" w:hAnsi="Cambria" w:cs="Cambria"/>
          <w:color w:val="111111"/>
          <w:sz w:val="26"/>
          <w:szCs w:val="26"/>
        </w:rPr>
        <w:t>ρ</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αρακο</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ἀ</w:t>
      </w:r>
      <w:r w:rsidRPr="006145D9">
        <w:rPr>
          <w:rFonts w:ascii="Cambria" w:hAnsi="Cambria" w:cs="Cambria"/>
          <w:color w:val="111111"/>
          <w:sz w:val="26"/>
          <w:szCs w:val="26"/>
        </w:rPr>
        <w:t>νθρώ</w:t>
      </w:r>
      <w:r w:rsidRPr="006145D9">
        <w:rPr>
          <w:rFonts w:ascii="PT Serif" w:hAnsi="PT Serif" w:cs="PT Serif"/>
          <w:color w:val="111111"/>
          <w:sz w:val="26"/>
          <w:szCs w:val="26"/>
        </w:rPr>
        <w:t>π</w:t>
      </w:r>
      <w:r w:rsidRPr="006145D9">
        <w:rPr>
          <w:rFonts w:ascii="Cambria" w:hAnsi="Cambria" w:cs="Cambria"/>
          <w:color w:val="111111"/>
          <w:sz w:val="26"/>
          <w:szCs w:val="26"/>
        </w:rPr>
        <w:t>ου</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αρτωλο</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κατεστάθησαν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ἱ</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ολλοί</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ὕ</w:t>
      </w:r>
      <w:r w:rsidRPr="006145D9">
        <w:rPr>
          <w:rFonts w:ascii="Cambria" w:hAnsi="Cambria" w:cs="Cambria"/>
          <w:color w:val="111111"/>
          <w:sz w:val="26"/>
          <w:szCs w:val="26"/>
        </w:rPr>
        <w:t>τως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ὑ</w:t>
      </w:r>
      <w:r w:rsidRPr="006145D9">
        <w:rPr>
          <w:rFonts w:ascii="PT Serif" w:hAnsi="PT Serif"/>
          <w:color w:val="111111"/>
          <w:sz w:val="26"/>
          <w:szCs w:val="26"/>
        </w:rPr>
        <w:t>π</w:t>
      </w:r>
      <w:r w:rsidRPr="006145D9">
        <w:rPr>
          <w:rFonts w:ascii="Cambria" w:hAnsi="Cambria" w:cs="Cambria"/>
          <w:color w:val="111111"/>
          <w:sz w:val="26"/>
          <w:szCs w:val="26"/>
        </w:rPr>
        <w:t>ακο</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ἑ</w:t>
      </w:r>
      <w:r w:rsidRPr="006145D9">
        <w:rPr>
          <w:rFonts w:ascii="Cambria" w:hAnsi="Cambria" w:cs="Cambria"/>
          <w:color w:val="111111"/>
          <w:sz w:val="26"/>
          <w:szCs w:val="26"/>
        </w:rPr>
        <w:t>ν</w:t>
      </w:r>
      <w:r w:rsidRPr="006145D9">
        <w:rPr>
          <w:rFonts w:ascii="Times New Roman" w:hAnsi="Times New Roman" w:cs="Times New Roman"/>
          <w:color w:val="111111"/>
          <w:sz w:val="26"/>
          <w:szCs w:val="26"/>
        </w:rPr>
        <w:t>ὸ</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δίκαιοι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κατασταθήσονται</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ἱ</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ολλοί</w:t>
      </w:r>
      <w:r w:rsidRPr="006145D9">
        <w:rPr>
          <w:rFonts w:ascii="PT Serif" w:hAnsi="PT Serif"/>
          <w:color w:val="111111"/>
          <w:sz w:val="26"/>
          <w:szCs w:val="26"/>
          <w:lang w:val="la-Latn"/>
        </w:rPr>
        <w:t>. </w:t>
      </w:r>
      <w:bookmarkStart w:id="126" w:name="_Hlk204866597"/>
      <w:r w:rsidRPr="006145D9">
        <w:rPr>
          <w:rFonts w:ascii="Cambria" w:hAnsi="Cambria" w:cs="Cambria"/>
          <w:color w:val="111111"/>
          <w:sz w:val="26"/>
          <w:szCs w:val="26"/>
        </w:rPr>
        <w:t>νό</w:t>
      </w:r>
      <w:r w:rsidRPr="006145D9">
        <w:rPr>
          <w:rFonts w:ascii="PT Serif" w:hAnsi="PT Serif" w:cs="PT Serif"/>
          <w:color w:val="111111"/>
          <w:sz w:val="26"/>
          <w:szCs w:val="26"/>
        </w:rPr>
        <w:t>μ</w:t>
      </w:r>
      <w:r w:rsidRPr="006145D9">
        <w:rPr>
          <w:rFonts w:ascii="Cambria" w:hAnsi="Cambria" w:cs="Cambria"/>
          <w:color w:val="111111"/>
          <w:sz w:val="26"/>
          <w:szCs w:val="26"/>
        </w:rPr>
        <w:t>ος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w:t>
      </w:r>
      <w:r w:rsidRPr="006145D9">
        <w:rPr>
          <w:rFonts w:ascii="Times New Roman" w:hAnsi="Times New Roman" w:cs="Times New Roman"/>
          <w:color w:val="111111"/>
          <w:sz w:val="26"/>
          <w:szCs w:val="26"/>
        </w:rPr>
        <w:t>ὲ</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αρεισ</w:t>
      </w:r>
      <w:r w:rsidRPr="006145D9">
        <w:rPr>
          <w:rFonts w:ascii="Times New Roman" w:hAnsi="Times New Roman" w:cs="Times New Roman"/>
          <w:color w:val="111111"/>
          <w:sz w:val="26"/>
          <w:szCs w:val="26"/>
        </w:rPr>
        <w:t>ῆ</w:t>
      </w:r>
      <w:r w:rsidRPr="006145D9">
        <w:rPr>
          <w:rFonts w:ascii="Cambria" w:hAnsi="Cambria" w:cs="Cambria"/>
          <w:color w:val="111111"/>
          <w:sz w:val="26"/>
          <w:szCs w:val="26"/>
        </w:rPr>
        <w:t>λθεν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ἵ</w:t>
      </w:r>
      <w:r w:rsidRPr="006145D9">
        <w:rPr>
          <w:rFonts w:ascii="Cambria" w:hAnsi="Cambria" w:cs="Cambria"/>
          <w:color w:val="111111"/>
          <w:sz w:val="26"/>
          <w:szCs w:val="26"/>
        </w:rPr>
        <w:t>να</w:t>
      </w:r>
      <w:r w:rsidRPr="006145D9">
        <w:rPr>
          <w:rFonts w:ascii="PT Serif" w:hAnsi="PT Serif"/>
          <w:color w:val="111111"/>
          <w:sz w:val="26"/>
          <w:szCs w:val="26"/>
          <w:lang w:val="la-Latn"/>
        </w:rPr>
        <w:t xml:space="preserve"> </w:t>
      </w:r>
      <w:r w:rsidRPr="006145D9">
        <w:rPr>
          <w:rFonts w:ascii="PT Serif" w:hAnsi="PT Serif" w:cs="PT Serif"/>
          <w:color w:val="111111"/>
          <w:sz w:val="26"/>
          <w:szCs w:val="26"/>
        </w:rPr>
        <w:t>π</w:t>
      </w:r>
      <w:r w:rsidRPr="006145D9">
        <w:rPr>
          <w:rFonts w:ascii="Cambria" w:hAnsi="Cambria" w:cs="Cambria"/>
          <w:color w:val="111111"/>
          <w:sz w:val="26"/>
          <w:szCs w:val="26"/>
        </w:rPr>
        <w:t>λεονάσ</w:t>
      </w:r>
      <w:r w:rsidRPr="006145D9">
        <w:rPr>
          <w:rFonts w:ascii="Times New Roman" w:hAnsi="Times New Roman" w:cs="Times New Roman"/>
          <w:color w:val="111111"/>
          <w:sz w:val="26"/>
          <w:szCs w:val="26"/>
        </w:rPr>
        <w:t>ῃ</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ὸ</w:t>
      </w:r>
      <w:r w:rsidRPr="006145D9">
        <w:rPr>
          <w:rFonts w:ascii="PT Serif" w:hAnsi="PT Serif"/>
          <w:color w:val="111111"/>
          <w:sz w:val="26"/>
          <w:szCs w:val="26"/>
          <w:lang w:val="la-Latn"/>
        </w:rPr>
        <w:t xml:space="preserve"> </w:t>
      </w:r>
      <w:r w:rsidRPr="006145D9">
        <w:rPr>
          <w:rFonts w:ascii="PT Serif" w:hAnsi="PT Serif"/>
          <w:color w:val="111111"/>
          <w:sz w:val="26"/>
          <w:szCs w:val="26"/>
        </w:rPr>
        <w:t>π</w:t>
      </w:r>
      <w:r w:rsidRPr="006145D9">
        <w:rPr>
          <w:rFonts w:ascii="Cambria" w:hAnsi="Cambria" w:cs="Cambria"/>
          <w:color w:val="111111"/>
          <w:sz w:val="26"/>
          <w:szCs w:val="26"/>
        </w:rPr>
        <w:t>αρά</w:t>
      </w:r>
      <w:r w:rsidRPr="006145D9">
        <w:rPr>
          <w:rFonts w:ascii="PT Serif" w:hAnsi="PT Serif" w:cs="PT Serif"/>
          <w:color w:val="111111"/>
          <w:sz w:val="26"/>
          <w:szCs w:val="26"/>
        </w:rPr>
        <w:t>π</w:t>
      </w:r>
      <w:r w:rsidRPr="006145D9">
        <w:rPr>
          <w:rFonts w:ascii="Cambria" w:hAnsi="Cambria" w:cs="Cambria"/>
          <w:color w:val="111111"/>
          <w:sz w:val="26"/>
          <w:szCs w:val="26"/>
        </w:rPr>
        <w:t>τω</w:t>
      </w:r>
      <w:r w:rsidRPr="006145D9">
        <w:rPr>
          <w:rFonts w:ascii="PT Serif" w:hAnsi="PT Serif" w:cs="PT Serif"/>
          <w:color w:val="111111"/>
          <w:sz w:val="26"/>
          <w:szCs w:val="26"/>
        </w:rPr>
        <w:t>μ</w:t>
      </w:r>
      <w:r w:rsidRPr="006145D9">
        <w:rPr>
          <w:rFonts w:ascii="Cambria" w:hAnsi="Cambria" w:cs="Cambria"/>
          <w:color w:val="111111"/>
          <w:sz w:val="26"/>
          <w:szCs w:val="26"/>
        </w:rPr>
        <w:t>α·</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ὗ</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w:t>
      </w:r>
      <w:r w:rsidRPr="006145D9">
        <w:rPr>
          <w:rFonts w:ascii="Times New Roman" w:hAnsi="Times New Roman" w:cs="Times New Roman"/>
          <w:color w:val="111111"/>
          <w:sz w:val="26"/>
          <w:szCs w:val="26"/>
        </w:rPr>
        <w:t>ὲ</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PT Serif" w:hAnsi="PT Serif"/>
          <w:color w:val="111111"/>
          <w:sz w:val="26"/>
          <w:szCs w:val="26"/>
        </w:rPr>
        <w:t>π</w:t>
      </w:r>
      <w:r w:rsidRPr="006145D9">
        <w:rPr>
          <w:rFonts w:ascii="Cambria" w:hAnsi="Cambria" w:cs="Cambria"/>
          <w:color w:val="111111"/>
          <w:sz w:val="26"/>
          <w:szCs w:val="26"/>
        </w:rPr>
        <w:t>λεόνασεν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ὑ</w:t>
      </w:r>
      <w:r w:rsidRPr="006145D9">
        <w:rPr>
          <w:rFonts w:ascii="PT Serif" w:hAnsi="PT Serif"/>
          <w:color w:val="111111"/>
          <w:sz w:val="26"/>
          <w:szCs w:val="26"/>
        </w:rPr>
        <w:t>π</w:t>
      </w:r>
      <w:r w:rsidRPr="006145D9">
        <w:rPr>
          <w:rFonts w:ascii="Cambria" w:hAnsi="Cambria" w:cs="Cambria"/>
          <w:color w:val="111111"/>
          <w:sz w:val="26"/>
          <w:szCs w:val="26"/>
        </w:rPr>
        <w:t>ερε</w:t>
      </w:r>
      <w:r w:rsidRPr="006145D9">
        <w:rPr>
          <w:rFonts w:ascii="PT Serif" w:hAnsi="PT Serif" w:cs="PT Serif"/>
          <w:color w:val="111111"/>
          <w:sz w:val="26"/>
          <w:szCs w:val="26"/>
        </w:rPr>
        <w:t>π</w:t>
      </w:r>
      <w:r w:rsidRPr="006145D9">
        <w:rPr>
          <w:rFonts w:ascii="Cambria" w:hAnsi="Cambria" w:cs="Cambria"/>
          <w:color w:val="111111"/>
          <w:sz w:val="26"/>
          <w:szCs w:val="26"/>
        </w:rPr>
        <w:t>ερίσσευσεν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χάρις</w:t>
      </w:r>
      <w:bookmarkEnd w:id="126"/>
      <w:r w:rsidRPr="006145D9">
        <w:rPr>
          <w:rFonts w:ascii="PT Serif" w:hAnsi="PT Serif"/>
          <w:color w:val="111111"/>
          <w:sz w:val="26"/>
          <w:szCs w:val="26"/>
          <w:lang w:val="la-Latn"/>
        </w:rPr>
        <w:t>, </w:t>
      </w:r>
      <w:r w:rsidRPr="006145D9">
        <w:rPr>
          <w:rFonts w:ascii="Times New Roman" w:hAnsi="Times New Roman" w:cs="Times New Roman"/>
          <w:color w:val="111111"/>
          <w:sz w:val="26"/>
          <w:szCs w:val="26"/>
        </w:rPr>
        <w:t>ἵ</w:t>
      </w:r>
      <w:r w:rsidRPr="006145D9">
        <w:rPr>
          <w:rFonts w:ascii="Cambria" w:hAnsi="Cambria" w:cs="Cambria"/>
          <w:color w:val="111111"/>
          <w:sz w:val="26"/>
          <w:szCs w:val="26"/>
        </w:rPr>
        <w:t>να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ὥ</w:t>
      </w:r>
      <w:r w:rsidRPr="006145D9">
        <w:rPr>
          <w:rFonts w:ascii="Cambria" w:hAnsi="Cambria" w:cs="Cambria"/>
          <w:color w:val="111111"/>
          <w:sz w:val="26"/>
          <w:szCs w:val="26"/>
        </w:rPr>
        <w:t>σ</w:t>
      </w:r>
      <w:r w:rsidRPr="006145D9">
        <w:rPr>
          <w:rFonts w:ascii="PT Serif" w:hAnsi="PT Serif" w:cs="PT Serif"/>
          <w:color w:val="111111"/>
          <w:sz w:val="26"/>
          <w:szCs w:val="26"/>
        </w:rPr>
        <w:t>π</w:t>
      </w:r>
      <w:r w:rsidRPr="006145D9">
        <w:rPr>
          <w:rFonts w:ascii="Cambria" w:hAnsi="Cambria" w:cs="Cambria"/>
          <w:color w:val="111111"/>
          <w:sz w:val="26"/>
          <w:szCs w:val="26"/>
        </w:rPr>
        <w:t>ερ</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βασίλευσεν</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ἁ</w:t>
      </w:r>
      <w:r w:rsidRPr="006145D9">
        <w:rPr>
          <w:rFonts w:ascii="PT Serif" w:hAnsi="PT Serif"/>
          <w:color w:val="111111"/>
          <w:sz w:val="26"/>
          <w:szCs w:val="26"/>
        </w:rPr>
        <w:t>μ</w:t>
      </w:r>
      <w:r w:rsidRPr="006145D9">
        <w:rPr>
          <w:rFonts w:ascii="Cambria" w:hAnsi="Cambria" w:cs="Cambria"/>
          <w:color w:val="111111"/>
          <w:sz w:val="26"/>
          <w:szCs w:val="26"/>
        </w:rPr>
        <w:t>αρτία</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ἐ</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w:t>
      </w:r>
      <w:r w:rsidRPr="006145D9">
        <w:rPr>
          <w:rFonts w:ascii="Times New Roman" w:hAnsi="Times New Roman" w:cs="Times New Roman"/>
          <w:color w:val="111111"/>
          <w:sz w:val="26"/>
          <w:szCs w:val="26"/>
        </w:rPr>
        <w:t>ῷ</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θανάτ</w:t>
      </w:r>
      <w:r w:rsidRPr="006145D9">
        <w:rPr>
          <w:rFonts w:ascii="Times New Roman" w:hAnsi="Times New Roman" w:cs="Times New Roman"/>
          <w:color w:val="111111"/>
          <w:sz w:val="26"/>
          <w:szCs w:val="26"/>
        </w:rPr>
        <w:t>ῳ</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ο</w:t>
      </w:r>
      <w:r w:rsidRPr="006145D9">
        <w:rPr>
          <w:rFonts w:ascii="Times New Roman" w:hAnsi="Times New Roman" w:cs="Times New Roman"/>
          <w:color w:val="111111"/>
          <w:sz w:val="26"/>
          <w:szCs w:val="26"/>
        </w:rPr>
        <w:t>ὕ</w:t>
      </w:r>
      <w:r w:rsidRPr="006145D9">
        <w:rPr>
          <w:rFonts w:ascii="Cambria" w:hAnsi="Cambria" w:cs="Cambria"/>
          <w:color w:val="111111"/>
          <w:sz w:val="26"/>
          <w:szCs w:val="26"/>
        </w:rPr>
        <w:t>τως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κα</w:t>
      </w:r>
      <w:r w:rsidRPr="006145D9">
        <w:rPr>
          <w:rFonts w:ascii="Times New Roman" w:hAnsi="Times New Roman" w:cs="Times New Roman"/>
          <w:color w:val="111111"/>
          <w:sz w:val="26"/>
          <w:szCs w:val="26"/>
        </w:rPr>
        <w:t>ὶ</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χάρις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βασιλεύσ</w:t>
      </w:r>
      <w:r w:rsidRPr="006145D9">
        <w:rPr>
          <w:rFonts w:ascii="Times New Roman" w:hAnsi="Times New Roman" w:cs="Times New Roman"/>
          <w:color w:val="111111"/>
          <w:sz w:val="26"/>
          <w:szCs w:val="26"/>
        </w:rPr>
        <w:t>ῃ</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δικαιοσύνης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ε</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ς</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ζω</w:t>
      </w:r>
      <w:r w:rsidRPr="006145D9">
        <w:rPr>
          <w:rFonts w:ascii="Times New Roman" w:hAnsi="Times New Roman" w:cs="Times New Roman"/>
          <w:color w:val="111111"/>
          <w:sz w:val="26"/>
          <w:szCs w:val="26"/>
        </w:rPr>
        <w:t>ὴ</w:t>
      </w:r>
      <w:r w:rsidRPr="006145D9">
        <w:rPr>
          <w:rFonts w:ascii="Cambria" w:hAnsi="Cambria" w:cs="Cambria"/>
          <w:color w:val="111111"/>
          <w:sz w:val="26"/>
          <w:szCs w:val="26"/>
        </w:rPr>
        <w:t>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α</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ώνιον</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δι</w:t>
      </w:r>
      <w:r w:rsidRPr="006145D9">
        <w:rPr>
          <w:rFonts w:ascii="Times New Roman" w:hAnsi="Times New Roman" w:cs="Times New Roman"/>
          <w:color w:val="111111"/>
          <w:sz w:val="26"/>
          <w:szCs w:val="26"/>
        </w:rPr>
        <w:t>ὰ</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Ἰ</w:t>
      </w:r>
      <w:r w:rsidRPr="006145D9">
        <w:rPr>
          <w:rFonts w:ascii="Cambria" w:hAnsi="Cambria" w:cs="Cambria"/>
          <w:color w:val="111111"/>
          <w:sz w:val="26"/>
          <w:szCs w:val="26"/>
        </w:rPr>
        <w:t>ησο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Χριστο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το</w:t>
      </w:r>
      <w:r w:rsidRPr="006145D9">
        <w:rPr>
          <w:rFonts w:ascii="Times New Roman" w:hAnsi="Times New Roman" w:cs="Times New Roman"/>
          <w:color w:val="111111"/>
          <w:sz w:val="26"/>
          <w:szCs w:val="26"/>
        </w:rPr>
        <w:t>ῦ</w:t>
      </w:r>
      <w:r w:rsidRPr="006145D9">
        <w:rPr>
          <w:rFonts w:ascii="PT Serif" w:hAnsi="PT Serif"/>
          <w:color w:val="111111"/>
          <w:sz w:val="26"/>
          <w:szCs w:val="26"/>
          <w:lang w:val="la-Latn"/>
        </w:rPr>
        <w:t xml:space="preserve"> </w:t>
      </w:r>
      <w:r w:rsidRPr="006145D9">
        <w:rPr>
          <w:rFonts w:ascii="Cambria" w:hAnsi="Cambria" w:cs="Cambria"/>
          <w:color w:val="111111"/>
          <w:sz w:val="26"/>
          <w:szCs w:val="26"/>
        </w:rPr>
        <w:t>κυρίου</w:t>
      </w:r>
      <w:r w:rsidRPr="006145D9">
        <w:rPr>
          <w:rFonts w:ascii="PT Serif" w:hAnsi="PT Serif"/>
          <w:color w:val="111111"/>
          <w:sz w:val="26"/>
          <w:szCs w:val="26"/>
          <w:lang w:val="la-Latn"/>
        </w:rPr>
        <w:t xml:space="preserve"> </w:t>
      </w:r>
      <w:r w:rsidRPr="006145D9">
        <w:rPr>
          <w:rFonts w:ascii="Times New Roman" w:hAnsi="Times New Roman" w:cs="Times New Roman"/>
          <w:color w:val="111111"/>
          <w:sz w:val="26"/>
          <w:szCs w:val="26"/>
        </w:rPr>
        <w:t>ἡ</w:t>
      </w:r>
      <w:r w:rsidRPr="006145D9">
        <w:rPr>
          <w:rFonts w:ascii="PT Serif" w:hAnsi="PT Serif"/>
          <w:color w:val="111111"/>
          <w:sz w:val="26"/>
          <w:szCs w:val="26"/>
        </w:rPr>
        <w:t>μ</w:t>
      </w:r>
      <w:r w:rsidRPr="006145D9">
        <w:rPr>
          <w:rFonts w:ascii="Times New Roman" w:hAnsi="Times New Roman" w:cs="Times New Roman"/>
          <w:color w:val="111111"/>
          <w:sz w:val="26"/>
          <w:szCs w:val="26"/>
        </w:rPr>
        <w:t>ῶ</w:t>
      </w:r>
      <w:r w:rsidRPr="006145D9">
        <w:rPr>
          <w:rFonts w:ascii="Cambria" w:hAnsi="Cambria" w:cs="Cambria"/>
          <w:color w:val="111111"/>
          <w:sz w:val="26"/>
          <w:szCs w:val="26"/>
        </w:rPr>
        <w:t>ν</w:t>
      </w:r>
      <w:r w:rsidRPr="006145D9">
        <w:rPr>
          <w:rFonts w:ascii="PT Serif" w:hAnsi="PT Serif"/>
          <w:color w:val="111111"/>
          <w:sz w:val="26"/>
          <w:szCs w:val="26"/>
          <w:lang w:val="la-Latn"/>
        </w:rPr>
        <w:t>.</w:t>
      </w:r>
      <w:r w:rsidRPr="006145D9">
        <w:rPr>
          <w:rFonts w:ascii="Arial" w:hAnsi="Arial" w:cs="Arial"/>
          <w:sz w:val="24"/>
          <w:szCs w:val="24"/>
          <w:lang w:val="la-Latn"/>
        </w:rPr>
        <w:t xml:space="preserve"> </w:t>
      </w:r>
      <w:r w:rsidRPr="006145D9">
        <w:rPr>
          <w:rFonts w:ascii="Arial" w:hAnsi="Arial" w:cs="Arial"/>
          <w:sz w:val="24"/>
          <w:szCs w:val="24"/>
        </w:rPr>
        <w:t>(Rm 5,12-21).</w:t>
      </w:r>
    </w:p>
    <w:p w14:paraId="0E539A27" w14:textId="77777777" w:rsidR="006145D9" w:rsidRPr="006145D9" w:rsidRDefault="006145D9" w:rsidP="006145D9">
      <w:pPr>
        <w:jc w:val="both"/>
        <w:rPr>
          <w:rFonts w:ascii="Arial" w:hAnsi="Arial" w:cs="Arial"/>
          <w:sz w:val="26"/>
          <w:szCs w:val="26"/>
        </w:rPr>
      </w:pPr>
    </w:p>
    <w:p w14:paraId="384D958C" w14:textId="77777777" w:rsidR="006145D9" w:rsidRPr="006145D9" w:rsidRDefault="006145D9" w:rsidP="006145D9">
      <w:pPr>
        <w:jc w:val="both"/>
        <w:rPr>
          <w:rFonts w:ascii="Arial" w:hAnsi="Arial" w:cs="Arial"/>
          <w:b/>
          <w:bCs/>
          <w:sz w:val="24"/>
          <w:szCs w:val="24"/>
        </w:rPr>
      </w:pPr>
      <w:r w:rsidRPr="006145D9">
        <w:rPr>
          <w:rFonts w:ascii="Arial" w:hAnsi="Arial" w:cs="Arial"/>
          <w:b/>
          <w:b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w:t>
      </w:r>
    </w:p>
    <w:p w14:paraId="136EEB5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Annotazione previa</w:t>
      </w:r>
    </w:p>
    <w:p w14:paraId="2147F78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Per ben leggere, interpretare, comprendere quanto l’Apostolo Paolo rivela in questo brano della Lettera ai Romani (Rm 5,12-21), dobbiamo distinguere peccato di Adamo, Redenzione Oggettiva di Cristo Gesù, Redenzione soggettiva affidata agli Apostoli e in comunione gerarchica con gli Apostoli ai Presbiteri e ad ogni membro del corpo di Cristo secondo potestà e ministeri che vengono dai Sacramenti, secondo grazia e missioni che vengono dallo Spirito Santo. Senza questa distinzione facilmente si può cadere in grandi errori.</w:t>
      </w:r>
    </w:p>
    <w:p w14:paraId="60F08881"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Il peccato di Adamo. Disobbedendo e mangiando dell’albero della morte, Adamo ha portato la natura umana nella morte. La morte diviene così eredità della natura e poiché ogni uomo che è sulla terra per natura è figlio di Adamo, per natura ereditata da Adamo è nella morte. Non è questa o quell’altra persona nella morte, ma la natura. Ora chi è nella morte non si può dare la vita. Non può ritornare in vita. La vita è solo dono di Dio. Anche chi è battezzato e genera figli, li genera nella morte, che è della natura. La persona è divenuta nuova creatura. La natura è sempre quella di Adamo, anche se per grazia è stata trasformata ed è divenuta partecipe della natura divina. La natura genera secondo la natura. Per questo ogni persona che nasce, eredita la morte di Adamo. </w:t>
      </w:r>
    </w:p>
    <w:p w14:paraId="06B1A41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La redenzione operata da Cristo Gesù nel suo mistero di incarnazione, passione, morte, risurrezione, ascensione gloriosa al cielo, dono dello Spirito Santo, vittoria sul peccato e sulla morte, ha ottenuto per noi la cancellazione del peccato ereditato della natura e del peccato personale di ogni uomo assieme alla cancellazione di ogni pena dovuta ai peccati commessi. Cristo Signore ha assunto su di sé il peccato </w:t>
      </w:r>
      <w:r w:rsidRPr="006145D9">
        <w:rPr>
          <w:rFonts w:ascii="Arial" w:hAnsi="Arial" w:cs="Arial"/>
          <w:sz w:val="24"/>
          <w:szCs w:val="24"/>
        </w:rPr>
        <w:lastRenderedPageBreak/>
        <w:t xml:space="preserve">del mondo. Lo ha espiato. Ha ottenuto per noi il perdono. Ha cancellato ogni colpa e ogni pena. Ha creato in Lui la pace tra Dio e l’umanità. Per questa obbedienza di Cristo al Padre e il suo grande amore per Lui, il Padre dona in premio a Gesù le moltitudini. Questa opera di Gesù in teologia veniva un tempo chiamata redenzione oggettiva. </w:t>
      </w:r>
    </w:p>
    <w:p w14:paraId="67F1D1E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Ora chiediamoci: come il Padre dona a Cristo Gesù le moltitudini, facendole suo corpo? Le dona attraverso l’opera degli Apostoli, dei Presbiteri e di ogni altro membro del corpo di Cristo. Gli Apostoli dovranno andare in tutto il mondo, fare discepoli, battezzare nel nome del Padre e del Figlio e dello Spirito Santo, insegnando quanto Gesù ha loro comandato. Gli Apostoli dovranno scegliere i loro Successori e costituire Presbiteri per la cura del gregge di Cristo e anche per partecipare alla missione evangelizzatrice della Chiesa. Apostoli e Presbiteri dovranno invitare ogni membro del corpo di Cristo a partecipare alla loro missione evangelizzatrice, testimoniando Cristo e invitando alla fede in Lui. </w:t>
      </w:r>
    </w:p>
    <w:p w14:paraId="430ECEA1"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redenzione oggettiva operata da Cristo deve farsi redenzione soggettiva per ogni persona che vive in questo mondo per l’opera degli Apostoli, dei Presbiteri, di ogni altro membro del corpo di Cristo. Questa missione di trasformazione è comando di Cristo Gesù. Una volta che per volontà data a Cristo ci si è lasciati scegliere come Apostoli, come Presbiteri e anche come cresimati e battezzati, si è obbligati a vivere quanto il Sacramento e lo Spirito santo hanno creato in noi. Sul comando di Cristo nessuno ha potere. Né il papa, né il concilio ecumenico, né i singoli vescovi, né alcun presbitero e nessun fedele laico hanno potere sul comando di Gesù Signore. Al comando si deve solo obbedienza e solo per l’obbedienza di ogni singola persona si compie il passaggio dalla redenzione oggettiva alla redenzione soggettiva, per questa obbedienza si diviene creature nuove in Cristo.</w:t>
      </w:r>
    </w:p>
    <w:p w14:paraId="2A19E16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Ora che sappiamo queste tre regole fondamentali di ermeneutica e di esegesi, posiamo inoltrarci nella lettura, nell’interpretazione, nella comprensione del Testo Sacro.</w:t>
      </w:r>
    </w:p>
    <w:p w14:paraId="3DE95AB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Prima verità: </w:t>
      </w:r>
      <w:r w:rsidRPr="006145D9">
        <w:rPr>
          <w:rFonts w:ascii="Arial" w:hAnsi="Arial" w:cs="Arial"/>
          <w:i/>
          <w:iCs/>
          <w:sz w:val="24"/>
          <w:szCs w:val="24"/>
        </w:rPr>
        <w:t xml:space="preserve">“Quindi, come a causa di un solo uomo il peccato è entrato nel mondo e, con il peccato, la morte…”. </w:t>
      </w:r>
      <w:r w:rsidRPr="006145D9">
        <w:rPr>
          <w:rFonts w:ascii="Arial" w:hAnsi="Arial" w:cs="Arial"/>
          <w:sz w:val="24"/>
          <w:szCs w:val="24"/>
        </w:rPr>
        <w:t>Il peccato è entrato nel mondo perché Adamo non ha voluto ascoltare la Parola del Signore. Ha invece ascoltato la parola del serpente. Non ha ascoltato la Parola del suo Creatore. Ha invece ascolta la parola della creatura. Non ha prestato la fede alla Parola del suo Dio. Ha prestato fede a chi Dio non era, perché animale strisciante della terra. Si è compiuta la Parola di Dio. Mentre non si è compiuta la parola della creatura. Entra il peccato nel mondo. Con il peccato entra la morte. La natura umana è nella morte e genera nella morte.</w:t>
      </w:r>
    </w:p>
    <w:p w14:paraId="3C4971E6"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Parola di Dio</w:t>
      </w:r>
    </w:p>
    <w:p w14:paraId="68A35B7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w:t>
      </w:r>
      <w:r w:rsidRPr="006145D9">
        <w:rPr>
          <w:rFonts w:ascii="Arial" w:hAnsi="Arial" w:cs="Arial"/>
          <w:i/>
          <w:iCs/>
          <w:sz w:val="24"/>
          <w:szCs w:val="24"/>
        </w:rPr>
        <w:lastRenderedPageBreak/>
        <w:t>l’uomo con polvere del suolo e soffiò nelle sue narici un alito di vita e l’uomo divenne un essere vivente.</w:t>
      </w:r>
    </w:p>
    <w:p w14:paraId="5DF8FF6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46B197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Signore Dio prese l’uomo e lo pose nel giardino di Eden, perché lo coltivasse e lo custodisse.</w:t>
      </w:r>
    </w:p>
    <w:p w14:paraId="0BBBC3AB"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2,4-17). </w:t>
      </w:r>
    </w:p>
    <w:p w14:paraId="3D4E32C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parola della creatura</w:t>
      </w:r>
    </w:p>
    <w:p w14:paraId="7BFE5327"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6C90A15"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Parola di Dio</w:t>
      </w:r>
    </w:p>
    <w:p w14:paraId="4994BED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A6A179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0317113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Alla donna disse: «Moltiplicherò i tuoi dolori e le tue gravidanze, con dolore partorirai figli. Verso tuo marito sarà il tuo istinto, ed egli ti dominerà».</w:t>
      </w:r>
    </w:p>
    <w:p w14:paraId="26FCF26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w:t>
      </w:r>
    </w:p>
    <w:p w14:paraId="50ED325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L’uomo chiamò sua moglie Eva, perché ella fu la madre di tutti i viventi.</w:t>
      </w:r>
    </w:p>
    <w:p w14:paraId="36B01B6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Signore Dio fece all’uomo e a sua moglie tuniche di pelli e li vestì.</w:t>
      </w:r>
    </w:p>
    <w:p w14:paraId="1D1901D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3,8-24). </w:t>
      </w:r>
    </w:p>
    <w:p w14:paraId="63673A8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Seconda verità: </w:t>
      </w:r>
      <w:r w:rsidRPr="006145D9">
        <w:rPr>
          <w:rFonts w:ascii="Arial" w:hAnsi="Arial" w:cs="Arial"/>
          <w:i/>
          <w:iCs/>
          <w:sz w:val="24"/>
          <w:szCs w:val="24"/>
        </w:rPr>
        <w:t xml:space="preserve">“E così in tutti gli uomini si è propagata la morte, poiché tutti hanno peccato… “. </w:t>
      </w:r>
      <w:r w:rsidRPr="006145D9">
        <w:rPr>
          <w:rFonts w:ascii="Arial" w:hAnsi="Arial" w:cs="Arial"/>
          <w:sz w:val="24"/>
          <w:szCs w:val="24"/>
        </w:rPr>
        <w:t>La natura di morte genera natura di morte. Per natura di morte ogni uomo nasce nella morte. Questa è l’eredità di Adamo o peccato originale. Dall’eredità di Adamo ogni singola persona passa all’eredità di Cristo Gesù nelle acque del Battesimo. In queste acque lo Spirito Santo opera una nuova nascita, da figli di Adamo ci fa figli di Dio. È questa nuova nascita che apre per noi le porta del regno di Dio. Questa verità è così rivelata da Gesù a Nicodemo:</w:t>
      </w:r>
    </w:p>
    <w:p w14:paraId="0A3D9FE5"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Vangelo secondo Giovanni:</w:t>
      </w:r>
    </w:p>
    <w:p w14:paraId="792BCCE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060F3B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273857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4D4A82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D43022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EB5ADC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3AD802C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0BEE9C0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BE574D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Battezzare bel nome del Padre e del Figlio e dello Spirito Santo è comando dato da Cristo Gesù agli Apostoli. È comando attraverso il quale la redenzione oggettiva diviene redenzione soggettiva. Senza l’obbedienza a questo comando si lascia </w:t>
      </w:r>
      <w:r w:rsidRPr="006145D9">
        <w:rPr>
          <w:rFonts w:ascii="Arial" w:hAnsi="Arial" w:cs="Arial"/>
          <w:sz w:val="24"/>
          <w:szCs w:val="24"/>
        </w:rPr>
        <w:lastRenderedPageBreak/>
        <w:t>l’uomo nella morte. Lo si esclude dal regno di Dio. Grande è il peccato apostolico della disobbedienza anche a una sola Parola di Cristo Gesù.</w:t>
      </w:r>
    </w:p>
    <w:p w14:paraId="0CBF447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Terza verità: </w:t>
      </w:r>
      <w:r w:rsidRPr="006145D9">
        <w:rPr>
          <w:rFonts w:ascii="Arial" w:hAnsi="Arial" w:cs="Arial"/>
          <w:i/>
          <w:iCs/>
          <w:sz w:val="24"/>
          <w:szCs w:val="24"/>
        </w:rPr>
        <w:t xml:space="preserve">“Fino alla Legge infatti c’era il peccato nel mondo e, anche se il peccato non può essere imputato quando manca la Legge… “. </w:t>
      </w:r>
      <w:r w:rsidRPr="006145D9">
        <w:rPr>
          <w:rFonts w:ascii="Arial" w:hAnsi="Arial" w:cs="Arial"/>
          <w:sz w:val="24"/>
          <w:szCs w:val="24"/>
        </w:rPr>
        <w:t>Queste Parole dell’Apostolo vanno ben comprese. Qui si intende la Legge positiva, la Legge della Divina Rivelazione, la Legge dell’Alleanza. Questa Legge è per i figli di Abramo e quanti diventano figli di Abramo passando per la circoncisione. Per quanti non sono figli di Abramo, rimane però in eterno la Legge della verità della propria natura, la Legge della razionalità, la Legge del discernimento, la Legge della coscienza, la Legge della conoscenza del bene e del male. Questa Legge l’Apostolo Paolo la conosce bene. Sempre dobbiamo ricordare quanto Lui ha già rivelato nei Capitoli I, II, III.</w:t>
      </w:r>
    </w:p>
    <w:p w14:paraId="20B1D76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Nel Capitolo I</w:t>
      </w:r>
    </w:p>
    <w:p w14:paraId="61A16C4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08C39BD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33D40F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FF3469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1,16-42). </w:t>
      </w:r>
    </w:p>
    <w:p w14:paraId="62E7BB1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Nel Capitolo II</w:t>
      </w:r>
    </w:p>
    <w:p w14:paraId="6F00353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60782F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937DF8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0F86EE8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679522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Nel Capitolo III</w:t>
      </w:r>
    </w:p>
    <w:p w14:paraId="3751D3A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5932531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Affinché tu sia riconosciuto giusto nelle tue parole e vinca quando sei giudicato.</w:t>
      </w:r>
    </w:p>
    <w:p w14:paraId="7AAA588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7412C4E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Che dunque? Siamo forse noi superiori? No! Infatti abbiamo già formulato l’accusa che, Giudei e Greci, tutti sono sotto il dominio del peccato, come sta scritto:</w:t>
      </w:r>
    </w:p>
    <w:p w14:paraId="0F17A83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Non c’è nessun giusto, nemmeno uno,</w:t>
      </w:r>
    </w:p>
    <w:p w14:paraId="199CC33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non c’è chi comprenda, non c’è nessuno che cerchi Dio!</w:t>
      </w:r>
    </w:p>
    <w:p w14:paraId="2DF9ACC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Tutti hanno smarrito la via, insieme si sono corrotti; non c’è chi compia il bene, non ce n’è neppure uno.</w:t>
      </w:r>
    </w:p>
    <w:p w14:paraId="5E6751E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La loro gola è un sepolcro spalancato, tramavano inganni con la loro lingua, veleno di serpenti è sotto le loro labbra, la loro bocca è piena di maledizione e di amarezza. </w:t>
      </w:r>
    </w:p>
    <w:p w14:paraId="3CBDB01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I loro piedi corrono a versare sangue; rovina e sciagura è sul loro cammino e la via della pace non l’hanno conosciuta. </w:t>
      </w:r>
    </w:p>
    <w:p w14:paraId="5418F31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Non c’è timore di Dio davanti ai loro occhi.</w:t>
      </w:r>
    </w:p>
    <w:p w14:paraId="5C319A0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75F004D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3F6B2A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Dove dunque sta il vanto? È stato escluso! Da quale legge? Da quella delle opere? No, ma dalla legge della fede. Noi riteniamo infatti che l’uomo è giustificato per la </w:t>
      </w:r>
      <w:r w:rsidRPr="006145D9">
        <w:rPr>
          <w:rFonts w:ascii="Arial" w:hAnsi="Arial" w:cs="Arial"/>
          <w:i/>
          <w:iCs/>
          <w:sz w:val="24"/>
          <w:szCs w:val="24"/>
        </w:rPr>
        <w:lastRenderedPageBreak/>
        <w:t xml:space="preserve">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7A31796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Anche l’Apostolo Paolo va Letto alla luce di tutto ciò che lo Spirito Santo ha rivelato sia in tutto l’Antico Testamento e sia in tutto il Nuovo Testamento. La Legge della verità della natura, della verità della razionalità, della verità del discernimento, della verità della coscienza, della verità della conoscenza del bene e del male, non sono morte nell’uomo. Neanche la Legge della verità è morta nell’uomo. Infatti la grazia, che è sempre grazia di Cristo Gesù data agli uomini in previsione dei meriti di Lui, sempre ha accompagnato l’uomo e sempre lo accompagna anche oggi perché possa giungere alla fede in Cristo Gesù.</w:t>
      </w:r>
    </w:p>
    <w:p w14:paraId="570A529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disobbedienza a questa Legge molteplice rende ogni uomo responsabile di peccato dinanzi al Signore. Sapeva ciò che è male e lo ha fatto. Sapeva ciò che è ingiusto e lo ha fatto. Sapeva ciò che è contrario alla verità della natura umana e l’ha fatto. Se non vi fosse la Legge molteplice sia della conoscenza e sia della grazia, sarebbe ingiusto il diluvio universale e sarebbe ingiusta la distruzione di Sodoma e Gomorra. Tutte le Leggi degli uomini mancherebbero di un fondamento soprannaturale. Niente più sarebbe male e niente più sarebbe bene. L’uomo non sarebbe più l’uomo creato da Dio a sua immagine e somiglianza. Ecco perché dal giorno di Caino fino al dono della Legge positiva il peccato è sempre esistito e sempre esisterà anche in tutti quegli uomini che non sono né figli di Abramo e né figli del Vangelo. Dove c’è la natura umana, lì c’è la Legge della natura, lì c’è la Legge della grazia e lì c’è la Legge del peccato.</w:t>
      </w:r>
    </w:p>
    <w:p w14:paraId="420FF28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Ecco il primo comando dato da Dio all’uomo dopo il suo peccato, peccato di gravissima offesa contro il Signore. Al Signore non si offre lo scarto. Si offre il meglio del meglio. Vale anche per noi. Al Signore non si offre nel suo giorno lo scarto dell’ultimo ora. Si offre la parte più bella del suo giorno. Il giorno è suo e a Lui va dedicata la parte più bella. Questa Legge di vera adorazione vale in ogni nostra relazione con Lui. Questa Legge vale anche verso il nostro prossimo. </w:t>
      </w:r>
    </w:p>
    <w:p w14:paraId="78D8064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della Genesi:</w:t>
      </w:r>
    </w:p>
    <w:p w14:paraId="127688F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6871799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451A9F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BF206A1"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Quarta verità. Anche in questa quarta verità dobbiamo operare una netta distinzione tra la morte, che è morte spirituale e fisica che è l’eredità di Adamo, e la morte frutto del peccato personale. La morte fisica frutto del peccato personale si era così universalizzata da far dire al Signore: </w:t>
      </w:r>
      <w:r w:rsidRPr="006145D9">
        <w:rPr>
          <w:rFonts w:ascii="Arial" w:hAnsi="Arial" w:cs="Arial"/>
          <w:i/>
          <w:iCs/>
          <w:sz w:val="24"/>
          <w:szCs w:val="24"/>
        </w:rPr>
        <w:t>“Mi pento di aver fatto l’uomo.”</w:t>
      </w:r>
      <w:r w:rsidRPr="006145D9">
        <w:rPr>
          <w:rFonts w:ascii="Arial" w:hAnsi="Arial" w:cs="Arial"/>
          <w:sz w:val="24"/>
          <w:szCs w:val="24"/>
        </w:rPr>
        <w:t xml:space="preserve"> </w:t>
      </w:r>
      <w:r w:rsidRPr="006145D9">
        <w:rPr>
          <w:rFonts w:ascii="Arial" w:hAnsi="Arial" w:cs="Arial"/>
          <w:i/>
          <w:iCs/>
          <w:sz w:val="24"/>
          <w:szCs w:val="24"/>
        </w:rPr>
        <w:t>“Mi pento di averli creati”</w:t>
      </w:r>
      <w:r w:rsidRPr="006145D9">
        <w:rPr>
          <w:rFonts w:ascii="Arial" w:hAnsi="Arial" w:cs="Arial"/>
          <w:sz w:val="24"/>
          <w:szCs w:val="24"/>
        </w:rPr>
        <w:t xml:space="preserve">. Veramente il peccato era universale in quel tempo. </w:t>
      </w:r>
    </w:p>
    <w:p w14:paraId="7EF5142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della Genesi:</w:t>
      </w:r>
    </w:p>
    <w:p w14:paraId="1B13B2F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5DC5F65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0E873E9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57822E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CDFFD2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6145D9">
        <w:rPr>
          <w:rFonts w:ascii="Arial" w:hAnsi="Arial" w:cs="Arial"/>
          <w:i/>
          <w:iCs/>
          <w:sz w:val="24"/>
          <w:szCs w:val="24"/>
        </w:rPr>
        <w:lastRenderedPageBreak/>
        <w:t>sopra, la terminerai; da un lato metterai la porta dell’arca. La farai a piani: inferiore, medio e superiore.</w:t>
      </w:r>
    </w:p>
    <w:p w14:paraId="57FF266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6,1-22). </w:t>
      </w:r>
    </w:p>
    <w:p w14:paraId="7271B6A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Ora leggiamo quanto l’Apostolo Paolo ci dice: </w:t>
      </w:r>
      <w:r w:rsidRPr="006145D9">
        <w:rPr>
          <w:rFonts w:ascii="Arial" w:hAnsi="Arial" w:cs="Arial"/>
          <w:i/>
          <w:iCs/>
          <w:sz w:val="24"/>
          <w:szCs w:val="24"/>
        </w:rPr>
        <w:t xml:space="preserve">“La morte regnò da Adamo fino a Mosè anche su quelli che non avevano peccato a somiglianza della trasgressione di Adamo, </w:t>
      </w:r>
      <w:bookmarkStart w:id="127" w:name="_Hlk204807395"/>
      <w:r w:rsidRPr="006145D9">
        <w:rPr>
          <w:rFonts w:ascii="Arial" w:hAnsi="Arial" w:cs="Arial"/>
          <w:i/>
          <w:iCs/>
          <w:sz w:val="24"/>
          <w:szCs w:val="24"/>
        </w:rPr>
        <w:t xml:space="preserve">il quale è figura di colui che doveva venire”. </w:t>
      </w:r>
      <w:bookmarkEnd w:id="127"/>
      <w:r w:rsidRPr="006145D9">
        <w:rPr>
          <w:rFonts w:ascii="Arial" w:hAnsi="Arial" w:cs="Arial"/>
          <w:sz w:val="24"/>
          <w:szCs w:val="24"/>
        </w:rPr>
        <w:t>Quale morte regno fino a Mosè? Sia la morte ereditata dal peccato di Adamo e sia la morte frutto dei peccati personali. Le morti frutti dei peccati personali sono senza numero. Basti pensare che ai nostri giorni ogni anno abbiamo circa cinquanta milioni di aborti e questi aborti, anche da moltissimi credenti, sono considerati un diritto della donna. Questo ci fa comprendere quali grandi morti spirituali il peccato genera nel mondo. Che oggi moltissimi uomini sono spiritualmente morti lo attesta la loro satanica volontà di imporre agli uomini per legge umana il male intrinseco come vero bene per l’uomo.</w:t>
      </w:r>
    </w:p>
    <w:p w14:paraId="0F781D9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Ma cosa significa che la morte è regnata: </w:t>
      </w:r>
      <w:r w:rsidRPr="006145D9">
        <w:rPr>
          <w:rFonts w:ascii="Arial" w:hAnsi="Arial" w:cs="Arial"/>
          <w:i/>
          <w:iCs/>
          <w:sz w:val="24"/>
          <w:szCs w:val="24"/>
        </w:rPr>
        <w:t xml:space="preserve">“Anche su quelli che non avevano peccato a somiglianza della trasgressione di Adamo”? </w:t>
      </w:r>
      <w:r w:rsidRPr="006145D9">
        <w:rPr>
          <w:rFonts w:ascii="Arial" w:hAnsi="Arial" w:cs="Arial"/>
          <w:sz w:val="24"/>
          <w:szCs w:val="24"/>
        </w:rPr>
        <w:t xml:space="preserve">La trasgressione di Adamo consiste nella disobbedienza a un comando dato a Dio all’uomo – </w:t>
      </w:r>
      <w:r w:rsidRPr="006145D9">
        <w:rPr>
          <w:rFonts w:ascii="Arial" w:hAnsi="Arial" w:cs="Arial"/>
          <w:i/>
          <w:iCs/>
          <w:sz w:val="24"/>
          <w:szCs w:val="24"/>
        </w:rPr>
        <w:t xml:space="preserve">«Tu potrai mangiare di tutti gli alberi del giardino, ma dell’albero della conoscenza del bene e del male non devi mangiare, perché, nel giorno in cui tu ne mangerai, certamente dovrai morire» (Gen 2,16-17). </w:t>
      </w:r>
      <w:r w:rsidRPr="006145D9">
        <w:rPr>
          <w:rFonts w:ascii="Arial" w:hAnsi="Arial" w:cs="Arial"/>
          <w:sz w:val="24"/>
          <w:szCs w:val="24"/>
        </w:rPr>
        <w:t xml:space="preserve">Ecco il comando: </w:t>
      </w:r>
      <w:r w:rsidRPr="006145D9">
        <w:rPr>
          <w:rFonts w:ascii="Arial" w:hAnsi="Arial" w:cs="Arial"/>
          <w:i/>
          <w:iCs/>
          <w:sz w:val="24"/>
          <w:szCs w:val="24"/>
        </w:rPr>
        <w:t>“Non devi”</w:t>
      </w:r>
      <w:r w:rsidRPr="006145D9">
        <w:rPr>
          <w:rFonts w:ascii="Arial" w:hAnsi="Arial" w:cs="Arial"/>
          <w:sz w:val="24"/>
          <w:szCs w:val="24"/>
        </w:rPr>
        <w:t xml:space="preserve">. Ecco la sentenza data assieme al comando: </w:t>
      </w:r>
      <w:r w:rsidRPr="006145D9">
        <w:rPr>
          <w:rFonts w:ascii="Arial" w:hAnsi="Arial" w:cs="Arial"/>
          <w:i/>
          <w:iCs/>
          <w:sz w:val="24"/>
          <w:szCs w:val="24"/>
        </w:rPr>
        <w:t>“certamente dovrai morire”.</w:t>
      </w:r>
      <w:r w:rsidRPr="006145D9">
        <w:rPr>
          <w:rFonts w:ascii="Arial" w:hAnsi="Arial" w:cs="Arial"/>
          <w:sz w:val="24"/>
          <w:szCs w:val="24"/>
        </w:rPr>
        <w:t xml:space="preserve"> Poiché è obbligo per l’uomo di non fare il male, se l’uomo compie il male, alla morte dovuta per eredità, vi aggiunge quella dovuta ai peccati personali ed è il peccato personale che conduce alla morte eterna. </w:t>
      </w:r>
    </w:p>
    <w:p w14:paraId="0E13573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Per qualsiasi via il problema della morte venga esaminato, sempre una duplice conclusione di impone: c’è la morte per eredità ed è morte sia fisica che morale. Di questa eredità non vi è alcuna colpevolezza e alcuna responsabilità. Ma vi è la morte, che è frutto del peccato personale. Di ogni peccato personale l’uomo è responsabile dinanzi a Dio e agli uomini. La Legge positiva altro non è che la rivelazione della Legge di natura, Legge scritta dal creatore nella stessa natura dell’uomo. Con la Divina Rivelazione, la Legge scritta nella natura, diviene Legge scritta sulle tavole di pietra, Legge che tutti possono leggere, ma che è scritta nella natura di ognuno.</w:t>
      </w:r>
    </w:p>
    <w:p w14:paraId="17057F0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Ma c’è una terza domanda alla quale dobbiamo dare risposta. Che significa: </w:t>
      </w:r>
      <w:r w:rsidRPr="006145D9">
        <w:rPr>
          <w:rFonts w:ascii="Arial" w:hAnsi="Arial" w:cs="Arial"/>
          <w:i/>
          <w:iCs/>
          <w:sz w:val="24"/>
          <w:szCs w:val="24"/>
        </w:rPr>
        <w:t>“Il quale è figura di colui che doveva venire”?</w:t>
      </w:r>
      <w:r w:rsidRPr="006145D9">
        <w:rPr>
          <w:rFonts w:ascii="Arial" w:hAnsi="Arial" w:cs="Arial"/>
          <w:sz w:val="24"/>
          <w:szCs w:val="24"/>
        </w:rPr>
        <w:t xml:space="preserve"> Nel pensiero eterno di Dio vi è il Verbo Incarnato, Il Verbo vero Dio e vero uomo. Nel Verbo è la verità e la sapienza di ogni </w:t>
      </w:r>
      <w:r w:rsidRPr="006145D9">
        <w:rPr>
          <w:rFonts w:ascii="Arial" w:hAnsi="Arial" w:cs="Arial"/>
          <w:sz w:val="24"/>
          <w:szCs w:val="24"/>
        </w:rPr>
        <w:lastRenderedPageBreak/>
        <w:t>cosa. Nel Verbo è la verità e la sapienza di ogni uomo. Essendo Adamo figura del Verbo Incarnato, se l’uomo si vuole conoscere si potrà conoscere solo nel Verbo Incarnato. Se l’uomo vuole trovare la verità e la sapienza di sé, la può trovare solo bel Verbo Incarnato. Se l’uomo vuole trovare il fine della sua esistenza, la potrà trovare solo le Verbo Incarnato. Essendo il Verbo Incarnato la verità, la sapienza, la scienza, il fine di ogni uomo, se l’Apostolo del Signore non annuncia Cristo a ogni uomo e con la potenza dello Spirito Santo non lo “crea” in ogni uomo, per il pesante peccato di omissione dell’Apostolo, l’uom è lasciato senza la conoscenza della sua verità, della sua sapienza, della sua scienza, del suo fine.</w:t>
      </w:r>
    </w:p>
    <w:p w14:paraId="48E7AD5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Prima precedente riflessione:</w:t>
      </w:r>
    </w:p>
    <w:p w14:paraId="7AF12B4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figura nella Scrittura è qualcosa che anticipa la realtà, che prepara verso la realtà che dovrà venire. Quando il Signore ha pensato Adamo, l’ha pensato in Cristo, lo ha pensato ad immagine di Cristo, ne ha fatto un essere vivente ad immagine però della stessa vita che è Cristo Gesù. Se Adamo è solo figura di Cristo, significa che non è lui la realtà né di se stesso, né di un altro suo discendente. Significa che la realtà di sé e di ogni altro suo figlio è Cristo Gesù. Cristo Gesù è la realtà di ogni uomo, compreso Adamo. Chi si vuole costruire, edificare, chi vuole divenire se stesso, deve uscire dalla figura, entrare nella realtà, farsi a totale immagine della realtà. La realtà vera è Cristo. Ma è Cristo crocifisso e risorto. Cristo crocifisso è risorto è l’immagine vera, unica, la sola, che consente all’uomo di uscire dalla sua inconsistenza di figura per divenire realtà nuova, perfetta, compimento pieno della sua umanità. Questo è un cammino che deve accompagnare l'uomo per tutto il corso della sua vita. Questo cammino di avvicinamento a Cristo si compirà il giorno della risurrezione gloriosa. Fino a quel giorno l’uomo non sarà, né potrà dirsi compiuto. Se l’uomo non raggiungerà la sua pienezza in Cristo, sarà avvolto per sempre dalla morte eterna. Rimarrà in lui la figura di Adamo, ma sarà la figura del peccato, della morte e della disobbedienza che egli avrà costruito come sua realtà eterna. Ma questa è la fine dell’uomo, perché è la morte per sempre.</w:t>
      </w:r>
    </w:p>
    <w:p w14:paraId="11174D9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Seconda precedente riflessione:</w:t>
      </w:r>
    </w:p>
    <w:p w14:paraId="4608763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Ecco ora come Paolo si piega sull’unicità di Cristo e ce la presenta in un parallelismo antitetico con Adamo. Adamo è il padre della morte. Cristo è la fonte di ogni vita. Paolo inizia questo parallelismo antitetico rivelandoci che Adamo è figura di colui che doveva venire. Adamo è la figura, non la realtà. La realtà è Cristo Gesù. È però una figura antitetica, al contrario. È una figura di morte che sarà vinta dalla realtà della vita che è tutta in Cristo Gesù. La figura nell’Antico Testamento presenta un aspetto di Cristo Gesù, mai la sua totalità. Questo aspetto è infinitamente superato dalla realtà che è Gesù Signore. Il mistero di Cristo Gesù che viene realmente immolato e i frutti di questa sua immolazione portano oggi nel mondo la vita eterna. L’uomo si nutre della carne dell’Agnello della Pasqua e si disseta con il suo Sangue. Tra Adamo è Cristo il parallelismo è antitetico ed anche la figura. Adamo è l’origine di ogni morte. Cristo è il principio di ogni vita. Con Adamo per natura si sviluppa il germe della morte. Con Cristo, per fede, viene dato ed incrementato il germe della vita eterna. Paolo è il cantore dell’unicità, singolarità, particolarità, della differenza </w:t>
      </w:r>
      <w:r w:rsidRPr="006145D9">
        <w:rPr>
          <w:rFonts w:ascii="Arial" w:hAnsi="Arial" w:cs="Arial"/>
          <w:sz w:val="24"/>
          <w:szCs w:val="24"/>
        </w:rPr>
        <w:lastRenderedPageBreak/>
        <w:t>di Cristo Gesù.</w:t>
      </w:r>
      <w:bookmarkStart w:id="128" w:name="_Hlk204853760"/>
      <w:r w:rsidRPr="006145D9">
        <w:rPr>
          <w:rFonts w:ascii="Arial" w:hAnsi="Arial" w:cs="Arial"/>
          <w:sz w:val="24"/>
          <w:szCs w:val="24"/>
        </w:rPr>
        <w:t xml:space="preserve"> La verità di Cristo è una sola: Solo Lui è il Redentore del mondo. Solo Lui il suo Salvatore. Solo Lui la sua vita eterna. Solo Lui la giustificazione e la pace. Solo Lui la grazia. Solo Lui la sua verità. Solo Lui la via. Solo Lui la luce. La “Solitudine” di Cristo è universale e senza confronto. È solo Lui in ragione della sua Divinità. Solo Lui il Verbo Incarnato. Solo Lui il Rivelatore del Padre. Solo Lui il Mediatore universale tra Dio e l’uomo. Solo Lui l’Obbediente perfetto. Solo Lui il Perfetto nella santità. Solo Lui il Santo. Questa unicità di Cristo è l’essenza di tutta la Rivelazione, sia dell’Antico che del Nuovo Testamento. È anche la perla preziosa del Vangelo e della predicazione Apostolica. Solo Lui il Risorto. Solo Lui il Vivente. Solo Lui il Giudice dei vivi e dei Morti. Solo Lui il Disceso e il Salito al Cielo. Solo Lui il Signore. Solo Lui il Capo di tutta la creazione.</w:t>
      </w:r>
    </w:p>
    <w:bookmarkEnd w:id="128"/>
    <w:p w14:paraId="4DAD00F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Questa unicità di Cristo, così stupendamente cantata, annunziata, proclamata da tutta la Scrittura oggi è fortemente in crisi. È come se desse fastidio. Come se la si volesse annullare. In nome di chi? In nome di un egualitarismo religioso, in nome di un indifferentismo salvifico, in nome di una parità assoluta tra i fondatori di religioni e delle stesse religioni. Questa unicità è in crisi nei cuori degli stessi cristiani. Sono loro che si vergognano di Cristo e di questa sua unicità. Questa vergogna attesta però una assenza profonda: lo Spirito Santo non è nel cuore di chi si vergogna di Gesù Signore. Non è nel cuore la verità dello Spirito Santo, perché non è nel cuore la sua santità. È il peccato che si vergogna di Cristo e della sua verità. Dove la verità è negata, lì regna sempre il peccato. È il peccato dei discepoli di Gesù il grande rinnegatore dell’unicità del nostro Salvatore e Redentore.</w:t>
      </w:r>
    </w:p>
    <w:p w14:paraId="0109DDE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Senza la “creazione” di Cristo Gesù nel cuore di ogni uomo da parte degli Apostoli del Signore, l’uomo rimane senza verità, senza sapienza, senza vera intelligenza, senza scienza, senza conoscenza, senza fine. Ecco perché sono tutti nemici dell’uomo quegli Apostoli del Signore che dicono o insegnano o proibiscono o ordinano, o comandando di non dare più né Cristo e né il suo Vangelo agli uomini. Così come sono tuttu nemici dell’uomo tutti quegli Apostoli che insegnano o lasciano che si insegna che tutte le religioni sono via di salvezza. Solo Cristo è la via, la verità, la vita, la risurrezione, il fine vero di ogni uomo. E tutto questo si deve vivere in Cristo, con Cristo, per Cristo. Verità eterna da dare a ogni uomo, se vogliamo che diventi vero uomo, con vero fine da raggiungere.</w:t>
      </w:r>
    </w:p>
    <w:p w14:paraId="729334F8" w14:textId="77777777" w:rsidR="006145D9" w:rsidRPr="006145D9" w:rsidRDefault="006145D9" w:rsidP="006145D9">
      <w:pPr>
        <w:jc w:val="both"/>
        <w:rPr>
          <w:rFonts w:ascii="Arial" w:hAnsi="Arial" w:cs="Arial"/>
          <w:sz w:val="24"/>
          <w:szCs w:val="24"/>
        </w:rPr>
      </w:pPr>
    </w:p>
    <w:p w14:paraId="1463FB91" w14:textId="77777777" w:rsidR="006145D9" w:rsidRPr="006145D9" w:rsidRDefault="006145D9" w:rsidP="006145D9">
      <w:pPr>
        <w:jc w:val="both"/>
        <w:rPr>
          <w:rFonts w:ascii="Arial" w:hAnsi="Arial" w:cs="Arial"/>
          <w:sz w:val="24"/>
          <w:szCs w:val="24"/>
        </w:rPr>
      </w:pPr>
      <w:r w:rsidRPr="006145D9">
        <w:rPr>
          <w:rFonts w:ascii="Arial" w:hAnsi="Arial" w:cs="Arial"/>
          <w:b/>
          <w:b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5AB6B73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Quinta verità: Finora l’Apostolo Paolo ha parlato a noi del peccato di Adamo, dell’eredità di Adamo, del peccato del mondo, peccato senza la Legge positiva. </w:t>
      </w:r>
    </w:p>
    <w:p w14:paraId="2EA005D6"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lastRenderedPageBreak/>
        <w:t>Noi sappiamo dalla Genesi che pur non essendovi la Legge positiva, vi era la Legge scritta da Dio nella natura e di conseguenza c’era il peccato. Il diluvio universale attesta che la corruzione e il peccato dell’uomo avevano raggiunto il punto del non ritorno. Anche la distruzione di Sodoma e Gomorra attesta il punto del non ritorno. Ecco ora due esempi, tratti sempre dalla Genesi, che attestano che veramente la coscienza conosce sia il bene e sia il male ed è obbligata a fare il bene e a evitare il male. La vendetta non può non avere un limite. La moglie del prossimo va rispettata. Non rispettarla è commettere peccato contro Dio.</w:t>
      </w:r>
    </w:p>
    <w:p w14:paraId="4C0CAD7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Primo esempio: La vendetta senza limite di Simeone e di Levi</w:t>
      </w:r>
    </w:p>
    <w:p w14:paraId="1D66CBE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0BAA10F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659098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70D046C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1392BD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0953E39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w:t>
      </w:r>
      <w:r w:rsidRPr="006145D9">
        <w:rPr>
          <w:rFonts w:ascii="Arial" w:hAnsi="Arial" w:cs="Arial"/>
          <w:i/>
          <w:iCs/>
          <w:sz w:val="24"/>
          <w:szCs w:val="24"/>
        </w:rPr>
        <w:lastRenderedPageBreak/>
        <w:t>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724F2E2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62AACE7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Secondo esempio: Giuseppe non vuole peccare contro Dio</w:t>
      </w:r>
    </w:p>
    <w:p w14:paraId="4DBFC5A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10EA5B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39F8DFC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w:t>
      </w:r>
      <w:r w:rsidRPr="006145D9">
        <w:rPr>
          <w:rFonts w:ascii="Arial" w:hAnsi="Arial" w:cs="Arial"/>
          <w:i/>
          <w:iCs/>
          <w:sz w:val="24"/>
          <w:szCs w:val="24"/>
        </w:rPr>
        <w:lastRenderedPageBreak/>
        <w:t>«Guardate, ci ha condotto in casa un Ebreo per divertirsi con noi! Mi si è accostato per coricarsi con me, ma io ho gridato a gran voce. Egli, appena ha sentito che alzavo la voce e chiamavo, ha lasciato la veste accanto a me, è fuggito e se ne è andato fuori».</w:t>
      </w:r>
    </w:p>
    <w:p w14:paraId="1BACF3B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550F607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9F4A805"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Terzo esempio: Ruben, Simeone e Levi per i loro peccati, giudicati gravissimi dal loro padre, Giacobbe, vengono esclusi dalla primogenitura.</w:t>
      </w:r>
    </w:p>
    <w:p w14:paraId="49DEAC2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Quindi Giacobbe chiamò i figli e disse: «Radunatevi, perché io vi annunci quello che vi accadrà nei tempi futuri. Radunatevi e ascoltate, figli di Giacobbe, ascoltate Israele, vostro padre!</w:t>
      </w:r>
    </w:p>
    <w:p w14:paraId="7E7EE99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Ruben, tu sei il mio primogenito, il mio vigore e la primizia della mia virilità, esuberante in fierezza ed esuberante in forza! Bollente come l’acqua, tu non avrai preminenza, perché sei salito sul talamo di tuo padre, hai profanato così il mio giaciglio.</w:t>
      </w:r>
    </w:p>
    <w:p w14:paraId="65D46A7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49,1-7). </w:t>
      </w:r>
    </w:p>
    <w:p w14:paraId="2105805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 vogliamo conoscere fin dove giunge il peccato commesso dai figli non di Abramo, allora basta che leggiamo questi brevi versetti del Libro della Sapienza:</w:t>
      </w:r>
    </w:p>
    <w:p w14:paraId="6B19886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4D91FE5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 xml:space="preserve">Tutto vi è mescolato: sangue e omicidio, furto e inganno, corruzione, slealtà, tumulto, spergiuro, sconcerto dei buoni, dimenticanza dei favori, corruzione di anime, perversione sessuale, disordini nei matrimoni, adulterio e impudicizia. </w:t>
      </w:r>
    </w:p>
    <w:p w14:paraId="74D6B78D"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6C4C90A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 poi vogliamo conoscere fin dove giunge anche il peccato dei figli di Abramo, allora è sufficiente che leggiamo quanto narra il Libro dei Giudici:</w:t>
      </w:r>
    </w:p>
    <w:p w14:paraId="505687B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22A1A67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Ma quell’uomo non volle passare la notte in quel luogo; si alzò, partì e giunse di fronte a Gebus, cioè Gerusalemme, con i suoi due asini sellati, la sua concubina e il servo.</w:t>
      </w:r>
    </w:p>
    <w:p w14:paraId="2E7AF58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w:t>
      </w:r>
      <w:r w:rsidRPr="006145D9">
        <w:rPr>
          <w:rFonts w:ascii="Arial" w:hAnsi="Arial" w:cs="Arial"/>
          <w:i/>
          <w:iCs/>
          <w:sz w:val="24"/>
          <w:szCs w:val="24"/>
        </w:rPr>
        <w:lastRenderedPageBreak/>
        <w:t>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27Il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3E2AD40D"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0C15C88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Ora che conosciamo il fosco quadro del peccato, è possibile, sempre però guidati, condotti e presi per mano dallo Spirito Santo, conoscere il grande amore, o l’amore eterno che il Padre celeste e il suo Figlio Unigenito hanno avuto e hanno per noi. </w:t>
      </w:r>
    </w:p>
    <w:p w14:paraId="3ABB63D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Dice l’Apostolo Paolo: </w:t>
      </w:r>
      <w:r w:rsidRPr="006145D9">
        <w:rPr>
          <w:rFonts w:ascii="Arial" w:hAnsi="Arial" w:cs="Arial"/>
          <w:i/>
          <w:iCs/>
          <w:sz w:val="24"/>
          <w:szCs w:val="24"/>
        </w:rPr>
        <w:t xml:space="preserve">“Ma il dono di grazia non è come la caduta”. </w:t>
      </w:r>
      <w:r w:rsidRPr="006145D9">
        <w:rPr>
          <w:rFonts w:ascii="Arial" w:hAnsi="Arial" w:cs="Arial"/>
          <w:sz w:val="24"/>
          <w:szCs w:val="24"/>
        </w:rPr>
        <w:t xml:space="preserve">Dobbiamo affermare che il frutto dell’amore di Cristo Gesù, che è il frutto prodotto dalla sua espiazione vicaria o dal suo sacrificio vicario che che ha consumato la sua carne sulla croce, bruciata con tutta la potenza di fuoco dell’amore del Padre, fuoco reso </w:t>
      </w:r>
      <w:r w:rsidRPr="006145D9">
        <w:rPr>
          <w:rFonts w:ascii="Arial" w:hAnsi="Arial" w:cs="Arial"/>
          <w:sz w:val="24"/>
          <w:szCs w:val="24"/>
        </w:rPr>
        <w:lastRenderedPageBreak/>
        <w:t>sempre vivo e vigoroso dallo Spirito Santo, è infinitamente superiore al frutto prodotto dalla disobbedienza di Adamo. Il peccato di Adamo si è trasmesso a tutti gli uomini. Al peccato ereditato da Adamo si devono aggiungere i peccati di tutti gli uomini, dal giorno della prima trasgressione fino al giorno della Parusia. Ebbene l’amore di Cristo produce un frutto così grande da espiare tutti i peccati del mondo e cancellare tutte le pene ad essi dovute. Per intenderci: Cristo Gesù con la sua obbedienza ha espiato miliardi e miliardi e miliardi di peccati e miliardi e miliardi e miliardi di pene ad essi dovute. Cristo Gesù ha espiato ogni peccato dell’umanità. Non c’è peccato che Lui non abbia espiato. Ecco perché oltremodo grande è il frutto dell’obbedienza di Cristo Gesù e del suo amore verso il Padre.</w:t>
      </w:r>
    </w:p>
    <w:p w14:paraId="41F15BA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Sesta verità: Adamo commette una sola disobbedienza. Questa disobbedienza conduce la natura dell’uomo nella morte: </w:t>
      </w:r>
      <w:r w:rsidRPr="006145D9">
        <w:rPr>
          <w:rFonts w:ascii="Arial" w:hAnsi="Arial" w:cs="Arial"/>
          <w:i/>
          <w:iCs/>
          <w:sz w:val="24"/>
          <w:szCs w:val="24"/>
        </w:rPr>
        <w:t xml:space="preserve">“Se infatti per la caduta di uno solo tutti morirono”. </w:t>
      </w:r>
      <w:r w:rsidRPr="006145D9">
        <w:rPr>
          <w:rFonts w:ascii="Arial" w:hAnsi="Arial" w:cs="Arial"/>
          <w:sz w:val="24"/>
          <w:szCs w:val="24"/>
        </w:rPr>
        <w:t>Condotta la natura nella morte, la natura non può produrre se non opere di morte. Di conseguenza essa non può aggiungere se non peccato a peccato, trasgressioni a trasgressioni. È questa la naturale debolezza della natura: la non capacità di compiere il bene, di dare vita. Questa naturale debolezza prima di Cristo si vinceva con la forza della grazia di Cristo data agli uomini in previsione dell’obbedienza di Cristo. Era però una grazia che non trasformava la natura. Era una grazia data alla natura di morte perché per mezzo di essa l’uomo evitasse il male e compisse il bene. Di questa grazia sono testimoni tutti i patriarchi prima del diluvio e anche i patriarchi dopo il diluvio. Abramo è patriarca del post diluvio. Noè invece è patriarca prima, durante e dopo il diluvio ed è per la sua giustizia, frutto in lui della grazia di Cristo Gesù, che il Signore ha conservato la vita sulla terra.</w:t>
      </w:r>
    </w:p>
    <w:p w14:paraId="635548B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I Patriarchi prima del diluvio:</w:t>
      </w:r>
    </w:p>
    <w:p w14:paraId="59D37FC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 trenta anni; poi morì.</w:t>
      </w:r>
    </w:p>
    <w:p w14:paraId="21D9D35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Set aveva centocinque anni quando generò Enos; dopo aver generato Enos, Set visse ancora ottocento sette anni e generò figli e figlie. L’intera vita di Set fu di novecento dodici anni; poi morì.</w:t>
      </w:r>
    </w:p>
    <w:p w14:paraId="3C8D15C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Enos aveva novanta anni quando generò Kenan; Enos, dopo aver generato Kenan, visse ancora ottocento quindici anni e generò figli e figlie. L’intera vita di Enos fu di novecento cinque anni; poi morì.</w:t>
      </w:r>
    </w:p>
    <w:p w14:paraId="0B897273"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Kenan aveva settanta anni quando generò Maalalèl; Kenan, dopo aver generato Maalalèl, visse ancora ottocento quaranta anni e generò figli e figlie. L’intera vita di Kenan fu di novecento dieci anni; poi morì.</w:t>
      </w:r>
    </w:p>
    <w:p w14:paraId="32F8629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Maalalèl aveva sessantacinque anni quando generò Iered; Maalalèl, dopo aver generato Iered, visse ancora ottocento trenta anni e generò figli e figlie. L’intera vita di Maalalèl fu di ottocento novantacinque anni; poi morì.</w:t>
      </w:r>
    </w:p>
    <w:p w14:paraId="7DEC341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Iered aveva centosessanta due anni quando generò Enoc; Iered, dopo aver generato Enoc, visse ancora ottocento anni e generò figli e figlie. L’intera vita di Iered fu di novecento sessantadue anni; poi morì.</w:t>
      </w:r>
    </w:p>
    <w:p w14:paraId="6998523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p>
    <w:p w14:paraId="1397EB5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Matusalemme aveva centottantasette anni quando generò Lamec; Matusalemme, dopo aver generato Lamec, visse ancora settecentottantadue anni e generò figli e figlie. L’intera vita di Matusalemme fu di novecento sessantanove anni; poi morì.</w:t>
      </w:r>
    </w:p>
    <w:p w14:paraId="462D3CA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Lamec aveva centoottanta due anni quando generò un figlio e lo chiamò Noè, dicendo: «Costui ci consolerà del nostro lavoro e della fatica delle nostre mani, a causa del suolo che il Signore ha maledetto». Lamec, dopo aver generato Noè, visse ancora cinquecento novantacinque anni e generò figli e figlie. L’intera vita di Lamec fu di settecento settantasette anni; poi morì. Noè aveva cinquecento anni quando generò Sem, Cam e Iafet. (Gen 5,1-31).</w:t>
      </w:r>
    </w:p>
    <w:p w14:paraId="507BD14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I Patriarchi dopo il diluvio</w:t>
      </w:r>
    </w:p>
    <w:p w14:paraId="3918034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Questa è la discendenza di Sem: Sem aveva cento anni quando generò Arpacsàd, due anni dopo il diluvio; Sem, dopo aver generato Arpacsàd, visse cinquecento anni e generò figli e figlie.</w:t>
      </w:r>
    </w:p>
    <w:p w14:paraId="6943ACD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Arpacsàd aveva trentacinque anni quando generò Selach; Arpacsàd, dopo aver generato Selach, visse quattrocentotré anni e generò figli e figlie.</w:t>
      </w:r>
    </w:p>
    <w:p w14:paraId="644B78D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Selach aveva trent’anni quando generò Eber; Selach, dopo aver generato Eber, visse quattrocentotré anni e generò figli e figlie.</w:t>
      </w:r>
    </w:p>
    <w:p w14:paraId="3E67D92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Eber aveva trentaquattro anni quando generò Peleg; Eber, dopo aver generato Peleg, visse quattrocentotrenta anni e generò figli e figlie.</w:t>
      </w:r>
    </w:p>
    <w:p w14:paraId="3102691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Peleg aveva trent’anni quando generò Reu; Peleg, dopo aver generato Reu, visse duecentonove anni e generò figli e figlie.</w:t>
      </w:r>
    </w:p>
    <w:p w14:paraId="44873D0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Reu aveva trentadue anni quando generò Serug; Reu, dopo aver generato Serug, visse duecentosette anni e generò figli e figlie.</w:t>
      </w:r>
    </w:p>
    <w:p w14:paraId="133BFD13"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Serug aveva trent’anni quando generò Nacor; Serug, dopo aver generato Nacor, visse duecento anni e generò figli e figlie.</w:t>
      </w:r>
    </w:p>
    <w:p w14:paraId="7F686DB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Nacor aveva ventinove anni quando generò Terach; Nacor, dopo aver generato Terach, visse centodiciannove anni e generò figli e figlie.</w:t>
      </w:r>
    </w:p>
    <w:p w14:paraId="6446A91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Terach aveva settant’anni quando generò Abram, Nacor e Aran.</w:t>
      </w:r>
    </w:p>
    <w:p w14:paraId="05D2223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Questa è la discendenza di Terach: Terach generò Abram, Nacor e Aran; Aran generò Lot. Aran poi morì alla presenza di suo padre Terach nella sua terra natale, in Ur dei Caldei. Abram e Nacor presero moglie; la moglie di Abram si chiamava </w:t>
      </w:r>
      <w:r w:rsidRPr="006145D9">
        <w:rPr>
          <w:rFonts w:ascii="Arial" w:hAnsi="Arial" w:cs="Arial"/>
          <w:i/>
          <w:iCs/>
          <w:sz w:val="24"/>
          <w:szCs w:val="24"/>
        </w:rPr>
        <w:lastRenderedPageBreak/>
        <w:t>Sarài e la moglie di Nacor Milca, che era figlia di Aran, padre di Milca e padre di Isca. Sarài era sterile e non aveva figli.</w:t>
      </w:r>
    </w:p>
    <w:p w14:paraId="697659C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Poi Terach prese Abram, suo figlio, e Lot, figlio di Aran, figlio cioè di suo figlio, e Sarài sua nuora, moglie di Abram suo figlio, e uscì con loro da Ur dei Caldei per andare nella terra di Canaan. Arrivarono fino a Carran e vi si stabilirono.</w:t>
      </w:r>
    </w:p>
    <w:p w14:paraId="7C605A4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La vita di Terach fu di duecentocinque anni; Terach morì a Carran (Gen 11,10-32).</w:t>
      </w:r>
    </w:p>
    <w:p w14:paraId="1773335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 vogliamo conoscere quanto potente sia questa grazia è sufficiente legge alcuni brani del Libro di Giobbe. Questi non è figlio dalla carne di Abramo.</w:t>
      </w:r>
    </w:p>
    <w:p w14:paraId="3985BEF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di Giobbe Capitolo I</w:t>
      </w:r>
    </w:p>
    <w:p w14:paraId="5AFBD73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A7BDF0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4D28C48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0090BF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61E070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Mentre egli ancora parlava, entrò un altro e disse: «Un fuoco divino è caduto dal cielo: si è appiccato alle pecore e ai guardiani e li ha divorati. Sono scampato soltanto io per raccontartelo».</w:t>
      </w:r>
    </w:p>
    <w:p w14:paraId="28FFBB9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Mentre egli ancora parlava, entrò un altro e disse: «I Caldei hanno formato tre bande: sono piombati sopra i cammelli e li hanno portati via e hanno passato a fil di spada i guardiani. Sono scampato soltanto io per raccontartelo».</w:t>
      </w:r>
    </w:p>
    <w:p w14:paraId="75CD080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5B97212"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659F6A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di Giobbe Capitolo II</w:t>
      </w:r>
    </w:p>
    <w:p w14:paraId="0459386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DD5439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298F144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di Giobbe Capitolo XXIX</w:t>
      </w:r>
    </w:p>
    <w:p w14:paraId="710AD85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481B546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w:t>
      </w:r>
      <w:r w:rsidRPr="006145D9">
        <w:rPr>
          <w:rFonts w:ascii="Arial" w:hAnsi="Arial" w:cs="Arial"/>
          <w:i/>
          <w:iCs/>
          <w:sz w:val="24"/>
          <w:szCs w:val="24"/>
        </w:rPr>
        <w:lastRenderedPageBreak/>
        <w:t>e mi dicevano felice, con gli occhi vedevano e mi rendevano testimonianza, perché soccorrevo il povero che chiedeva aiuto e l’orfano che ne era privo.</w:t>
      </w:r>
    </w:p>
    <w:p w14:paraId="5B82E87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481DC5C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w:t>
      </w:r>
    </w:p>
    <w:p w14:paraId="3939FA6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0480C5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di Giobbe Capitolo XXX</w:t>
      </w:r>
    </w:p>
    <w:p w14:paraId="670E7E6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32135D7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Espulsi dalla società, si grida dietro a loro come al ladro; dimorano perciò in orrendi dirupi, nelle grotte della terra e nelle rupi. In mezzo alle macchie urlano accalcandosi sotto i roveti, razza ignobile, razza senza nome, cacciati via dalla terra.</w:t>
      </w:r>
    </w:p>
    <w:p w14:paraId="2BF509E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728A9A5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4A4F11B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Ed ora mi consumo, mi hanno colto giorni funesti. Di notte mi sento trafiggere le ossa e i dolori che mi rodono non mi danno riposo. A gran forza egli mi afferra per la veste, mi stringe come il collo della mia tunica.</w:t>
      </w:r>
    </w:p>
    <w:p w14:paraId="566819F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Mi ha gettato nel fango: sono diventato come polvere e cenere. Io grido a te, ma tu non mi rispondi, insisto, ma tu non mi dai retta. Sei diventato crudele con me e con </w:t>
      </w:r>
      <w:r w:rsidRPr="006145D9">
        <w:rPr>
          <w:rFonts w:ascii="Arial" w:hAnsi="Arial" w:cs="Arial"/>
          <w:i/>
          <w:iCs/>
          <w:sz w:val="24"/>
          <w:szCs w:val="24"/>
        </w:rPr>
        <w:lastRenderedPageBreak/>
        <w:t>la forza delle tue mani mi perseguiti; mi sollevi e mi poni a cavallo del vento e mi fai sballottare dalla bufera.</w:t>
      </w:r>
    </w:p>
    <w:p w14:paraId="72B8C2D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w:t>
      </w:r>
    </w:p>
    <w:p w14:paraId="35178F1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3D94F3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di Giobbe Capitolo XXXI</w:t>
      </w:r>
    </w:p>
    <w:p w14:paraId="22C1572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p>
    <w:p w14:paraId="6E3999B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32CB92F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46D20DA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0361DC0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w:t>
      </w:r>
    </w:p>
    <w:p w14:paraId="5C4248F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ho riposto la mia speranza nell’oro e all’oro fino ho detto: “Tu sei la mia fiducia”, se ho goduto perché grandi erano i miei beni e guadagnava molto la mia mano, se, vedendo il sole risplendere e la luna avanzare smagliante, si è lasciato sedurre in </w:t>
      </w:r>
      <w:r w:rsidRPr="006145D9">
        <w:rPr>
          <w:rFonts w:ascii="Arial" w:hAnsi="Arial" w:cs="Arial"/>
          <w:i/>
          <w:iCs/>
          <w:sz w:val="24"/>
          <w:szCs w:val="24"/>
        </w:rPr>
        <w:lastRenderedPageBreak/>
        <w:t xml:space="preserve">segreto il mio cuore e con la mano alla bocca ho mandato un bacio, anche questo sarebbe stato un delitto da denunciare, perché avrei rinnegato Dio, che sta in alto. </w:t>
      </w:r>
    </w:p>
    <w:p w14:paraId="75F5F87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78497A5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35E753B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Se contro di me grida la mia terra e i suoi solchi piangono a una sola voce, se ho mangiato il suo frutto senza pagare e ho fatto sospirare i suoi coltivatori, in luogo di frumento mi crescano spini ed erbaccia al posto dell’orzo.</w:t>
      </w:r>
    </w:p>
    <w:p w14:paraId="068373E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7C02A91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Ecco quanto è grande la grazia del Signore nostro Dio. Prima di Cristo la grazia non aveva la forza di cambiare la natura. La natura cambia nascendo da acqua e da Spirito Santo e questo avviene nel sacramento del battesimo.</w:t>
      </w:r>
    </w:p>
    <w:p w14:paraId="0D1D52A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Settima verità: La grazia di Cristo Gesù deve essere in tutto simile alle acque del diluvio universale che caddero per quaranta giorni e quaranta notti giungendo a coprire anche le cime dei più alti monti. Essa deve coprire i più alti molti del peccato. far morire il peccato. Far nascere la nuova creatura: </w:t>
      </w:r>
      <w:r w:rsidRPr="006145D9">
        <w:rPr>
          <w:rFonts w:ascii="Arial" w:hAnsi="Arial" w:cs="Arial"/>
          <w:i/>
          <w:iCs/>
          <w:sz w:val="24"/>
          <w:szCs w:val="24"/>
        </w:rPr>
        <w:t xml:space="preserve">“Molto di più la grazia di Dio e il dono concesso in grazia del solo uomo Gesù Cristo si sono riversati in abbondanza su tutti”. </w:t>
      </w:r>
      <w:r w:rsidRPr="006145D9">
        <w:rPr>
          <w:rFonts w:ascii="Arial" w:hAnsi="Arial" w:cs="Arial"/>
          <w:sz w:val="24"/>
          <w:szCs w:val="24"/>
        </w:rPr>
        <w:t>Immaginiamo che vi siano miliardi e miliardi e miliardi di monti altissimi di peccato. Ebbene la grazia di Cristo li ricopre tutti e su tutti crea la vita nuova. Tanto grande è la potenza della grazia di Cristo Gesù. essa è più potente che miliardi e miliardi e miliardi di diluvi universali. Dai giorno della prima disobbedienza essa è capace di coprire tutti i più alti monti. Dopo il compimento del mistero Pasquale, la grazia di Cristo copre ogni più alto monte e genera su di esso la nuova vita. Dove non si accoglie la grazia, si rimane nella natura di morte.</w:t>
      </w:r>
    </w:p>
    <w:p w14:paraId="38F8001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Questa verità va custodita nel cuore, altrimenti non si comprende il valore della redenzione operata da Gesù Signore. Prima del compimento del Mistero Pasquale la grazia veniva data direttamente dal Signore. Grazia però era il perdono dei peccati e grazia anche il dono della Parola. Questa duplice grazia era stata affidata ai sacerdoti. Ministero del profeta era quello di dare la purissima Parola del Signore invitando alla conversione per il perdono del peccato. Nel Nuovo Testamento la grazia e lo Spirito Santo assieme alla Parola della luce e della verità sono gli Apostoli che devono portarli nel mondo e offrirli ad ogni uomo per la loro salvezza eterna. In comunione gerarchica con gli Apostoli, questo ministero, anche se in forma limitata, è anche dei presbiteri. Ogni altro membro del corpo di Cristo deve portare nel mondo </w:t>
      </w:r>
      <w:r w:rsidRPr="006145D9">
        <w:rPr>
          <w:rFonts w:ascii="Arial" w:hAnsi="Arial" w:cs="Arial"/>
          <w:sz w:val="24"/>
          <w:szCs w:val="24"/>
        </w:rPr>
        <w:lastRenderedPageBreak/>
        <w:t>la Parola della grazia e della vita, secondo le regole e le modalità volute da Cristo Signore e insegnate a noi momento per momento dallo Spirito Santo.</w:t>
      </w:r>
    </w:p>
    <w:p w14:paraId="1D2974F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Ottava verità: Anche questa verità serve a mostrare l’abissale differenza che regna tra Adamo e Cristo. Adamo è padre nella morte. Cristo Gesù invece è l’Autore della vita. Non solo l’Autore per creazione. Ma anche l’Autore, il solo Autore per redenzione, per salvezza, per giustificazione, per santificazione, per trasformazione nello Spirito Santo della natura di morte in natura di vita. Ecco con quali Parole l’Apostolo introduce questa verità: </w:t>
      </w:r>
      <w:r w:rsidRPr="006145D9">
        <w:rPr>
          <w:rFonts w:ascii="Arial" w:hAnsi="Arial" w:cs="Arial"/>
          <w:i/>
          <w:iCs/>
          <w:sz w:val="24"/>
          <w:szCs w:val="24"/>
        </w:rPr>
        <w:t xml:space="preserve">“E nel caso del dono non è come nel caso di quel solo che ha peccato: il giudizio infatti viene da uno solo, ed è per la condanna”. </w:t>
      </w:r>
      <w:r w:rsidRPr="006145D9">
        <w:rPr>
          <w:rFonts w:ascii="Arial" w:hAnsi="Arial" w:cs="Arial"/>
          <w:sz w:val="24"/>
          <w:szCs w:val="24"/>
        </w:rPr>
        <w:t>Il peccato di Adamo, che è il peccato di uno solo, condanna, ha condannato, condannerà ogni uomo alla morte. Si tratta della morte fisica e della morte alla vita della grazia e della benedizione. Mentre poi è il peccato personale, il quale, se l’uomo non chiede al Signore il perdono per esso, conduce alla morte eterna. C’è il giudizio della natura e questo è il giudizio che la condanna alla morte. Si nasce nella morte, perché si eredita la morte. Senza vita è Adamo, senza vita saranno tutti i suoi discendenti. Ma poi c’è il peccato personale. Il giudizio per questo peccato è di morte eterna, sempre che esso non venga perdonato in virtù della grazia di Cristo Gesù.</w:t>
      </w:r>
    </w:p>
    <w:p w14:paraId="5A79CB9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Decima verità: in modo differente agisce la grazia di Cristo Gesù. Essa è data per la giustificazione di ogni uomo. Ecco le Parole dell’Apostolo: </w:t>
      </w:r>
      <w:r w:rsidRPr="006145D9">
        <w:rPr>
          <w:rFonts w:ascii="Arial" w:hAnsi="Arial" w:cs="Arial"/>
          <w:i/>
          <w:iCs/>
          <w:sz w:val="24"/>
          <w:szCs w:val="24"/>
        </w:rPr>
        <w:t xml:space="preserve">“Il dono di grazia invece da molte cadute, ed è per la giustificazione”. </w:t>
      </w:r>
      <w:r w:rsidRPr="006145D9">
        <w:rPr>
          <w:rFonts w:ascii="Arial" w:hAnsi="Arial" w:cs="Arial"/>
          <w:sz w:val="24"/>
          <w:szCs w:val="24"/>
        </w:rPr>
        <w:t>Lo si è già detto. La grazia di Cristo è capace di coprire ogni più alto monte e operare la giustificazione di ogni uomo. Non c’è uomo che non possa essere giustificato per la grazia di Gesù Signore. Occorre però che la Parola di Cristo venga fatta risuonare nel mondo e ogni uomo venga invitato a lasciarsi riconciliare con Dio. Senza la missione Apostolica la vera Parola di Cristo non risuona nel mondo e l’invito alla riconciliazione non viene operato. Ecco come questa verità viene mirabilmente vissuta dall’Apostolo Paolo:</w:t>
      </w:r>
    </w:p>
    <w:p w14:paraId="0D83B30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078BBB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9,15-23). </w:t>
      </w:r>
    </w:p>
    <w:p w14:paraId="02C6F61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5DC6FB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4B63CF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Oggi purtroppo la grazia di Cristo è come congelata nel cuore di Cristo. Anche lo Spirito Santo è come congelato nel cuore di Cristo Gesù. Anche il Padre celeste, anche la Vergine Maria, anche il Vangelo, anche ogni altro frutto della redenzione, sono come congelati nel cuore di Cristo Gesù. Anche Cristo è come congelato nel seno del Padre. È come se mai si fosse fatto carne. Anzi è come se mai fosse generato dal Padre nell’oggi senza tempo dell’eternità. Tutto questa accade a causa della dichiarazione di non necessità della Missione Apostolica. La non necessità della Missione Apostolica è generata dalla non necessità della predicazione del Vangelo. La non predicazione del Vangelo è generata dalla falsità e dalla menzogna secondo le quali ogni religione è via di salvezza. Noi diciamo che se la grazia di Cristo Gesù e il suo Santo Spirito, portati nel mondo dagli Apostoli del Signore, non ricoprono la terra fino alle più alte cime del peccato degli uomini, la vita nova non nasce e l’uomo viene condannato a essere sommerso dalle acque del peccato. Il non compimento della Missione Apostolica è in tutto paragonabile al non compimento della missione sacerdotale che era stata assegnata ad Aronne. Se Mosè non scende dal monte, o meglio, se il Signore non fa scendere subito dal monte Mosè, il popolo consumerà i suoi giorni nella grande idolatria e nella grande immoralità. </w:t>
      </w:r>
    </w:p>
    <w:p w14:paraId="2E4C86E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Libro dell’Esodo Capitolo XXXII</w:t>
      </w:r>
    </w:p>
    <w:p w14:paraId="48E0ED5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6145D9">
        <w:rPr>
          <w:rFonts w:ascii="Arial" w:hAnsi="Arial" w:cs="Arial"/>
          <w:i/>
          <w:iCs/>
          <w:sz w:val="24"/>
          <w:szCs w:val="24"/>
        </w:rPr>
        <w:lastRenderedPageBreak/>
        <w:t>presentarono sacrifici di comunione. Il popolo sedette per mangiare e bere, poi si alzò per darsi al divertimento.</w:t>
      </w:r>
    </w:p>
    <w:p w14:paraId="77FEFC9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2E58E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91624A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Signore si pentì del male che aveva minacciato di fare al suo popolo.</w:t>
      </w:r>
    </w:p>
    <w:p w14:paraId="11883EF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2E40A42"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716A43D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4BA76D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06DCBD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w:t>
      </w:r>
      <w:r w:rsidRPr="006145D9">
        <w:rPr>
          <w:rFonts w:ascii="Arial" w:hAnsi="Arial" w:cs="Arial"/>
          <w:i/>
          <w:iCs/>
          <w:sz w:val="24"/>
          <w:szCs w:val="24"/>
        </w:rPr>
        <w:lastRenderedPageBreak/>
        <w:t>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F3166E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w:t>
      </w:r>
    </w:p>
    <w:p w14:paraId="45463C9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Signore colpì il popolo, perché aveva fatto il vitello fabbricato da Aronne (Es 32,1-35).</w:t>
      </w:r>
    </w:p>
    <w:p w14:paraId="328EF99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Noi sappiamo chi è il Mosè che deve scendere. Noi sappiamo anche chi è il Mosè che deve intercedere per noi. Noi sappiamo chi è il Mosè che deve purificarci da ogni idolatria e da ogni immoralità. Il Mosè che deve scendere dal cielo è la Vergine Maria. Lei deve scendere dal cielo e manifestarsi nella sua purissima verità e santità. Lei deve scendere per attestare la verità della sua venuta in mezzo a noi. Lei deve scendere per dare gloria al suo nome. Lei deve scendere per difendere la verità del Figlio suo. Lei deve scendere per rimettere sulle spalle degli Apostoli del Signore la loro vera Missione di Apostoli, liberandoli da tutte le falsi missioni e da tutte le altre che a essi non sono state consegnate da Cristo Signore. Lei deve venire per generare Cristo in molti cuori attraverso l’opera di evangelizzazione e di santificazione di tutto il corpo di Cristo. Lei deve venire per ridare alla Chiesa la sua purissima verità, mostrando la falsità di quella Chiesa che oggi si vuole dal basso, cioè dal cuore di Satana, cioè dal cuore dell’inferno. Se Lei non viene, allora il peccato inonderà la Chiesa anche nei suoi colli più alti. </w:t>
      </w:r>
    </w:p>
    <w:p w14:paraId="320A116A" w14:textId="77777777" w:rsidR="006145D9" w:rsidRPr="006145D9" w:rsidRDefault="006145D9" w:rsidP="006145D9">
      <w:pPr>
        <w:jc w:val="both"/>
        <w:rPr>
          <w:rFonts w:ascii="Arial" w:hAnsi="Arial" w:cs="Arial"/>
          <w:sz w:val="24"/>
          <w:szCs w:val="24"/>
        </w:rPr>
      </w:pPr>
    </w:p>
    <w:p w14:paraId="474AD724" w14:textId="77777777" w:rsidR="006145D9" w:rsidRPr="006145D9" w:rsidRDefault="006145D9" w:rsidP="006145D9">
      <w:pPr>
        <w:jc w:val="both"/>
        <w:rPr>
          <w:rFonts w:ascii="Arial" w:hAnsi="Arial" w:cs="Arial"/>
          <w:b/>
          <w:bCs/>
          <w:sz w:val="24"/>
          <w:szCs w:val="24"/>
        </w:rPr>
      </w:pPr>
      <w:r w:rsidRPr="006145D9">
        <w:rPr>
          <w:rFonts w:ascii="Arial" w:hAnsi="Arial" w:cs="Arial"/>
          <w:b/>
          <w:bCs/>
          <w:sz w:val="24"/>
          <w:szCs w:val="24"/>
        </w:rPr>
        <w:t>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D2C4C6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Undicesima verità: ecco ancora come l’Apostolo Paolo mette in evidenza la superiorità dell’opera di Cristo Gesù: </w:t>
      </w:r>
      <w:r w:rsidRPr="006145D9">
        <w:rPr>
          <w:rFonts w:ascii="Arial" w:hAnsi="Arial" w:cs="Arial"/>
          <w:i/>
          <w:iCs/>
          <w:sz w:val="24"/>
          <w:szCs w:val="24"/>
        </w:rPr>
        <w:t xml:space="preserve">“Infatti se per la caduta di uno solo la morte ha regnato a causa di quel solo uomo…”. </w:t>
      </w:r>
      <w:r w:rsidRPr="006145D9">
        <w:rPr>
          <w:rFonts w:ascii="Arial" w:hAnsi="Arial" w:cs="Arial"/>
          <w:sz w:val="24"/>
          <w:szCs w:val="24"/>
        </w:rPr>
        <w:t xml:space="preserve">Un solo uomo pecca. Un solo uomo disobbedisce. Un solo uomo entra nella morte. Per questo solo uomo la morte regna </w:t>
      </w:r>
      <w:r w:rsidRPr="006145D9">
        <w:rPr>
          <w:rFonts w:ascii="Arial" w:hAnsi="Arial" w:cs="Arial"/>
          <w:sz w:val="24"/>
          <w:szCs w:val="24"/>
        </w:rPr>
        <w:lastRenderedPageBreak/>
        <w:t>nel mondo. Per questo solo uomo ogni uomo nasce nella morte. Perché si parla di uomo e non si parla di donna? Perché si parla di Adamo e non si parla di Eva?</w:t>
      </w:r>
    </w:p>
    <w:p w14:paraId="477CF55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Si parla di Adano e non di Eva perché il Signore ha creato la donna come aiuto corrispondente all’uomo. Capo della donna è l’uomo. È l’uomo che ratifica e dona vigore alla trasgressione della donna. È l’uomo che deve dire alla donna di riporre il frutto sotto l’albero dal quale lo ha preso. L’uomo avrebbe potuto e dovuto rendere vano il peccato della donna e non lo ha fatto. Ora è lui il responsabile della morte. Il responsabile di tutto il male che è nel mondo. È l’uomo che deve riparare il peccato da lui commesso. Se lui si fosse astenuto dal mangiare dell’albero della conoscenza del bene e del male, lui sarebbe rimasto nella vita e sarebbe stato padre di vita.</w:t>
      </w:r>
    </w:p>
    <w:p w14:paraId="1FDC311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Essendo l’uomo il solo responsabile, è anche lui il solo che deve ora espiare il peccato del mondo. Questo anche spiega perché il Figlio unigenito del Padre si è atto uomo. Adano è solo figura di lui. Lui è l’uomo deve doveva venire. Il Verbo si fa uomo, prende su di sé il peccato del mondo, il peccato generato da Adamo, dalla sua figura e lo toglie espiandolo sulla croce.</w:t>
      </w:r>
    </w:p>
    <w:p w14:paraId="5D5330B1" w14:textId="02EB2533" w:rsidR="006145D9" w:rsidRPr="006145D9" w:rsidRDefault="00BA0CD6" w:rsidP="006145D9">
      <w:pPr>
        <w:jc w:val="both"/>
        <w:rPr>
          <w:rFonts w:ascii="Arial" w:hAnsi="Arial" w:cs="Arial"/>
          <w:sz w:val="24"/>
          <w:szCs w:val="24"/>
        </w:rPr>
      </w:pPr>
      <w:r w:rsidRPr="006145D9">
        <w:rPr>
          <w:rFonts w:ascii="Arial" w:hAnsi="Arial" w:cs="Arial"/>
          <w:sz w:val="24"/>
          <w:szCs w:val="24"/>
        </w:rPr>
        <w:t>Questo</w:t>
      </w:r>
      <w:r w:rsidR="006145D9" w:rsidRPr="006145D9">
        <w:rPr>
          <w:rFonts w:ascii="Arial" w:hAnsi="Arial" w:cs="Arial"/>
          <w:sz w:val="24"/>
          <w:szCs w:val="24"/>
        </w:rPr>
        <w:t xml:space="preserve"> spiega perché l’ordine sacro è riservato ai soli uomini. Sono essi che in Cristo, con Cristo, per Cristo devono cooperare all’espiazione del peccato, operando la redenzione soggettiva con una obbedienza a Dio in tutto simile all’obbedienza di Cristo Gesù. Non è la donna la figura di Cristo Gesù. È Adamo figura di Cristo. Per l’uomo venne la morte, per l’uomo venne, viene e verrà la vita, per l’uomo la vita generata da Cristo dovrà divenire vita di ogni uomo. La missione degli Apostoli è vero ministero di espiazione del peccato del mondo e di creazione nei cuori della vita di Cristo Gesù. La missione non è un ministero liturgico. È invece ministero di espiazione. Espiazione che tocca a colui che ha ratificato il peccato. Espiazione che tocca a colui che ha permesso che il peccato fosse consumato. Colui che ha commesso il peccato è anche colui che lo deve espiare. </w:t>
      </w:r>
    </w:p>
    <w:p w14:paraId="5B7FD62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Poiché oggi il cristiano ha abbandonato la Divina Rivelazione e vuole una Chiesa dal basso, una Chiesa pensato dall’uomo, una Chiesa suggerita all’uomo da Satana, allora in questa chiesa senza alcuna relazione con l’espiazione del peccato del mondo, si vuole anche il sacerdozio ordinato anche per le donne. Noi diciamo che la donna non è soggetto di ordinazione. Allo stesso modo che noi diciamo che due femine non soggetto di unione sponsale. Allo stesso modo che noi diciamo che due maschi non sono soggetto di unione sponsale. Allo stesso modo che noi diciamo che un essere umano e un essere animale non sono soggetto di unione sponsale. Mancando il soggetto il matrimonio è nullo. Mancando il soggetto, la consacrazione è nulla. Essendo nulla la consacrazione, tutti gli atti sono nulli. Tutti i sacramenti celebrati sono nulli. Anche l’Eucaristia è nulla. Nulla è anche la benedizione data nel nome del Signore. Manca il soggetto e il soggetto è l’uomo, e l’uomo è il maschio, non la femmina. Questa è la verità che discende dal cielo. Le falsità che salgono dall’inferno vanno respinte con ogni fortezza di Spirito Santo. </w:t>
      </w:r>
    </w:p>
    <w:p w14:paraId="5246BC6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Che l’uomo ha potere sulle decisioni prese dalla donna, ecco cosa ci rivela il Libro dei Numeri al Capitolo XXX:</w:t>
      </w:r>
    </w:p>
    <w:p w14:paraId="7EB6A46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 xml:space="preserve">Mosè riferì agli Israeliti quanto il Signore gli aveva ordinato. Mosè disse ai capi delle tribù degli Israeliti: «Questo il Signore ha ordinato: </w:t>
      </w:r>
    </w:p>
    <w:p w14:paraId="3FCD7C8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“Quando uno avrà fatto un voto al Signore o si sarà impegnato con giuramento a un obbligo, non violi la sua parola, ma dia esecuzione a quanto ha promesso con la bocca. </w:t>
      </w:r>
    </w:p>
    <w:p w14:paraId="492F059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w:t>
      </w:r>
    </w:p>
    <w:p w14:paraId="2BF6FED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Ma se il padre, quando ne viene a conoscenza, le fa opposizione, tutti i voti di lei e tutti gli obblighi ai quali si sarà impegnata non saranno validi; il Signore la perdonerà, perché il padre le ha fatto opposizione. </w:t>
      </w:r>
    </w:p>
    <w:p w14:paraId="3D9BA81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si sposa quando è legata da voti o da un obbligo assunto alla leggera con le labbra, se il marito ne ha conoscenza e quando viene a conoscenza non dice nulla, i voti di lei saranno validi e saranno validi gli obblighi da lei assunti. </w:t>
      </w:r>
    </w:p>
    <w:p w14:paraId="178D663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Ma se il marito, quando ne viene a conoscenza, le fa opposizione, egli annullerà il voto che ella ha fatto e l’obbligo che si è assunta alla leggera; il Signore la perdonerà. </w:t>
      </w:r>
    </w:p>
    <w:p w14:paraId="2696DAE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Ma il voto di una vedova o di una donna ripudiata, qualunque sia l'obbligo che si è assunta, rimarrà valido. </w:t>
      </w:r>
    </w:p>
    <w:p w14:paraId="04583C4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una donna nella casa del marito farà voti o si impegnerà con giuramento a un obbligo e il marito ne avrà conoscenza, se il marito non dice nulla e non le fa opposizione, tutti i voti di lei saranno validi e saranno validi tutti gli obblighi da lei assunti. </w:t>
      </w:r>
    </w:p>
    <w:p w14:paraId="480DA61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Ma se il marito, quando ne viene a conoscenza, li annulla, quanto le sarà uscito dalle labbra, voti od obblighi, non sarà valido: il marito lo ha annullato; il Signore la perdonerà. </w:t>
      </w:r>
    </w:p>
    <w:p w14:paraId="4EA9BDE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Il marito può ratificare e il marito può annullare qualunque voto e qualunque giuramento, per il quale ella sia impegnata a mortificarsi. 1</w:t>
      </w:r>
    </w:p>
    <w:p w14:paraId="60E86425"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a se il marito, con il passare dei giorni, non dice nulla in proposito, egli ratifica così tutti i voti di lei e tutti gli obblighi da lei assunti; li ratifica perché non ha detto nulla a questo proposito quando ne ha avuto conoscenza. </w:t>
      </w:r>
    </w:p>
    <w:p w14:paraId="4E56D5F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Ma se li annulla qualche tempo dopo averne avuto conoscenza, porterà il peso della colpa della moglie”».</w:t>
      </w:r>
    </w:p>
    <w:p w14:paraId="745BBF4B"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Queste sono le leggi che il Signore prescrisse a Mosè riguardo al marito e alla moglie, al padre e alla figlia, quando questa è ancora fanciulla, in casa del padre (Num 30,17). </w:t>
      </w:r>
    </w:p>
    <w:p w14:paraId="7EC69A8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lastRenderedPageBreak/>
        <w:t xml:space="preserve">Adamo ha ratificato il peccato della donna ed è lui che ora lo deve espiare. Agnello che toglie il peccato del mondo è stato consacrato Cristo Gesù. In Cristo, con Cristo, per Cristo, sono stati consacrati gli Apostoli. In comunione gerarchica con gli Apostoli sono stati consacrati i Presbiteri. Questa è la Legge dell’espiazione del peccato del mondo. Altre Leggi il Signore non ha dato. Ogni altra legge viene da Satana ed è per la rovina della Chiesa che discende dall’alto. Nella Chiesa che sale dall’inferno ogni legge di falsità, di menzogna, di inganno trova posto e legittimità. Noi lo ripetiamo ancora una volta: la donna non è soggetto di consacrazione. </w:t>
      </w:r>
    </w:p>
    <w:p w14:paraId="242317A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Dodicesima verità: per il peccato di Adamo la morte è entrata nel mondo. Per il peccato personale di ogni altro figlio e figlia di Adamo, la morte ha ricevuto un potere capace di annientare l’umanità, se questo potere non fosse stato e se non fosse sempre governato dal Signore Dio e fortemente limitato. Ecco quanto è potente la grazia di Cristo Gesù: </w:t>
      </w:r>
      <w:r w:rsidRPr="006145D9">
        <w:rPr>
          <w:rFonts w:ascii="Arial" w:hAnsi="Arial" w:cs="Arial"/>
          <w:i/>
          <w:iCs/>
          <w:sz w:val="24"/>
          <w:szCs w:val="24"/>
        </w:rPr>
        <w:t xml:space="preserve">“molto di più quelli che ricevono l’abbondanza della grazia e del dono della giustizia regneranno nella vita per mezzo del solo Gesù Cristo”. </w:t>
      </w:r>
      <w:r w:rsidRPr="006145D9">
        <w:rPr>
          <w:rFonts w:ascii="Arial" w:hAnsi="Arial" w:cs="Arial"/>
          <w:sz w:val="24"/>
          <w:szCs w:val="24"/>
        </w:rPr>
        <w:t>Il potere del peccato, anche se sommamente grande, viene reso vano dalla grazia di Cristo Gesù e per il dono della giustizia o per la giustificazione che viene opera da Cristo Gesù. Per mezzo del solo Cristo quanti si lasceranno da lui redimere regneranno nella vita. Sul solo Cristo Gesù ecco cosa noi abbiamo scritto in un commento precedente e anche in altri scritti:</w:t>
      </w:r>
    </w:p>
    <w:p w14:paraId="714FC0E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Nel commento precedente:</w:t>
      </w:r>
    </w:p>
    <w:p w14:paraId="1BA755B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La verità di Cristo è una sola: Solo Lui è il Redentore del mondo. Solo Lui il suo Salvatore. Solo Lui la sua vita eterna. Solo Lui la giustificazione e la pace. Solo Lui la grazia. Solo Lui la sua verità. Solo Lui la via. Solo Lui la luce. La “Solitudine” di Cristo è universale e senza confronto. È solo Lui in ragione della sua Divinità. Solo Lui il Verbo Incarnato. Solo Lui il Rivelatore del Padre. Solo Lui il Mediatore universale tra Dio e l’uomo. Solo Lui l’Obbediente perfetto. Solo Lui il Perfetto nella santità. Solo Lui il Santo. Questa unicità di Cristo è l’essenza di tutta la Rivelazione, sia dell’Antico che del Nuovo Testamento. È anche la perla preziosa del Vangelo e della predicazione Apostolica. Solo Lui il Risorto. Solo Lui il Vivente. Solo Lui il Giudice dei vivi e dei Morti. Solo Lui il Disceso e il Salito al Cielo. Solo Lui il Signore. Solo Lui il Capo di tutta la creazione.</w:t>
      </w:r>
    </w:p>
    <w:p w14:paraId="7D8F857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In altri scritti.</w:t>
      </w:r>
    </w:p>
    <w:p w14:paraId="06005DC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71B829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56D19F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58A0D65"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C30AE6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In altri scritti:</w:t>
      </w:r>
    </w:p>
    <w:p w14:paraId="629FE05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w:t>
      </w:r>
      <w:r w:rsidRPr="006145D9">
        <w:rPr>
          <w:rFonts w:ascii="Arial" w:hAnsi="Arial" w:cs="Arial"/>
          <w:sz w:val="24"/>
          <w:szCs w:val="24"/>
        </w:rPr>
        <w:lastRenderedPageBreak/>
        <w:t>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A6F310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6B943F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In altri scritti:</w:t>
      </w:r>
    </w:p>
    <w:p w14:paraId="0C724EA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Cristo Gesù la sola verità dell’uomo. Il decreto eterno del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8410FC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307F3D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w:t>
      </w:r>
      <w:r w:rsidRPr="006145D9">
        <w:rPr>
          <w:rFonts w:ascii="Arial" w:hAnsi="Arial" w:cs="Arial"/>
          <w:i/>
          <w:iCs/>
          <w:sz w:val="24"/>
          <w:szCs w:val="24"/>
        </w:rPr>
        <w:lastRenderedPageBreak/>
        <w:t xml:space="preserve">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322DDD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BA6682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9F6D6EC"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Polvere impastata e alito divino. </w:t>
      </w:r>
      <w:r w:rsidRPr="006145D9">
        <w:rPr>
          <w:rFonts w:ascii="Arial" w:hAnsi="Arial" w:cs="Arial"/>
          <w:sz w:val="24"/>
          <w:szCs w:val="24"/>
        </w:rPr>
        <w:t xml:space="preserve">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2D9FD00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6FCBAD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w:t>
      </w:r>
      <w:r w:rsidRPr="006145D9">
        <w:rPr>
          <w:rFonts w:ascii="Arial" w:hAnsi="Arial" w:cs="Arial"/>
          <w:sz w:val="24"/>
          <w:szCs w:val="24"/>
        </w:rPr>
        <w:lastRenderedPageBreak/>
        <w:t xml:space="preserve">superbia, avarizia, lussuria, ira, gola, invidia, accidia, concupiscenza, immoralità, delinquenza, cattiveria, malvagità, diviene cenere capace di qualsiasi delitto, qualsiasi abominio, qualsiasi nefandezza. </w:t>
      </w:r>
    </w:p>
    <w:p w14:paraId="0899A91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09F7E9E4"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Unità indissolubile di maschio e di femmina. </w:t>
      </w:r>
      <w:r w:rsidRPr="006145D9">
        <w:rPr>
          <w:rFonts w:ascii="Arial" w:hAnsi="Arial" w:cs="Arial"/>
          <w:sz w:val="24"/>
          <w:szCs w:val="24"/>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06D474D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F9351F8"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Ora due puntualizzazioni si impongono. </w:t>
      </w:r>
      <w:r w:rsidRPr="006145D9">
        <w:rPr>
          <w:rFonts w:ascii="Arial" w:hAnsi="Arial" w:cs="Arial"/>
          <w:sz w:val="24"/>
          <w:szCs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71BC663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w:t>
      </w:r>
      <w:r w:rsidRPr="006145D9">
        <w:rPr>
          <w:rFonts w:ascii="Arial" w:hAnsi="Arial" w:cs="Arial"/>
          <w:sz w:val="24"/>
          <w:szCs w:val="24"/>
        </w:rPr>
        <w:lastRenderedPageBreak/>
        <w:t xml:space="preserve">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3AA44F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625853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8753B25"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La morte dei due codici ontici. </w:t>
      </w:r>
      <w:r w:rsidRPr="006145D9">
        <w:rPr>
          <w:rFonts w:ascii="Arial" w:hAnsi="Arial" w:cs="Arial"/>
          <w:sz w:val="24"/>
          <w:szCs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046AC6F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w:t>
      </w:r>
      <w:r w:rsidRPr="006145D9">
        <w:rPr>
          <w:rFonts w:ascii="Arial" w:hAnsi="Arial" w:cs="Arial"/>
          <w:sz w:val="24"/>
          <w:szCs w:val="24"/>
        </w:rPr>
        <w:lastRenderedPageBreak/>
        <w:t>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F5EF6D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930C0D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E63DCE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81ED5C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lastRenderedPageBreak/>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1FCD664"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Il codice divino eterno. </w:t>
      </w:r>
      <w:r w:rsidRPr="006145D9">
        <w:rPr>
          <w:rFonts w:ascii="Arial" w:hAnsi="Arial" w:cs="Arial"/>
          <w:sz w:val="24"/>
          <w:szCs w:val="24"/>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BB987A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795FCE5"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Per Cristo in vista di Cristo. </w:t>
      </w:r>
      <w:r w:rsidRPr="006145D9">
        <w:rPr>
          <w:rFonts w:ascii="Arial" w:hAnsi="Arial" w:cs="Arial"/>
          <w:sz w:val="24"/>
          <w:szCs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w:t>
      </w:r>
      <w:r w:rsidRPr="006145D9">
        <w:rPr>
          <w:rFonts w:ascii="Arial" w:hAnsi="Arial" w:cs="Arial"/>
          <w:sz w:val="24"/>
          <w:szCs w:val="24"/>
        </w:rPr>
        <w:lastRenderedPageBreak/>
        <w:t xml:space="preserve">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0138DF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93A467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BAD7E3A"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9D01F6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w:t>
      </w:r>
      <w:r w:rsidRPr="006145D9">
        <w:rPr>
          <w:rFonts w:ascii="Arial" w:hAnsi="Arial" w:cs="Arial"/>
          <w:sz w:val="24"/>
          <w:szCs w:val="24"/>
        </w:rPr>
        <w:lastRenderedPageBreak/>
        <w:t xml:space="preserve">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050C1CD"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La nuova creazione in Cristo, con Cristo, per Cristo. </w:t>
      </w:r>
      <w:r w:rsidRPr="006145D9">
        <w:rPr>
          <w:rFonts w:ascii="Arial" w:hAnsi="Arial" w:cs="Arial"/>
          <w:sz w:val="24"/>
          <w:szCs w:val="24"/>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527AF1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E74C22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5048050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w:t>
      </w:r>
      <w:r w:rsidRPr="006145D9">
        <w:rPr>
          <w:rFonts w:ascii="Arial" w:hAnsi="Arial" w:cs="Arial"/>
          <w:sz w:val="24"/>
          <w:szCs w:val="24"/>
        </w:rPr>
        <w:lastRenderedPageBreak/>
        <w:t xml:space="preserve">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75F5378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B6118E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w:t>
      </w:r>
      <w:r w:rsidRPr="006145D9">
        <w:rPr>
          <w:rFonts w:ascii="Arial" w:hAnsi="Arial" w:cs="Arial"/>
          <w:sz w:val="24"/>
          <w:szCs w:val="24"/>
        </w:rPr>
        <w:lastRenderedPageBreak/>
        <w:t xml:space="preserve">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705395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E75E69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C1C383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w:t>
      </w:r>
      <w:r w:rsidRPr="006145D9">
        <w:rPr>
          <w:rFonts w:ascii="Arial" w:hAnsi="Arial" w:cs="Arial"/>
          <w:sz w:val="24"/>
          <w:szCs w:val="24"/>
        </w:rPr>
        <w:lastRenderedPageBreak/>
        <w:t xml:space="preserve">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11A4D45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7B73094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Ecco perché Cristo Gesù è il Solo. È il solo perché come la creazione è stata fatta per mezzo di Lui, anche la Redenzione, la Salvezza, la Giustificazione, la Santificazione, tutto deve avvenire per mezzo di Lui. Per mezzo di Lui significa anche per mezzo della Missione degli Apostoli, anche loro consacrati dallo Spirito Santo Agnelli in Cristo Agnello per la giustificazione del mondo, per trasformare la redenzione oggettiva in redenzione soggettiva, per vincere la morte e per far regnare la vita e la via è una sola: la vita di Cristo in ogni uomo. Cristo vita del Padre nello Spirito Santo. Gli Apostoli vita di Cristo nello Spirito Santo. Per mezzo della vita degli Apostoli, vita di Cristo, ogni altro uomo deve essere chiamato a divenire vita nella vita, con la vita, per la vita di Cristo Gesù. La vita ritorna nel mondo per il solo Cristo. Nel solo Cristo i redenti regneranno nella vita. </w:t>
      </w:r>
    </w:p>
    <w:p w14:paraId="073917A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Tredicesima verità: Sempre la medesima verità viene riproposta sotto altri aspetti. La condanna a morte venne da uno solo, dal solo Adamo. Si nasce nella morte. Questa è la nostra eredità, l’eredità di ogni uomo. Questa eredità che è morte viene vinta e cancellata nella giustificazione che viene a noi dal solo Cristo Gesù. Dal solo Adamo siamo stati condannati a morte. Dal solo Cristo Gesù siamo giustificati e portati nella sua vita. Ecco le Parola dell’Apostolo: </w:t>
      </w:r>
      <w:r w:rsidRPr="006145D9">
        <w:rPr>
          <w:rFonts w:ascii="Arial" w:hAnsi="Arial" w:cs="Arial"/>
          <w:i/>
          <w:iCs/>
          <w:sz w:val="24"/>
          <w:szCs w:val="24"/>
        </w:rPr>
        <w:t xml:space="preserve">“Come dunque per la caduta di uno solo si è riversata su tutti gli uomini la condanna, così anche per l’opera giusta di uno solo si riversa su tutti gli uomini la giustificazione, che dà vita”. </w:t>
      </w:r>
      <w:r w:rsidRPr="006145D9">
        <w:rPr>
          <w:rFonts w:ascii="Arial" w:hAnsi="Arial" w:cs="Arial"/>
          <w:sz w:val="24"/>
          <w:szCs w:val="24"/>
        </w:rPr>
        <w:t xml:space="preserve">La condanna a morte è condanna a vivere una vita sotto la schiavitù del peccato, del vizio, della concupiscenza, del male fatto alla nostra vita, alla vita dei fratelli, alla vita dell’intera creazione. La vivificazione o giustificazione o passaggio dalla morte nella vita di Cristo Gesù o nuova nascita da acqua e da Spirito Santo sono il frutto dell’obbedienza del solo Cristo Gesù. Questo quanto a redenzione oggettiva. In ordine alla redenzione soggettiva occorre ora l’obbedienza di ogni Apostolo di Cristo Gesù, di ogni Presbitero, di ogni altro membro del corpo di Cristo, obbedienza al alla verità di ogni Sacramento ricevuto e obbedienza a ogni dono o carisma dato a noi dallo Spirito Santo. L’obbedienza al mandato o missione ricevuta è necessaria perché oggi e sempre ogni uomo passi dalla morte alla vita di Cristo Gesù. Ecco perché gli Apostoli devono andare in tutto il mondo, fare discepoli, battezzare, </w:t>
      </w:r>
      <w:r w:rsidRPr="006145D9">
        <w:rPr>
          <w:rFonts w:ascii="Arial" w:hAnsi="Arial" w:cs="Arial"/>
          <w:sz w:val="24"/>
          <w:szCs w:val="24"/>
        </w:rPr>
        <w:lastRenderedPageBreak/>
        <w:t>insegnare tutto ciò che Cristo Gesù ha loro comandato. È questa l’obbedienza. Come Cristo Signore ha compiuto tutta la volontà del Padre, così gli Apostoli devono compiere tutta la volontà di Cristo Signore. Senza obbedienza non c’è salvezza.</w:t>
      </w:r>
    </w:p>
    <w:p w14:paraId="344C661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Quattordicesima verità: Ora l’Apostolo Paolo parla esplicitamente di obbedienza. Obbedienza a Chi? Al Padre. Obbedienza a cosa? A ogni Parola scritta per Lui nella Legge, nei Profeti, nei Salmi. L’obbedienza però non secondo la sua scienza e conoscenza umana, obbedienza secondo la scienza, la sapienza, l’intelligenza dello Spirito Santo: </w:t>
      </w:r>
      <w:r w:rsidRPr="006145D9">
        <w:rPr>
          <w:rFonts w:ascii="Arial" w:hAnsi="Arial" w:cs="Arial"/>
          <w:i/>
          <w:iCs/>
          <w:sz w:val="24"/>
          <w:szCs w:val="24"/>
        </w:rPr>
        <w:t xml:space="preserve">“Infatti, come per la disobbedienza di un solo uomo tutti sono stati costituiti peccatori, così anche per l’obbedienza di uno solo tutti saranno costituiti giusti”. </w:t>
      </w:r>
      <w:r w:rsidRPr="006145D9">
        <w:rPr>
          <w:rFonts w:ascii="Arial" w:hAnsi="Arial" w:cs="Arial"/>
          <w:sz w:val="24"/>
          <w:szCs w:val="24"/>
        </w:rPr>
        <w:t xml:space="preserve">Adamo ha disobbedito e ha costituito peccatrice tutta l’umanità Cristo Gesù ha obbedito e per la sua obbedienza tutti saranno costituiti giusti. Saranno costituiti giusti significa potranno essere costituiti giusti, a condizione che gli Apostoli annuncino la Parola di Cristo e quanti udranno questa Parola si convertano. </w:t>
      </w:r>
    </w:p>
    <w:p w14:paraId="71F62C3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Sull’obbedienza di Cristo ecco cosa ci rivelano si Sacri Testi:</w:t>
      </w:r>
    </w:p>
    <w:p w14:paraId="0C0B375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Vangelo secondo Giovanni:</w:t>
      </w:r>
    </w:p>
    <w:p w14:paraId="2556B3B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A3A16C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18998B3"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46B4104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Dalla Lettera agli Ebrei:</w:t>
      </w:r>
    </w:p>
    <w:p w14:paraId="04E03F9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9F4639E"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F9E5D1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96734FF"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768E01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7D69E12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1F0106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1B21AE8"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38BF07CE"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Dalla Lettera dell’Apostolo Paolo ai Filippesi:</w:t>
      </w:r>
    </w:p>
    <w:p w14:paraId="139B354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w:t>
      </w:r>
      <w:r w:rsidRPr="006145D9">
        <w:rPr>
          <w:rFonts w:ascii="Arial" w:hAnsi="Arial" w:cs="Arial"/>
          <w:i/>
          <w:iCs/>
          <w:sz w:val="24"/>
          <w:szCs w:val="24"/>
        </w:rPr>
        <w:lastRenderedPageBreak/>
        <w:t>carità, rimanendo unanimi e concordi. Non fate nulla per rivalità o vanagloria, ma ciascuno di voi, con tutta umiltà, consideri gli altri superiori a se stesso. Ciascuno non cerchi l’interesse proprio, ma anche quello degli altri.</w:t>
      </w:r>
    </w:p>
    <w:p w14:paraId="44582E5A"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05F6FDB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 Salmo 40:</w:t>
      </w:r>
    </w:p>
    <w:p w14:paraId="6F6F8F0C"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w:t>
      </w:r>
    </w:p>
    <w:p w14:paraId="25CFA31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9B07A34"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724CF65A"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0D93D641"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Ora manca all’obbedienza di Cristo Gesù l’obbedienza dei suoi Apostoli. Senza la loro obbedienza l’uomo rimane nella morte e nella condanna. Non viene vivificato con la vita di Cristo Gesù, non passa dalla morte alla vita. Ogni Apostolo deve obbedire a Cristo Signore come Cristo Signore ha obbedito al Padre suo. Su </w:t>
      </w:r>
      <w:r w:rsidRPr="006145D9">
        <w:rPr>
          <w:rFonts w:ascii="Arial" w:hAnsi="Arial" w:cs="Arial"/>
          <w:sz w:val="24"/>
          <w:szCs w:val="24"/>
        </w:rPr>
        <w:lastRenderedPageBreak/>
        <w:t>modello dell’obbedienza degli Apostoli sono chiamati a obbedire i Presbiteri e ogni altro membro del corpo di Cristo. L’obbedienza di Cristo deve essere obbedienza di tutto il corpo di Cristo. Oggi è l’obbedienza del corpo di Cristo che libera dalla morte. Se oggi moltissimi discepoli di Gesù sono ritornati nella morte e se il mondo rimane nella morte, la responsabilità è degli Apostoli del Signore. Non hanno obbedito a Cristo Gesù. Non hanno vigilato perché l’obbedienza a Cristo fosse obbedienza alla verità e allo Spirito Santo che sono in ogni Parola di Cristo Gesù. La loro non vigilanza è peccato gravissimo dinanzi a Dio e dinanzi agli uomini. Per la loro non vigilanza, falsità, menzogna, tenebra, ogni altra oscurità sono entrate nella mente dei discepoli di Gesù, trascinandoli nell’errore e nella morte.</w:t>
      </w:r>
    </w:p>
    <w:p w14:paraId="7B8F4351"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Ecco due verità che traiamo dalla Lettere dell’Apostolo Paolo.</w:t>
      </w:r>
    </w:p>
    <w:p w14:paraId="4216741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Dalla Lettera dell’Apostolo Paolo ai Colossesi:</w:t>
      </w:r>
    </w:p>
    <w:p w14:paraId="72712F69"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B34B5CB"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Dalla Secondo Lettera dell’Apostolo Paolo a Timoteo:</w:t>
      </w:r>
    </w:p>
    <w:p w14:paraId="302F2741"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C01C1DB"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A76AEDA"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w:t>
      </w:r>
      <w:r w:rsidRPr="006145D9">
        <w:rPr>
          <w:rFonts w:ascii="Arial" w:hAnsi="Arial" w:cs="Arial"/>
          <w:i/>
          <w:iCs/>
          <w:sz w:val="24"/>
          <w:szCs w:val="24"/>
        </w:rPr>
        <w:lastRenderedPageBreak/>
        <w:t xml:space="preserve">vigila attentamente, sopporta le sofferenze, compi la tua opera di annunciatore del Vangelo, adempi il tuo ministero (2Tm 3,10-4,5). </w:t>
      </w:r>
    </w:p>
    <w:p w14:paraId="061E8ED5" w14:textId="77777777" w:rsidR="006145D9" w:rsidRPr="006145D9" w:rsidRDefault="006145D9" w:rsidP="006145D9">
      <w:pPr>
        <w:jc w:val="both"/>
        <w:rPr>
          <w:rFonts w:ascii="Arial" w:hAnsi="Arial" w:cs="Arial"/>
          <w:b/>
          <w:bCs/>
          <w:sz w:val="24"/>
          <w:szCs w:val="24"/>
        </w:rPr>
      </w:pPr>
    </w:p>
    <w:p w14:paraId="5D5A263E" w14:textId="77777777" w:rsidR="006145D9" w:rsidRPr="006145D9" w:rsidRDefault="006145D9" w:rsidP="006145D9">
      <w:pPr>
        <w:jc w:val="both"/>
        <w:rPr>
          <w:rFonts w:ascii="Arial" w:hAnsi="Arial" w:cs="Arial"/>
          <w:sz w:val="24"/>
          <w:szCs w:val="24"/>
        </w:rPr>
      </w:pPr>
      <w:r w:rsidRPr="006145D9">
        <w:rPr>
          <w:rFonts w:ascii="Arial" w:hAnsi="Arial" w:cs="Arial"/>
          <w:b/>
          <w:bCs/>
          <w:sz w:val="24"/>
          <w:szCs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667A007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Quindicesima verità: Anche questa verità va ben messa in luce. Il fine della Legge non è quello di fare abbondare la caduta. Se fosse questo il fine della Legge sarebbe un fine odioso e di conseguenza non degno del Signore nostro Dio che odia il male. </w:t>
      </w:r>
    </w:p>
    <w:p w14:paraId="7170132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Leggiamo il testo in latino, in greco, in italiano: “</w:t>
      </w:r>
      <w:r w:rsidRPr="006145D9">
        <w:rPr>
          <w:rFonts w:ascii="Arial" w:hAnsi="Arial" w:cs="Arial"/>
          <w:sz w:val="24"/>
          <w:szCs w:val="24"/>
          <w:lang w:val="la-Latn"/>
        </w:rPr>
        <w:t xml:space="preserve">Lex autem subintravit, ut abundaret delictum; ubi autem abundavit peccatum, superabundavit gratia - </w:t>
      </w:r>
      <w:r w:rsidRPr="006145D9">
        <w:rPr>
          <w:rFonts w:ascii="Arial" w:hAnsi="Arial" w:cs="Arial"/>
          <w:color w:val="111111"/>
          <w:sz w:val="24"/>
          <w:szCs w:val="24"/>
        </w:rPr>
        <w:t>νόμος</w:t>
      </w:r>
      <w:r w:rsidRPr="006145D9">
        <w:rPr>
          <w:rFonts w:ascii="Arial" w:hAnsi="Arial" w:cs="Arial"/>
          <w:color w:val="111111"/>
          <w:sz w:val="24"/>
          <w:szCs w:val="24"/>
          <w:lang w:val="la-Latn"/>
        </w:rPr>
        <w:t xml:space="preserve"> </w:t>
      </w:r>
      <w:r w:rsidRPr="006145D9">
        <w:rPr>
          <w:rFonts w:ascii="Arial" w:hAnsi="Arial" w:cs="Arial"/>
          <w:color w:val="111111"/>
          <w:sz w:val="24"/>
          <w:szCs w:val="24"/>
        </w:rPr>
        <w:t>δὲ</w:t>
      </w:r>
      <w:r w:rsidRPr="006145D9">
        <w:rPr>
          <w:rFonts w:ascii="Arial" w:hAnsi="Arial" w:cs="Arial"/>
          <w:color w:val="111111"/>
          <w:sz w:val="24"/>
          <w:szCs w:val="24"/>
          <w:lang w:val="la-Latn"/>
        </w:rPr>
        <w:t xml:space="preserve"> </w:t>
      </w:r>
      <w:r w:rsidRPr="006145D9">
        <w:rPr>
          <w:rFonts w:ascii="Arial" w:hAnsi="Arial" w:cs="Arial"/>
          <w:color w:val="111111"/>
          <w:sz w:val="24"/>
          <w:szCs w:val="24"/>
        </w:rPr>
        <w:t>παρεισῆλθεν</w:t>
      </w:r>
      <w:r w:rsidRPr="006145D9">
        <w:rPr>
          <w:rFonts w:ascii="Arial" w:hAnsi="Arial" w:cs="Arial"/>
          <w:color w:val="111111"/>
          <w:sz w:val="24"/>
          <w:szCs w:val="24"/>
          <w:lang w:val="la-Latn"/>
        </w:rPr>
        <w:t xml:space="preserve"> </w:t>
      </w:r>
      <w:bookmarkStart w:id="129" w:name="_Hlk204867007"/>
      <w:r w:rsidRPr="006145D9">
        <w:rPr>
          <w:rFonts w:ascii="Arial" w:hAnsi="Arial" w:cs="Arial"/>
          <w:color w:val="111111"/>
          <w:sz w:val="24"/>
          <w:szCs w:val="24"/>
        </w:rPr>
        <w:t>ἵνα</w:t>
      </w:r>
      <w:r w:rsidRPr="006145D9">
        <w:rPr>
          <w:rFonts w:ascii="Arial" w:hAnsi="Arial" w:cs="Arial"/>
          <w:color w:val="111111"/>
          <w:sz w:val="24"/>
          <w:szCs w:val="24"/>
          <w:lang w:val="la-Latn"/>
        </w:rPr>
        <w:t xml:space="preserve"> </w:t>
      </w:r>
      <w:bookmarkEnd w:id="129"/>
      <w:r w:rsidRPr="006145D9">
        <w:rPr>
          <w:rFonts w:ascii="Arial" w:hAnsi="Arial" w:cs="Arial"/>
          <w:color w:val="111111"/>
          <w:sz w:val="24"/>
          <w:szCs w:val="24"/>
        </w:rPr>
        <w:t>πλεονάσῃ</w:t>
      </w:r>
      <w:r w:rsidRPr="006145D9">
        <w:rPr>
          <w:rFonts w:ascii="Arial" w:hAnsi="Arial" w:cs="Arial"/>
          <w:color w:val="111111"/>
          <w:sz w:val="24"/>
          <w:szCs w:val="24"/>
          <w:lang w:val="la-Latn"/>
        </w:rPr>
        <w:t xml:space="preserve"> </w:t>
      </w:r>
      <w:r w:rsidRPr="006145D9">
        <w:rPr>
          <w:rFonts w:ascii="Arial" w:hAnsi="Arial" w:cs="Arial"/>
          <w:color w:val="111111"/>
          <w:sz w:val="24"/>
          <w:szCs w:val="24"/>
        </w:rPr>
        <w:t>τὸ</w:t>
      </w:r>
      <w:r w:rsidRPr="006145D9">
        <w:rPr>
          <w:rFonts w:ascii="Arial" w:hAnsi="Arial" w:cs="Arial"/>
          <w:color w:val="111111"/>
          <w:sz w:val="24"/>
          <w:szCs w:val="24"/>
          <w:lang w:val="la-Latn"/>
        </w:rPr>
        <w:t xml:space="preserve"> </w:t>
      </w:r>
      <w:r w:rsidRPr="006145D9">
        <w:rPr>
          <w:rFonts w:ascii="Arial" w:hAnsi="Arial" w:cs="Arial"/>
          <w:color w:val="111111"/>
          <w:sz w:val="24"/>
          <w:szCs w:val="24"/>
        </w:rPr>
        <w:t>παράπτωμα·</w:t>
      </w:r>
      <w:r w:rsidRPr="006145D9">
        <w:rPr>
          <w:rFonts w:ascii="Arial" w:hAnsi="Arial" w:cs="Arial"/>
          <w:color w:val="111111"/>
          <w:sz w:val="24"/>
          <w:szCs w:val="24"/>
          <w:lang w:val="la-Latn"/>
        </w:rPr>
        <w:t xml:space="preserve"> </w:t>
      </w:r>
      <w:r w:rsidRPr="006145D9">
        <w:rPr>
          <w:rFonts w:ascii="Arial" w:hAnsi="Arial" w:cs="Arial"/>
          <w:color w:val="111111"/>
          <w:sz w:val="24"/>
          <w:szCs w:val="24"/>
        </w:rPr>
        <w:t>οὗ</w:t>
      </w:r>
      <w:r w:rsidRPr="006145D9">
        <w:rPr>
          <w:rFonts w:ascii="Arial" w:hAnsi="Arial" w:cs="Arial"/>
          <w:color w:val="111111"/>
          <w:sz w:val="24"/>
          <w:szCs w:val="24"/>
          <w:lang w:val="la-Latn"/>
        </w:rPr>
        <w:t xml:space="preserve"> </w:t>
      </w:r>
      <w:r w:rsidRPr="006145D9">
        <w:rPr>
          <w:rFonts w:ascii="Arial" w:hAnsi="Arial" w:cs="Arial"/>
          <w:color w:val="111111"/>
          <w:sz w:val="24"/>
          <w:szCs w:val="24"/>
        </w:rPr>
        <w:t>δὲ</w:t>
      </w:r>
      <w:r w:rsidRPr="006145D9">
        <w:rPr>
          <w:rFonts w:ascii="Arial" w:hAnsi="Arial" w:cs="Arial"/>
          <w:color w:val="111111"/>
          <w:sz w:val="24"/>
          <w:szCs w:val="24"/>
          <w:lang w:val="la-Latn"/>
        </w:rPr>
        <w:t xml:space="preserve"> </w:t>
      </w:r>
      <w:r w:rsidRPr="006145D9">
        <w:rPr>
          <w:rFonts w:ascii="Arial" w:hAnsi="Arial" w:cs="Arial"/>
          <w:color w:val="111111"/>
          <w:sz w:val="24"/>
          <w:szCs w:val="24"/>
        </w:rPr>
        <w:t>ἐπλεόνασεν</w:t>
      </w:r>
      <w:r w:rsidRPr="006145D9">
        <w:rPr>
          <w:rFonts w:ascii="Arial" w:hAnsi="Arial" w:cs="Arial"/>
          <w:color w:val="111111"/>
          <w:sz w:val="24"/>
          <w:szCs w:val="24"/>
          <w:lang w:val="la-Latn"/>
        </w:rPr>
        <w:t xml:space="preserve"> </w:t>
      </w:r>
      <w:r w:rsidRPr="006145D9">
        <w:rPr>
          <w:rFonts w:ascii="Arial" w:hAnsi="Arial" w:cs="Arial"/>
          <w:color w:val="111111"/>
          <w:sz w:val="24"/>
          <w:szCs w:val="24"/>
        </w:rPr>
        <w:t>ἡ</w:t>
      </w:r>
      <w:r w:rsidRPr="006145D9">
        <w:rPr>
          <w:rFonts w:ascii="Arial" w:hAnsi="Arial" w:cs="Arial"/>
          <w:color w:val="111111"/>
          <w:sz w:val="24"/>
          <w:szCs w:val="24"/>
          <w:lang w:val="la-Latn"/>
        </w:rPr>
        <w:t xml:space="preserve"> </w:t>
      </w:r>
      <w:r w:rsidRPr="006145D9">
        <w:rPr>
          <w:rFonts w:ascii="Arial" w:hAnsi="Arial" w:cs="Arial"/>
          <w:color w:val="111111"/>
          <w:sz w:val="24"/>
          <w:szCs w:val="24"/>
        </w:rPr>
        <w:t>ἁμαρτία</w:t>
      </w:r>
      <w:r w:rsidRPr="006145D9">
        <w:rPr>
          <w:rFonts w:ascii="Arial" w:hAnsi="Arial" w:cs="Arial"/>
          <w:color w:val="111111"/>
          <w:sz w:val="24"/>
          <w:szCs w:val="24"/>
          <w:lang w:val="la-Latn"/>
        </w:rPr>
        <w:t xml:space="preserve">, </w:t>
      </w:r>
      <w:r w:rsidRPr="006145D9">
        <w:rPr>
          <w:rFonts w:ascii="Arial" w:hAnsi="Arial" w:cs="Arial"/>
          <w:color w:val="111111"/>
          <w:sz w:val="24"/>
          <w:szCs w:val="24"/>
        </w:rPr>
        <w:t>ὑπερεπερίσσευσεν</w:t>
      </w:r>
      <w:r w:rsidRPr="006145D9">
        <w:rPr>
          <w:rFonts w:ascii="Arial" w:hAnsi="Arial" w:cs="Arial"/>
          <w:color w:val="111111"/>
          <w:sz w:val="24"/>
          <w:szCs w:val="24"/>
          <w:lang w:val="la-Latn"/>
        </w:rPr>
        <w:t xml:space="preserve"> </w:t>
      </w:r>
      <w:r w:rsidRPr="006145D9">
        <w:rPr>
          <w:rFonts w:ascii="Arial" w:hAnsi="Arial" w:cs="Arial"/>
          <w:color w:val="111111"/>
          <w:sz w:val="24"/>
          <w:szCs w:val="24"/>
        </w:rPr>
        <w:t>ἡ</w:t>
      </w:r>
      <w:r w:rsidRPr="006145D9">
        <w:rPr>
          <w:rFonts w:ascii="Arial" w:hAnsi="Arial" w:cs="Arial"/>
          <w:color w:val="111111"/>
          <w:sz w:val="24"/>
          <w:szCs w:val="24"/>
          <w:lang w:val="la-Latn"/>
        </w:rPr>
        <w:t xml:space="preserve"> </w:t>
      </w:r>
      <w:r w:rsidRPr="006145D9">
        <w:rPr>
          <w:rFonts w:ascii="Arial" w:hAnsi="Arial" w:cs="Arial"/>
          <w:color w:val="111111"/>
          <w:sz w:val="24"/>
          <w:szCs w:val="24"/>
        </w:rPr>
        <w:t xml:space="preserve">χάρις - </w:t>
      </w:r>
      <w:r w:rsidRPr="006145D9">
        <w:rPr>
          <w:rFonts w:ascii="Arial" w:hAnsi="Arial" w:cs="Arial"/>
          <w:sz w:val="24"/>
          <w:szCs w:val="24"/>
        </w:rPr>
        <w:t xml:space="preserve">La Legge poi sopravvenne perché abbondasse la caduta; ma dove abbondò il peccato, sovrabbondò la grazia”. </w:t>
      </w:r>
    </w:p>
    <w:p w14:paraId="739B4456"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Non possiamo leggere “ἵνα” con il significato di fine, perché abbondasse il delitto. Invece si deve dare un significa di manifestazione, di rivelazione: la Legge è subentrata e quando è subentrata la Legge si è manifestata tutta la potenza del peccato, si è manifestato quanto fosse incline al peccato l’uomo. Si è manifestato quanto peccato ha commesso e commette l’uomo. Per confermarci in questa giusta interpretazione e comprensione di quanto stiamo dicendo, bastano solo alcuni brani tratti dai Sacri Testi. Due le attingiamo nel Libro della Genesi e uno dal Profeta Geremia:</w:t>
      </w:r>
    </w:p>
    <w:p w14:paraId="2699859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Primo brano dal Libro della Genesi:</w:t>
      </w:r>
    </w:p>
    <w:p w14:paraId="6AA7A0F0"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BD60D46"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C’erano sulla terra i giganti a quei tempi – e anche dopo –, quando i figli di Dio si univano alle figlie degli uomini e queste partorivano loro dei figli: sono questi gli eroi dell’antichità, uomini famosi.</w:t>
      </w:r>
    </w:p>
    <w:p w14:paraId="1DC81A76"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6,1-8). </w:t>
      </w:r>
    </w:p>
    <w:p w14:paraId="20ABE72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Secondo brano dal Libro della Genesi:</w:t>
      </w:r>
    </w:p>
    <w:p w14:paraId="7DCF852D"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lastRenderedPageBreak/>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D351087" w14:textId="77777777" w:rsidR="006145D9" w:rsidRPr="006145D9" w:rsidRDefault="006145D9" w:rsidP="006145D9">
      <w:pPr>
        <w:jc w:val="both"/>
        <w:rPr>
          <w:rFonts w:ascii="Arial" w:hAnsi="Arial" w:cs="Arial"/>
          <w:i/>
          <w:iCs/>
          <w:sz w:val="24"/>
          <w:szCs w:val="24"/>
        </w:rPr>
      </w:pPr>
      <w:r w:rsidRPr="006145D9">
        <w:rPr>
          <w:rFonts w:ascii="Arial" w:hAnsi="Arial" w:cs="Arial"/>
          <w:i/>
          <w:iCs/>
          <w:sz w:val="24"/>
          <w:szCs w:val="24"/>
        </w:rPr>
        <w:t xml:space="preserve">Finché durerà la terra, seme e mèsse, freddo e caldo, estate e inverno, giorno e notte non cesseranno» (Gen 8, 20.22). </w:t>
      </w:r>
    </w:p>
    <w:p w14:paraId="17C7C43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Terzo brano dal Libro del Profeta Geremia:</w:t>
      </w:r>
    </w:p>
    <w:p w14:paraId="65BF3C28" w14:textId="77777777" w:rsidR="006145D9" w:rsidRPr="006145D9" w:rsidRDefault="006145D9" w:rsidP="006145D9">
      <w:pPr>
        <w:jc w:val="both"/>
        <w:rPr>
          <w:rFonts w:ascii="Arial" w:hAnsi="Arial" w:cs="Arial"/>
          <w:sz w:val="24"/>
          <w:szCs w:val="24"/>
        </w:rPr>
      </w:pPr>
      <w:r w:rsidRPr="006145D9">
        <w:rPr>
          <w:rFonts w:ascii="Arial" w:hAnsi="Arial" w:cs="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7473C3FD"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La Legge è data perché l’uomo obbedisca ad essa con ogni obbedienza con l’aiuto della grazia. Grazia e Legge; Grazia e Verità, Legge: Grazia, Vertà. Cristo Gesù devono rimanere in eterno inseparabili. Venendo la Legge si è manifestata ancora con maggio visibilità la potenza del peccato, capace di rendere suoi schiavi tutti gli uomini. La Legge senza la Grazia, il Vangelo senza la Grazia, la Verità senza la Grazia rimangono senza obbedienza e manifestano tutta la potenza dl peccato. La grazia è data dal Signore ed essa va anche chiesta. Quanto è grande la potenza della grazia di Cristo Gesù? Essa è tanto grande da liberare ogni uomo, di ogni tempo, di ogni popolo e lingua, dalla schiavitù del peccato e della morte. </w:t>
      </w:r>
    </w:p>
    <w:p w14:paraId="1832AB9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Sedicesima verità: Ogni peccato può essere cancellato e vinto solo per mezzo di Gesù Cristo nostro Signore. Ma anche questa verità: </w:t>
      </w:r>
      <w:r w:rsidRPr="006145D9">
        <w:rPr>
          <w:rFonts w:ascii="Arial" w:hAnsi="Arial" w:cs="Arial"/>
          <w:i/>
          <w:iCs/>
          <w:sz w:val="24"/>
          <w:szCs w:val="24"/>
        </w:rPr>
        <w:t xml:space="preserve">“Di modo che, come regnò il peccato nella morte, così regni anche la grazia mediante la giustizia per la vita eterna, per mezzo di Gesù Cristo nostro Signore (Rm 5,12-21). </w:t>
      </w:r>
      <w:r w:rsidRPr="006145D9">
        <w:rPr>
          <w:rFonts w:ascii="Arial" w:hAnsi="Arial" w:cs="Arial"/>
          <w:sz w:val="24"/>
          <w:szCs w:val="24"/>
        </w:rPr>
        <w:t xml:space="preserve">Va ben compresa. Chi deve annunciare la giustizia per la vita eterna è l’Apostolo del Signore. Si annuncia la giustizia con la Parola di Cristo Gesù e si offre la grazia di Cristo Gesù. Se l’uomo accoglie e la giustizia e la grazia entra nella vita. Se l’uomo si rifiuta di accogliere il Dono che è Parola e Grazia, Vangelo e Grazia, l’uomo rimane nella morte. Aggiungendo alla morte che già lo avvolge l’altra morte ancora più grande che viene dal rifiuto di Gesù Signore. </w:t>
      </w:r>
    </w:p>
    <w:p w14:paraId="6AEE4C52"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 xml:space="preserve">Oggi moltissimi Apostoli hanno eliminato personalmente quanto l’Apostolo Paolo rivela in questo Capitolo V della Lettera ai Romani o hanno permesso che questa rivelazione venisse eliminata. Non esiste più il peccato. Non esiste più Cristo Gesù. Non c’è più bisogno di alcuna grazia. Non esiste la verità oggettiva della fede. Non vi è alcun giudizio di Dio. Siamo tutti già nella casa del Padre. Non esiste la </w:t>
      </w:r>
      <w:r w:rsidRPr="006145D9">
        <w:rPr>
          <w:rFonts w:ascii="Arial" w:hAnsi="Arial" w:cs="Arial"/>
          <w:sz w:val="24"/>
          <w:szCs w:val="24"/>
        </w:rPr>
        <w:lastRenderedPageBreak/>
        <w:t>perdizione eterna. Non servono più gli Apostoli come messaggeri di Cristo Gesù. Il Vangelo non va più annunciato. Tutte le religioni sono vie di salvezza. Tutte queste affermazioni sono false perché ogni giorno l’uomo fa sperienza della dura schiavitù sotto la quale lui vive: la schiavitù del peccato, la schiavitù della morte, la schiavitù della concupiscenza, la schiavitù della superbia, la schiavitù del vizio. Ora tutte queste schiavitù chi le deve abolire è l’Apostolo del Signore. Come? Offrendo all’uomo e la Parola di Cristo Gesù e la sua Grazia. Né la Parola senza la grazia. Né la grazia senza la Parola. Grazia e Parola devono essere un solo dono. L’Apostolo di Gesù deve portare la redenzione soggettiva a ogni uomo con la stessa obbedienza di Cristo Gesù. Come Cristo Gesù ha obbedito al Padre, così ogni Apostolo di Cristo deve obbedire a Cristo con la stessa obbedienza.</w:t>
      </w:r>
    </w:p>
    <w:p w14:paraId="52F2DF06" w14:textId="77777777" w:rsidR="006145D9" w:rsidRPr="006145D9" w:rsidRDefault="006145D9" w:rsidP="006145D9">
      <w:pPr>
        <w:jc w:val="both"/>
        <w:rPr>
          <w:rFonts w:ascii="Arial" w:hAnsi="Arial" w:cs="Arial"/>
          <w:sz w:val="24"/>
          <w:szCs w:val="24"/>
        </w:rPr>
      </w:pPr>
    </w:p>
    <w:p w14:paraId="4A62BF1F" w14:textId="77777777" w:rsidR="006145D9" w:rsidRPr="006145D9" w:rsidRDefault="006145D9" w:rsidP="006145D9">
      <w:pPr>
        <w:spacing w:before="120" w:after="120" w:line="240" w:lineRule="auto"/>
        <w:jc w:val="both"/>
        <w:rPr>
          <w:rFonts w:ascii="Arial" w:eastAsia="Times New Roman" w:hAnsi="Arial" w:cs="Arial"/>
          <w:b/>
          <w:kern w:val="0"/>
          <w:sz w:val="24"/>
          <w:szCs w:val="24"/>
          <w:lang w:val="la-Latn" w:eastAsia="it-IT"/>
          <w14:ligatures w14:val="none"/>
        </w:rPr>
      </w:pPr>
      <w:r w:rsidRPr="006145D9">
        <w:rPr>
          <w:rFonts w:ascii="Arial" w:eastAsia="Times New Roman" w:hAnsi="Arial" w:cs="Arial"/>
          <w:b/>
          <w:kern w:val="0"/>
          <w:sz w:val="24"/>
          <w:szCs w:val="24"/>
          <w:lang w:val="la-Latn" w:eastAsia="it-IT"/>
          <w14:ligatures w14:val="none"/>
        </w:rPr>
        <w:t>DIECI DOMANDE DI ULTERIORE RIFLESSIONE</w:t>
      </w:r>
    </w:p>
    <w:p w14:paraId="494AEF3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quali sono i frutti del peccato di Adamo?</w:t>
      </w:r>
    </w:p>
    <w:p w14:paraId="5AC7DA7C"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che cosa è la Legge della natura, della razionalità, del discernimento, della coscienza, della conoscenza del bene e del male?</w:t>
      </w:r>
    </w:p>
    <w:p w14:paraId="4015A827"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che ogni uomo può conoscere ciò che è bene e ciò che è male?</w:t>
      </w:r>
    </w:p>
    <w:p w14:paraId="19E0C998"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che oggi per l’uomo niente è più male?</w:t>
      </w:r>
    </w:p>
    <w:p w14:paraId="5FA2957F"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cosa significa che Adamo è figura di colui che doveva venire?</w:t>
      </w:r>
    </w:p>
    <w:p w14:paraId="7B4E1BB3"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cosa è la figura nel linguaggio biblico?</w:t>
      </w:r>
    </w:p>
    <w:p w14:paraId="7E8997D0"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quanto è potente la grazia di Cristo Gesù?</w:t>
      </w:r>
    </w:p>
    <w:p w14:paraId="7F91F51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anche che senza la mia obbedienza la grazia di Cristo per me rimane inefficace?</w:t>
      </w:r>
    </w:p>
    <w:p w14:paraId="1D73FD79"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cosa è la giustificazione che viene per la fede in Cristo Gesù?</w:t>
      </w:r>
    </w:p>
    <w:p w14:paraId="05CFD284" w14:textId="77777777" w:rsidR="006145D9" w:rsidRPr="006145D9" w:rsidRDefault="006145D9" w:rsidP="006145D9">
      <w:pPr>
        <w:jc w:val="both"/>
        <w:rPr>
          <w:rFonts w:ascii="Arial" w:hAnsi="Arial" w:cs="Arial"/>
          <w:sz w:val="24"/>
          <w:szCs w:val="24"/>
        </w:rPr>
      </w:pPr>
      <w:r w:rsidRPr="006145D9">
        <w:rPr>
          <w:rFonts w:ascii="Arial" w:hAnsi="Arial" w:cs="Arial"/>
          <w:sz w:val="24"/>
          <w:szCs w:val="24"/>
        </w:rPr>
        <w:t>So che all’obbedienza di Cristo Gesù oggi si deve aggiungere la mia obbedienza?</w:t>
      </w:r>
    </w:p>
    <w:p w14:paraId="0ADDE556" w14:textId="77777777" w:rsidR="006145D9" w:rsidRDefault="006145D9" w:rsidP="000F53DC">
      <w:pPr>
        <w:jc w:val="both"/>
        <w:rPr>
          <w:rFonts w:ascii="Arial" w:hAnsi="Arial" w:cs="Arial"/>
          <w:sz w:val="24"/>
          <w:szCs w:val="24"/>
        </w:rPr>
      </w:pPr>
    </w:p>
    <w:p w14:paraId="4B53B733" w14:textId="77777777" w:rsidR="00777F18" w:rsidRDefault="00777F18" w:rsidP="000F53DC">
      <w:pPr>
        <w:jc w:val="both"/>
        <w:rPr>
          <w:rFonts w:ascii="Arial" w:hAnsi="Arial" w:cs="Arial"/>
          <w:sz w:val="24"/>
          <w:szCs w:val="24"/>
        </w:rPr>
      </w:pPr>
    </w:p>
    <w:p w14:paraId="56F2AEBF" w14:textId="77777777" w:rsidR="000C48CB" w:rsidRDefault="000C48CB">
      <w:pPr>
        <w:rPr>
          <w:rFonts w:ascii="Arial" w:eastAsiaTheme="majorEastAsia" w:hAnsi="Arial" w:cs="Arial"/>
          <w:b/>
          <w:bCs/>
          <w:color w:val="000000" w:themeColor="text1"/>
          <w:sz w:val="28"/>
          <w:szCs w:val="28"/>
          <w:lang w:eastAsia="it-IT"/>
        </w:rPr>
      </w:pPr>
      <w:r>
        <w:br w:type="page"/>
      </w:r>
    </w:p>
    <w:p w14:paraId="7F0FEC17" w14:textId="65039EDF" w:rsidR="00777F18" w:rsidRPr="00777F18" w:rsidRDefault="00777F18" w:rsidP="00777F18">
      <w:pPr>
        <w:pStyle w:val="Titolo1"/>
      </w:pPr>
      <w:bookmarkStart w:id="130" w:name="_Toc205829935"/>
      <w:r w:rsidRPr="00777F18">
        <w:lastRenderedPageBreak/>
        <w:t>LO SAPPIAMO: L’UOMO VECCHIO CHE È IN NOI È STATO CROCIFISSO CON LUI</w:t>
      </w:r>
      <w:bookmarkEnd w:id="130"/>
    </w:p>
    <w:p w14:paraId="20E12B57" w14:textId="77777777" w:rsidR="00777F18" w:rsidRPr="00777F18" w:rsidRDefault="00777F18" w:rsidP="00777F18">
      <w:pPr>
        <w:jc w:val="center"/>
        <w:rPr>
          <w:rFonts w:ascii="Arial" w:hAnsi="Arial" w:cs="Arial"/>
          <w:b/>
          <w:bCs/>
          <w:sz w:val="28"/>
          <w:szCs w:val="28"/>
        </w:rPr>
      </w:pPr>
      <w:r w:rsidRPr="00777F18">
        <w:rPr>
          <w:rFonts w:ascii="Arial" w:hAnsi="Arial" w:cs="Arial"/>
          <w:b/>
          <w:bCs/>
          <w:sz w:val="28"/>
          <w:szCs w:val="28"/>
        </w:rPr>
        <w:t>affinché fosse reso inefficace questo corpo di peccato, e noi non fossimo più schiavi del peccato</w:t>
      </w:r>
    </w:p>
    <w:p w14:paraId="79485B2E" w14:textId="77777777" w:rsidR="00777F18" w:rsidRPr="00777F18" w:rsidRDefault="00777F18" w:rsidP="00777F18">
      <w:pPr>
        <w:jc w:val="center"/>
        <w:rPr>
          <w:rFonts w:ascii="Arial" w:hAnsi="Arial" w:cs="Arial"/>
          <w:b/>
          <w:bCs/>
          <w:sz w:val="28"/>
          <w:szCs w:val="28"/>
        </w:rPr>
      </w:pPr>
      <w:r w:rsidRPr="00777F18">
        <w:rPr>
          <w:rFonts w:ascii="Arial" w:hAnsi="Arial" w:cs="Arial"/>
          <w:b/>
          <w:bCs/>
          <w:sz w:val="28"/>
          <w:szCs w:val="28"/>
        </w:rPr>
        <w:t xml:space="preserve">hoc scientes quia vetus homo noster simul crucifixus est, ut destruatur corpus peccati, ut ultra non serviamus peccato - </w:t>
      </w:r>
      <w:r w:rsidRPr="00777F18">
        <w:rPr>
          <w:rFonts w:ascii="Cambria" w:hAnsi="Cambria" w:cs="Cambria"/>
          <w:b/>
          <w:bCs/>
          <w:color w:val="111111"/>
          <w:sz w:val="28"/>
          <w:szCs w:val="28"/>
        </w:rPr>
        <w:t>το</w:t>
      </w:r>
      <w:r w:rsidRPr="00777F18">
        <w:rPr>
          <w:rFonts w:ascii="Times New Roman" w:hAnsi="Times New Roman" w:cs="Times New Roman"/>
          <w:b/>
          <w:bCs/>
          <w:color w:val="111111"/>
          <w:sz w:val="28"/>
          <w:szCs w:val="28"/>
        </w:rPr>
        <w:t>ῦ</w:t>
      </w:r>
      <w:r w:rsidRPr="00777F18">
        <w:rPr>
          <w:rFonts w:ascii="Cambria" w:hAnsi="Cambria" w:cs="Cambria"/>
          <w:b/>
          <w:bCs/>
          <w:color w:val="111111"/>
          <w:sz w:val="28"/>
          <w:szCs w:val="28"/>
        </w:rPr>
        <w:t>το</w:t>
      </w:r>
      <w:r w:rsidRPr="00777F18">
        <w:rPr>
          <w:rFonts w:ascii="PT Serif" w:hAnsi="PT Serif"/>
          <w:b/>
          <w:bCs/>
          <w:color w:val="111111"/>
          <w:sz w:val="28"/>
          <w:szCs w:val="28"/>
        </w:rPr>
        <w:t xml:space="preserve"> </w:t>
      </w:r>
      <w:r w:rsidRPr="00777F18">
        <w:rPr>
          <w:rFonts w:ascii="Cambria" w:hAnsi="Cambria" w:cs="Cambria"/>
          <w:b/>
          <w:bCs/>
          <w:color w:val="111111"/>
          <w:sz w:val="28"/>
          <w:szCs w:val="28"/>
        </w:rPr>
        <w:t>γινώσκοντες</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ὅ</w:t>
      </w:r>
      <w:r w:rsidRPr="00777F18">
        <w:rPr>
          <w:rFonts w:ascii="Cambria" w:hAnsi="Cambria" w:cs="Cambria"/>
          <w:b/>
          <w:bCs/>
          <w:color w:val="111111"/>
          <w:sz w:val="28"/>
          <w:szCs w:val="28"/>
        </w:rPr>
        <w:t>τι</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ὁ</w:t>
      </w:r>
      <w:r w:rsidRPr="00777F18">
        <w:rPr>
          <w:rFonts w:ascii="PT Serif" w:hAnsi="PT Serif"/>
          <w:b/>
          <w:bCs/>
          <w:color w:val="111111"/>
          <w:sz w:val="28"/>
          <w:szCs w:val="28"/>
        </w:rPr>
        <w:t xml:space="preserve"> π</w:t>
      </w:r>
      <w:r w:rsidRPr="00777F18">
        <w:rPr>
          <w:rFonts w:ascii="Cambria" w:hAnsi="Cambria" w:cs="Cambria"/>
          <w:b/>
          <w:bCs/>
          <w:color w:val="111111"/>
          <w:sz w:val="28"/>
          <w:szCs w:val="28"/>
        </w:rPr>
        <w:t>αλαι</w:t>
      </w:r>
      <w:r w:rsidRPr="00777F18">
        <w:rPr>
          <w:rFonts w:ascii="Times New Roman" w:hAnsi="Times New Roman" w:cs="Times New Roman"/>
          <w:b/>
          <w:bCs/>
          <w:color w:val="111111"/>
          <w:sz w:val="28"/>
          <w:szCs w:val="28"/>
        </w:rPr>
        <w:t>ὸ</w:t>
      </w:r>
      <w:r w:rsidRPr="00777F18">
        <w:rPr>
          <w:rFonts w:ascii="Cambria" w:hAnsi="Cambria" w:cs="Cambria"/>
          <w:b/>
          <w:bCs/>
          <w:color w:val="111111"/>
          <w:sz w:val="28"/>
          <w:szCs w:val="28"/>
        </w:rPr>
        <w:t>ς</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ἡ</w:t>
      </w:r>
      <w:r w:rsidRPr="00777F18">
        <w:rPr>
          <w:rFonts w:ascii="PT Serif" w:hAnsi="PT Serif"/>
          <w:b/>
          <w:bCs/>
          <w:color w:val="111111"/>
          <w:sz w:val="28"/>
          <w:szCs w:val="28"/>
        </w:rPr>
        <w:t>μ</w:t>
      </w:r>
      <w:r w:rsidRPr="00777F18">
        <w:rPr>
          <w:rFonts w:ascii="Times New Roman" w:hAnsi="Times New Roman" w:cs="Times New Roman"/>
          <w:b/>
          <w:bCs/>
          <w:color w:val="111111"/>
          <w:sz w:val="28"/>
          <w:szCs w:val="28"/>
        </w:rPr>
        <w:t>ῶ</w:t>
      </w:r>
      <w:r w:rsidRPr="00777F18">
        <w:rPr>
          <w:rFonts w:ascii="Cambria" w:hAnsi="Cambria" w:cs="Cambria"/>
          <w:b/>
          <w:bCs/>
          <w:color w:val="111111"/>
          <w:sz w:val="28"/>
          <w:szCs w:val="28"/>
        </w:rPr>
        <w:t>ν</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ἄ</w:t>
      </w:r>
      <w:r w:rsidRPr="00777F18">
        <w:rPr>
          <w:rFonts w:ascii="Cambria" w:hAnsi="Cambria" w:cs="Cambria"/>
          <w:b/>
          <w:bCs/>
          <w:color w:val="111111"/>
          <w:sz w:val="28"/>
          <w:szCs w:val="28"/>
        </w:rPr>
        <w:t>νθρω</w:t>
      </w:r>
      <w:r w:rsidRPr="00777F18">
        <w:rPr>
          <w:rFonts w:ascii="PT Serif" w:hAnsi="PT Serif" w:cs="PT Serif"/>
          <w:b/>
          <w:bCs/>
          <w:color w:val="111111"/>
          <w:sz w:val="28"/>
          <w:szCs w:val="28"/>
        </w:rPr>
        <w:t>π</w:t>
      </w:r>
      <w:r w:rsidRPr="00777F18">
        <w:rPr>
          <w:rFonts w:ascii="Cambria" w:hAnsi="Cambria" w:cs="Cambria"/>
          <w:b/>
          <w:bCs/>
          <w:color w:val="111111"/>
          <w:sz w:val="28"/>
          <w:szCs w:val="28"/>
        </w:rPr>
        <w:t>ος</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συνεσταυρώθη</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ἵ</w:t>
      </w:r>
      <w:r w:rsidRPr="00777F18">
        <w:rPr>
          <w:rFonts w:ascii="Cambria" w:hAnsi="Cambria" w:cs="Cambria"/>
          <w:b/>
          <w:bCs/>
          <w:color w:val="111111"/>
          <w:sz w:val="28"/>
          <w:szCs w:val="28"/>
        </w:rPr>
        <w:t>να</w:t>
      </w:r>
      <w:r w:rsidRPr="00777F18">
        <w:rPr>
          <w:rFonts w:ascii="PT Serif" w:hAnsi="PT Serif"/>
          <w:b/>
          <w:bCs/>
          <w:color w:val="111111"/>
          <w:sz w:val="28"/>
          <w:szCs w:val="28"/>
        </w:rPr>
        <w:t xml:space="preserve"> </w:t>
      </w:r>
      <w:r w:rsidRPr="00777F18">
        <w:rPr>
          <w:rFonts w:ascii="Cambria" w:hAnsi="Cambria" w:cs="Cambria"/>
          <w:b/>
          <w:bCs/>
          <w:color w:val="111111"/>
          <w:sz w:val="28"/>
          <w:szCs w:val="28"/>
        </w:rPr>
        <w:t>καταργηθ</w:t>
      </w:r>
      <w:r w:rsidRPr="00777F18">
        <w:rPr>
          <w:rFonts w:ascii="Times New Roman" w:hAnsi="Times New Roman" w:cs="Times New Roman"/>
          <w:b/>
          <w:bCs/>
          <w:color w:val="111111"/>
          <w:sz w:val="28"/>
          <w:szCs w:val="28"/>
        </w:rPr>
        <w:t>ῇ</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τ</w:t>
      </w:r>
      <w:r w:rsidRPr="00777F18">
        <w:rPr>
          <w:rFonts w:ascii="Times New Roman" w:hAnsi="Times New Roman" w:cs="Times New Roman"/>
          <w:b/>
          <w:bCs/>
          <w:color w:val="111111"/>
          <w:sz w:val="28"/>
          <w:szCs w:val="28"/>
        </w:rPr>
        <w:t>ὸ</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σ</w:t>
      </w:r>
      <w:r w:rsidRPr="00777F18">
        <w:rPr>
          <w:rFonts w:ascii="Times New Roman" w:hAnsi="Times New Roman" w:cs="Times New Roman"/>
          <w:b/>
          <w:bCs/>
          <w:color w:val="111111"/>
          <w:sz w:val="28"/>
          <w:szCs w:val="28"/>
        </w:rPr>
        <w:t>ῶ</w:t>
      </w:r>
      <w:r w:rsidRPr="00777F18">
        <w:rPr>
          <w:rFonts w:ascii="PT Serif" w:hAnsi="PT Serif"/>
          <w:b/>
          <w:bCs/>
          <w:color w:val="111111"/>
          <w:sz w:val="28"/>
          <w:szCs w:val="28"/>
        </w:rPr>
        <w:t>μ</w:t>
      </w:r>
      <w:r w:rsidRPr="00777F18">
        <w:rPr>
          <w:rFonts w:ascii="Cambria" w:hAnsi="Cambria" w:cs="Cambria"/>
          <w:b/>
          <w:bCs/>
          <w:color w:val="111111"/>
          <w:sz w:val="28"/>
          <w:szCs w:val="28"/>
        </w:rPr>
        <w:t>α</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τ</w:t>
      </w:r>
      <w:r w:rsidRPr="00777F18">
        <w:rPr>
          <w:rFonts w:ascii="Times New Roman" w:hAnsi="Times New Roman" w:cs="Times New Roman"/>
          <w:b/>
          <w:bCs/>
          <w:color w:val="111111"/>
          <w:sz w:val="28"/>
          <w:szCs w:val="28"/>
        </w:rPr>
        <w:t>ῆ</w:t>
      </w:r>
      <w:r w:rsidRPr="00777F18">
        <w:rPr>
          <w:rFonts w:ascii="Cambria" w:hAnsi="Cambria" w:cs="Cambria"/>
          <w:b/>
          <w:bCs/>
          <w:color w:val="111111"/>
          <w:sz w:val="28"/>
          <w:szCs w:val="28"/>
        </w:rPr>
        <w:t>ς</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ἁ</w:t>
      </w:r>
      <w:r w:rsidRPr="00777F18">
        <w:rPr>
          <w:rFonts w:ascii="PT Serif" w:hAnsi="PT Serif"/>
          <w:b/>
          <w:bCs/>
          <w:color w:val="111111"/>
          <w:sz w:val="28"/>
          <w:szCs w:val="28"/>
        </w:rPr>
        <w:t>μ</w:t>
      </w:r>
      <w:r w:rsidRPr="00777F18">
        <w:rPr>
          <w:rFonts w:ascii="Cambria" w:hAnsi="Cambria" w:cs="Cambria"/>
          <w:b/>
          <w:bCs/>
          <w:color w:val="111111"/>
          <w:sz w:val="28"/>
          <w:szCs w:val="28"/>
        </w:rPr>
        <w:t>αρτίας</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το</w:t>
      </w:r>
      <w:r w:rsidRPr="00777F18">
        <w:rPr>
          <w:rFonts w:ascii="Times New Roman" w:hAnsi="Times New Roman" w:cs="Times New Roman"/>
          <w:b/>
          <w:bCs/>
          <w:color w:val="111111"/>
          <w:sz w:val="28"/>
          <w:szCs w:val="28"/>
        </w:rPr>
        <w:t>ῦ</w:t>
      </w:r>
      <w:r w:rsidRPr="00777F18">
        <w:rPr>
          <w:rFonts w:ascii="PT Serif" w:hAnsi="PT Serif"/>
          <w:b/>
          <w:bCs/>
          <w:color w:val="111111"/>
          <w:sz w:val="28"/>
          <w:szCs w:val="28"/>
        </w:rPr>
        <w:t xml:space="preserve"> μ</w:t>
      </w:r>
      <w:r w:rsidRPr="00777F18">
        <w:rPr>
          <w:rFonts w:ascii="Cambria" w:hAnsi="Cambria" w:cs="Cambria"/>
          <w:b/>
          <w:bCs/>
          <w:color w:val="111111"/>
          <w:sz w:val="28"/>
          <w:szCs w:val="28"/>
        </w:rPr>
        <w:t>ηκέτι</w:t>
      </w:r>
      <w:r w:rsidRPr="00777F18">
        <w:rPr>
          <w:rFonts w:ascii="PT Serif" w:hAnsi="PT Serif"/>
          <w:b/>
          <w:bCs/>
          <w:color w:val="111111"/>
          <w:sz w:val="28"/>
          <w:szCs w:val="28"/>
        </w:rPr>
        <w:t xml:space="preserve"> </w:t>
      </w:r>
      <w:r w:rsidRPr="00777F18">
        <w:rPr>
          <w:rFonts w:ascii="Cambria" w:hAnsi="Cambria" w:cs="Cambria"/>
          <w:b/>
          <w:bCs/>
          <w:color w:val="111111"/>
          <w:sz w:val="28"/>
          <w:szCs w:val="28"/>
        </w:rPr>
        <w:t>δουλεύειν</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ἡ</w:t>
      </w:r>
      <w:r w:rsidRPr="00777F18">
        <w:rPr>
          <w:rFonts w:ascii="PT Serif" w:hAnsi="PT Serif"/>
          <w:b/>
          <w:bCs/>
          <w:color w:val="111111"/>
          <w:sz w:val="28"/>
          <w:szCs w:val="28"/>
        </w:rPr>
        <w:t>μ</w:t>
      </w:r>
      <w:r w:rsidRPr="00777F18">
        <w:rPr>
          <w:rFonts w:ascii="Times New Roman" w:hAnsi="Times New Roman" w:cs="Times New Roman"/>
          <w:b/>
          <w:bCs/>
          <w:color w:val="111111"/>
          <w:sz w:val="28"/>
          <w:szCs w:val="28"/>
        </w:rPr>
        <w:t>ᾶ</w:t>
      </w:r>
      <w:r w:rsidRPr="00777F18">
        <w:rPr>
          <w:rFonts w:ascii="Cambria" w:hAnsi="Cambria" w:cs="Cambria"/>
          <w:b/>
          <w:bCs/>
          <w:color w:val="111111"/>
          <w:sz w:val="28"/>
          <w:szCs w:val="28"/>
        </w:rPr>
        <w:t>ς</w:t>
      </w:r>
      <w:r w:rsidRPr="00777F18">
        <w:rPr>
          <w:rFonts w:ascii="PT Serif" w:hAnsi="PT Serif"/>
          <w:b/>
          <w:bCs/>
          <w:color w:val="111111"/>
          <w:sz w:val="28"/>
          <w:szCs w:val="28"/>
        </w:rPr>
        <w:t xml:space="preserve"> </w:t>
      </w:r>
      <w:r w:rsidRPr="00777F18">
        <w:rPr>
          <w:rFonts w:ascii="Cambria" w:hAnsi="Cambria" w:cs="Cambria"/>
          <w:b/>
          <w:bCs/>
          <w:color w:val="111111"/>
          <w:sz w:val="28"/>
          <w:szCs w:val="28"/>
        </w:rPr>
        <w:t>τ</w:t>
      </w:r>
      <w:r w:rsidRPr="00777F18">
        <w:rPr>
          <w:rFonts w:ascii="Times New Roman" w:hAnsi="Times New Roman" w:cs="Times New Roman"/>
          <w:b/>
          <w:bCs/>
          <w:color w:val="111111"/>
          <w:sz w:val="28"/>
          <w:szCs w:val="28"/>
        </w:rPr>
        <w:t>ῇ</w:t>
      </w:r>
      <w:r w:rsidRPr="00777F18">
        <w:rPr>
          <w:rFonts w:ascii="PT Serif" w:hAnsi="PT Serif"/>
          <w:b/>
          <w:bCs/>
          <w:color w:val="111111"/>
          <w:sz w:val="28"/>
          <w:szCs w:val="28"/>
        </w:rPr>
        <w:t xml:space="preserve"> </w:t>
      </w:r>
      <w:r w:rsidRPr="00777F18">
        <w:rPr>
          <w:rFonts w:ascii="Times New Roman" w:hAnsi="Times New Roman" w:cs="Times New Roman"/>
          <w:b/>
          <w:bCs/>
          <w:color w:val="111111"/>
          <w:sz w:val="28"/>
          <w:szCs w:val="28"/>
        </w:rPr>
        <w:t>ἁ</w:t>
      </w:r>
      <w:r w:rsidRPr="00777F18">
        <w:rPr>
          <w:rFonts w:ascii="PT Serif" w:hAnsi="PT Serif"/>
          <w:b/>
          <w:bCs/>
          <w:color w:val="111111"/>
          <w:sz w:val="28"/>
          <w:szCs w:val="28"/>
        </w:rPr>
        <w:t>μ</w:t>
      </w:r>
      <w:r w:rsidRPr="00777F18">
        <w:rPr>
          <w:rFonts w:ascii="Cambria" w:hAnsi="Cambria" w:cs="Cambria"/>
          <w:b/>
          <w:bCs/>
          <w:color w:val="111111"/>
          <w:sz w:val="28"/>
          <w:szCs w:val="28"/>
        </w:rPr>
        <w:t>αρτί</w:t>
      </w:r>
      <w:r w:rsidRPr="00777F18">
        <w:rPr>
          <w:rFonts w:ascii="Times New Roman" w:hAnsi="Times New Roman" w:cs="Times New Roman"/>
          <w:b/>
          <w:bCs/>
          <w:color w:val="111111"/>
          <w:sz w:val="28"/>
          <w:szCs w:val="28"/>
        </w:rPr>
        <w:t>ᾳ</w:t>
      </w:r>
      <w:r w:rsidRPr="00777F18">
        <w:rPr>
          <w:rFonts w:ascii="PT Serif" w:hAnsi="PT Serif"/>
          <w:b/>
          <w:bCs/>
          <w:color w:val="111111"/>
          <w:sz w:val="28"/>
          <w:szCs w:val="28"/>
        </w:rPr>
        <w:t>,</w:t>
      </w:r>
    </w:p>
    <w:p w14:paraId="67DEE4DA" w14:textId="77777777" w:rsidR="00777F18" w:rsidRPr="00777F18" w:rsidRDefault="00777F18" w:rsidP="00777F18">
      <w:pPr>
        <w:jc w:val="both"/>
        <w:rPr>
          <w:rFonts w:ascii="Arial" w:hAnsi="Arial" w:cs="Arial"/>
          <w:sz w:val="24"/>
          <w:szCs w:val="24"/>
        </w:rPr>
      </w:pPr>
    </w:p>
    <w:p w14:paraId="6CFE63D2" w14:textId="77777777" w:rsidR="00777F18" w:rsidRPr="00777F18" w:rsidRDefault="00777F18" w:rsidP="00777F18">
      <w:pPr>
        <w:jc w:val="both"/>
        <w:rPr>
          <w:rFonts w:ascii="Arial" w:hAnsi="Arial" w:cs="Arial"/>
          <w:sz w:val="24"/>
          <w:szCs w:val="24"/>
        </w:rPr>
      </w:pPr>
      <w:bookmarkStart w:id="131" w:name="_Hlk203315053"/>
      <w:r w:rsidRPr="00777F18">
        <w:rPr>
          <w:rFonts w:ascii="Arial" w:hAnsi="Arial" w:cs="Arial"/>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w:t>
      </w:r>
      <w:bookmarkStart w:id="132" w:name="_Hlk203314678"/>
      <w:r w:rsidRPr="00777F18">
        <w:rPr>
          <w:rFonts w:ascii="Arial" w:hAnsi="Arial" w:cs="Arial"/>
          <w:sz w:val="24"/>
          <w:szCs w:val="24"/>
        </w:rPr>
        <w:t xml:space="preserve"> Lo sappiamo</w:t>
      </w:r>
      <w:bookmarkEnd w:id="132"/>
      <w:r w:rsidRPr="00777F18">
        <w:rPr>
          <w:rFonts w:ascii="Arial" w:hAnsi="Arial" w:cs="Arial"/>
          <w:sz w:val="24"/>
          <w:szCs w:val="24"/>
        </w:rPr>
        <w:t>:</w:t>
      </w:r>
      <w:bookmarkStart w:id="133" w:name="_Hlk203314587"/>
      <w:r w:rsidRPr="00777F18">
        <w:rPr>
          <w:rFonts w:ascii="Arial" w:hAnsi="Arial" w:cs="Arial"/>
          <w:sz w:val="24"/>
          <w:szCs w:val="24"/>
        </w:rPr>
        <w:t xml:space="preserve"> l’uomo vecchio che è in noi è stato crocifisso con lui, affinché fosse reso inefficace questo corpo di peccato, e noi non fossimo più schiavi del peccato</w:t>
      </w:r>
      <w:bookmarkEnd w:id="133"/>
      <w:r w:rsidRPr="00777F18">
        <w:rPr>
          <w:rFonts w:ascii="Arial" w:hAnsi="Arial" w:cs="Arial"/>
          <w:sz w:val="24"/>
          <w:szCs w:val="24"/>
        </w:rPr>
        <w:t xml:space="preserve">. Infatti chi è morto, è liberato dal peccato </w:t>
      </w:r>
      <w:bookmarkStart w:id="134" w:name="_Hlk203314897"/>
      <w:r w:rsidRPr="00777F18">
        <w:rPr>
          <w:rFonts w:ascii="Arial" w:hAnsi="Arial" w:cs="Arial"/>
          <w:sz w:val="24"/>
          <w:szCs w:val="24"/>
        </w:rPr>
        <w:t>(Rm 6,1-7)</w:t>
      </w:r>
    </w:p>
    <w:bookmarkEnd w:id="131"/>
    <w:bookmarkEnd w:id="134"/>
    <w:p w14:paraId="76486D51" w14:textId="77777777" w:rsidR="00777F18" w:rsidRPr="00777F18" w:rsidRDefault="00777F18" w:rsidP="00777F18">
      <w:pPr>
        <w:jc w:val="both"/>
        <w:rPr>
          <w:rFonts w:ascii="Arial" w:hAnsi="Arial" w:cs="Arial"/>
          <w:sz w:val="24"/>
          <w:szCs w:val="24"/>
          <w:lang w:val="la-Latn"/>
        </w:rPr>
      </w:pPr>
      <w:r w:rsidRPr="00777F18">
        <w:rPr>
          <w:rFonts w:ascii="Arial" w:hAnsi="Arial" w:cs="Arial"/>
          <w:sz w:val="24"/>
          <w:szCs w:val="24"/>
          <w:lang w:val="la-Latn"/>
        </w:rPr>
        <w:t xml:space="preserve">Quid ergo dicemus? Permanebimus in peccato, ut gratia abundet? Absit! Qui enim mortui sumus peccato, quomodo adhuc vivemus in illo? An ignoratis quia, quicumque baptizati sumus in Christum Iesum, in mortem ipsius baptizati sumus? Consepulti ergo sumus cum illo per baptismum in mortem, ut quemadmodum suscitatus est Christus a mortuis per gloriam Patris, ita et nos in novitate vitae ambulemus. Si enim complantati facti sumus similitudini mortis eius, sed et resurrectionis erimus; </w:t>
      </w:r>
      <w:bookmarkStart w:id="135" w:name="_Hlk203314613"/>
      <w:r w:rsidRPr="00777F18">
        <w:rPr>
          <w:rFonts w:ascii="Arial" w:hAnsi="Arial" w:cs="Arial"/>
          <w:sz w:val="24"/>
          <w:szCs w:val="24"/>
          <w:lang w:val="la-Latn"/>
        </w:rPr>
        <w:t xml:space="preserve">hoc scientes quia vetus homo noster simul crucifixus est, ut destruatur corpus peccati, ut ultra non serviamus peccato. </w:t>
      </w:r>
      <w:bookmarkEnd w:id="135"/>
      <w:r w:rsidRPr="00777F18">
        <w:rPr>
          <w:rFonts w:ascii="Arial" w:hAnsi="Arial" w:cs="Arial"/>
          <w:sz w:val="24"/>
          <w:szCs w:val="24"/>
          <w:lang w:val="la-Latn"/>
        </w:rPr>
        <w:t>Qui enim mortuus est, iustificatus est a peccato. (Rm 6,1-7)</w:t>
      </w:r>
    </w:p>
    <w:p w14:paraId="5396AA58" w14:textId="77777777" w:rsidR="00777F18" w:rsidRPr="00777F18" w:rsidRDefault="00777F18" w:rsidP="00777F18">
      <w:pPr>
        <w:jc w:val="both"/>
        <w:rPr>
          <w:rFonts w:ascii="Arial" w:hAnsi="Arial" w:cs="Arial"/>
          <w:sz w:val="24"/>
          <w:szCs w:val="24"/>
        </w:rPr>
      </w:pPr>
      <w:r w:rsidRPr="00777F18">
        <w:rPr>
          <w:rFonts w:ascii="Cambria" w:hAnsi="Cambria" w:cs="Cambria"/>
          <w:color w:val="111111"/>
          <w:sz w:val="26"/>
          <w:szCs w:val="26"/>
        </w:rPr>
        <w:t>Τί</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ο</w:t>
      </w:r>
      <w:r w:rsidRPr="00777F18">
        <w:rPr>
          <w:rFonts w:ascii="Times New Roman" w:hAnsi="Times New Roman" w:cs="Times New Roman"/>
          <w:color w:val="111111"/>
          <w:sz w:val="26"/>
          <w:szCs w:val="26"/>
        </w:rPr>
        <w:t>ὖ</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ρο</w:t>
      </w:r>
      <w:r w:rsidRPr="00777F18">
        <w:rPr>
          <w:rFonts w:ascii="Times New Roman" w:hAnsi="Times New Roman" w:cs="Times New Roman"/>
          <w:color w:val="111111"/>
          <w:sz w:val="26"/>
          <w:szCs w:val="26"/>
        </w:rPr>
        <w:t>ῦ</w:t>
      </w:r>
      <w:r w:rsidRPr="00777F18">
        <w:rPr>
          <w:rFonts w:ascii="PT Serif" w:hAnsi="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Segoe UI Symbol" w:hAnsi="Segoe UI Symbol" w:cs="Segoe UI Symbol"/>
          <w:color w:val="111111"/>
          <w:sz w:val="26"/>
          <w:szCs w:val="26"/>
          <w:lang w:val="la-Latn"/>
        </w:rPr>
        <w:t>⸀</w:t>
      </w:r>
      <w:r w:rsidRPr="00777F18">
        <w:rPr>
          <w:rFonts w:ascii="Times New Roman" w:hAnsi="Times New Roman" w:cs="Times New Roman"/>
          <w:color w:val="111111"/>
          <w:sz w:val="26"/>
          <w:szCs w:val="26"/>
        </w:rPr>
        <w:t>ἐ</w:t>
      </w:r>
      <w:r w:rsidRPr="00777F18">
        <w:rPr>
          <w:rFonts w:ascii="PT Serif" w:hAnsi="PT Serif"/>
          <w:color w:val="111111"/>
          <w:sz w:val="26"/>
          <w:szCs w:val="26"/>
        </w:rPr>
        <w:t>π</w:t>
      </w:r>
      <w:r w:rsidRPr="00777F18">
        <w:rPr>
          <w:rFonts w:ascii="Cambria" w:hAnsi="Cambria" w:cs="Cambria"/>
          <w:color w:val="111111"/>
          <w:sz w:val="26"/>
          <w:szCs w:val="26"/>
        </w:rPr>
        <w:t>ι</w:t>
      </w:r>
      <w:r w:rsidRPr="00777F18">
        <w:rPr>
          <w:rFonts w:ascii="PT Serif" w:hAnsi="PT Serif" w:cs="PT Serif"/>
          <w:color w:val="111111"/>
          <w:sz w:val="26"/>
          <w:szCs w:val="26"/>
        </w:rPr>
        <w:t>μ</w:t>
      </w:r>
      <w:r w:rsidRPr="00777F18">
        <w:rPr>
          <w:rFonts w:ascii="Cambria" w:hAnsi="Cambria" w:cs="Cambria"/>
          <w:color w:val="111111"/>
          <w:sz w:val="26"/>
          <w:szCs w:val="26"/>
        </w:rPr>
        <w:t>ένω</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ῇ</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ἁ</w:t>
      </w:r>
      <w:r w:rsidRPr="00777F18">
        <w:rPr>
          <w:rFonts w:ascii="PT Serif" w:hAnsi="PT Serif"/>
          <w:color w:val="111111"/>
          <w:sz w:val="26"/>
          <w:szCs w:val="26"/>
        </w:rPr>
        <w:t>μ</w:t>
      </w:r>
      <w:r w:rsidRPr="00777F18">
        <w:rPr>
          <w:rFonts w:ascii="Cambria" w:hAnsi="Cambria" w:cs="Cambria"/>
          <w:color w:val="111111"/>
          <w:sz w:val="26"/>
          <w:szCs w:val="26"/>
        </w:rPr>
        <w:t>αρτί</w:t>
      </w:r>
      <w:r w:rsidRPr="00777F18">
        <w:rPr>
          <w:rFonts w:ascii="Times New Roman" w:hAnsi="Times New Roman" w:cs="Times New Roman"/>
          <w:color w:val="111111"/>
          <w:sz w:val="26"/>
          <w:szCs w:val="26"/>
        </w:rPr>
        <w:t>ᾳ</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ἵ</w:t>
      </w:r>
      <w:r w:rsidRPr="00777F18">
        <w:rPr>
          <w:rFonts w:ascii="Cambria" w:hAnsi="Cambria" w:cs="Cambria"/>
          <w:color w:val="111111"/>
          <w:sz w:val="26"/>
          <w:szCs w:val="26"/>
        </w:rPr>
        <w:t>να</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ἡ</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χάρις</w:t>
      </w:r>
      <w:r w:rsidRPr="00777F18">
        <w:rPr>
          <w:rFonts w:ascii="PT Serif" w:hAnsi="PT Serif"/>
          <w:color w:val="111111"/>
          <w:sz w:val="26"/>
          <w:szCs w:val="26"/>
          <w:lang w:val="la-Latn"/>
        </w:rPr>
        <w:t xml:space="preserve"> </w:t>
      </w:r>
      <w:r w:rsidRPr="00777F18">
        <w:rPr>
          <w:rFonts w:ascii="PT Serif" w:hAnsi="PT Serif" w:cs="PT Serif"/>
          <w:color w:val="111111"/>
          <w:sz w:val="26"/>
          <w:szCs w:val="26"/>
        </w:rPr>
        <w:t>π</w:t>
      </w:r>
      <w:r w:rsidRPr="00777F18">
        <w:rPr>
          <w:rFonts w:ascii="Cambria" w:hAnsi="Cambria" w:cs="Cambria"/>
          <w:color w:val="111111"/>
          <w:sz w:val="26"/>
          <w:szCs w:val="26"/>
        </w:rPr>
        <w:t>λεονάσ</w:t>
      </w:r>
      <w:r w:rsidRPr="00777F18">
        <w:rPr>
          <w:rFonts w:ascii="Times New Roman" w:hAnsi="Times New Roman" w:cs="Times New Roman"/>
          <w:color w:val="111111"/>
          <w:sz w:val="26"/>
          <w:szCs w:val="26"/>
        </w:rPr>
        <w:t>ῃ</w:t>
      </w:r>
      <w:r w:rsidRPr="00777F18">
        <w:rPr>
          <w:rFonts w:ascii="PT Serif" w:hAnsi="PT Serif"/>
          <w:color w:val="111111"/>
          <w:sz w:val="26"/>
          <w:szCs w:val="26"/>
          <w:lang w:val="la-Latn"/>
        </w:rPr>
        <w:t>; </w:t>
      </w:r>
      <w:r w:rsidRPr="00777F18">
        <w:rPr>
          <w:rFonts w:ascii="PT Serif" w:hAnsi="PT Serif"/>
          <w:color w:val="111111"/>
          <w:sz w:val="26"/>
          <w:szCs w:val="26"/>
        </w:rPr>
        <w:t>μ</w:t>
      </w:r>
      <w:r w:rsidRPr="00777F18">
        <w:rPr>
          <w:rFonts w:ascii="Times New Roman" w:hAnsi="Times New Roman" w:cs="Times New Roman"/>
          <w:color w:val="111111"/>
          <w:sz w:val="26"/>
          <w:szCs w:val="26"/>
        </w:rPr>
        <w:t>ὴ</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γένοιτο·</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ο</w:t>
      </w:r>
      <w:r w:rsidRPr="00777F18">
        <w:rPr>
          <w:rFonts w:ascii="Times New Roman" w:hAnsi="Times New Roman" w:cs="Times New Roman"/>
          <w:color w:val="111111"/>
          <w:sz w:val="26"/>
          <w:szCs w:val="26"/>
        </w:rPr>
        <w:t>ἵ</w:t>
      </w:r>
      <w:r w:rsidRPr="00777F18">
        <w:rPr>
          <w:rFonts w:ascii="Cambria" w:hAnsi="Cambria" w:cs="Cambria"/>
          <w:color w:val="111111"/>
          <w:sz w:val="26"/>
          <w:szCs w:val="26"/>
        </w:rPr>
        <w:t>τινες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PT Serif" w:hAnsi="PT Serif"/>
          <w:color w:val="111111"/>
          <w:sz w:val="26"/>
          <w:szCs w:val="26"/>
        </w:rPr>
        <w:t>π</w:t>
      </w:r>
      <w:r w:rsidRPr="00777F18">
        <w:rPr>
          <w:rFonts w:ascii="Cambria" w:hAnsi="Cambria" w:cs="Cambria"/>
          <w:color w:val="111111"/>
          <w:sz w:val="26"/>
          <w:szCs w:val="26"/>
        </w:rPr>
        <w:t>εθάνο</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ῇ</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ἁ</w:t>
      </w:r>
      <w:r w:rsidRPr="00777F18">
        <w:rPr>
          <w:rFonts w:ascii="PT Serif" w:hAnsi="PT Serif"/>
          <w:color w:val="111111"/>
          <w:sz w:val="26"/>
          <w:szCs w:val="26"/>
        </w:rPr>
        <w:t>μ</w:t>
      </w:r>
      <w:r w:rsidRPr="00777F18">
        <w:rPr>
          <w:rFonts w:ascii="Cambria" w:hAnsi="Cambria" w:cs="Cambria"/>
          <w:color w:val="111111"/>
          <w:sz w:val="26"/>
          <w:szCs w:val="26"/>
        </w:rPr>
        <w:t>αρτί</w:t>
      </w:r>
      <w:r w:rsidRPr="00777F18">
        <w:rPr>
          <w:rFonts w:ascii="Times New Roman" w:hAnsi="Times New Roman" w:cs="Times New Roman"/>
          <w:color w:val="111111"/>
          <w:sz w:val="26"/>
          <w:szCs w:val="26"/>
        </w:rPr>
        <w:t>ᾳ</w:t>
      </w:r>
      <w:r w:rsidRPr="00777F18">
        <w:rPr>
          <w:rFonts w:ascii="PT Serif" w:hAnsi="PT Serif"/>
          <w:color w:val="111111"/>
          <w:sz w:val="26"/>
          <w:szCs w:val="26"/>
          <w:lang w:val="la-Latn"/>
        </w:rPr>
        <w:t xml:space="preserve">, </w:t>
      </w:r>
      <w:r w:rsidRPr="00777F18">
        <w:rPr>
          <w:rFonts w:ascii="PT Serif" w:hAnsi="PT Serif"/>
          <w:color w:val="111111"/>
          <w:sz w:val="26"/>
          <w:szCs w:val="26"/>
        </w:rPr>
        <w:t>π</w:t>
      </w:r>
      <w:r w:rsidRPr="00777F18">
        <w:rPr>
          <w:rFonts w:ascii="Times New Roman" w:hAnsi="Times New Roman" w:cs="Times New Roman"/>
          <w:color w:val="111111"/>
          <w:sz w:val="26"/>
          <w:szCs w:val="26"/>
        </w:rPr>
        <w:t>ῶ</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ἔ</w:t>
      </w:r>
      <w:r w:rsidRPr="00777F18">
        <w:rPr>
          <w:rFonts w:ascii="Cambria" w:hAnsi="Cambria" w:cs="Cambria"/>
          <w:color w:val="111111"/>
          <w:sz w:val="26"/>
          <w:szCs w:val="26"/>
        </w:rPr>
        <w:t>τι</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ζήσο</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α</w:t>
      </w:r>
      <w:r w:rsidRPr="00777F18">
        <w:rPr>
          <w:rFonts w:ascii="Times New Roman" w:hAnsi="Times New Roman" w:cs="Times New Roman"/>
          <w:color w:val="111111"/>
          <w:sz w:val="26"/>
          <w:szCs w:val="26"/>
        </w:rPr>
        <w:t>ὐ</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ῇ</w:t>
      </w:r>
      <w:r w:rsidRPr="00777F18">
        <w:rPr>
          <w:rFonts w:ascii="PT Serif" w:hAnsi="PT Serif"/>
          <w:color w:val="111111"/>
          <w:sz w:val="26"/>
          <w:szCs w:val="26"/>
          <w:lang w:val="la-Latn"/>
        </w:rPr>
        <w:t>; </w:t>
      </w:r>
      <w:r w:rsidRPr="00777F18">
        <w:rPr>
          <w:rFonts w:ascii="Times New Roman" w:hAnsi="Times New Roman" w:cs="Times New Roman"/>
          <w:color w:val="111111"/>
          <w:sz w:val="26"/>
          <w:szCs w:val="26"/>
        </w:rPr>
        <w:t>ἢ</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Cambria" w:hAnsi="Cambria" w:cs="Cambria"/>
          <w:color w:val="111111"/>
          <w:sz w:val="26"/>
          <w:szCs w:val="26"/>
        </w:rPr>
        <w:t>γνοε</w:t>
      </w:r>
      <w:r w:rsidRPr="00777F18">
        <w:rPr>
          <w:rFonts w:ascii="Times New Roman" w:hAnsi="Times New Roman" w:cs="Times New Roman"/>
          <w:color w:val="111111"/>
          <w:sz w:val="26"/>
          <w:szCs w:val="26"/>
        </w:rPr>
        <w:t>ῖ</w:t>
      </w:r>
      <w:r w:rsidRPr="00777F18">
        <w:rPr>
          <w:rFonts w:ascii="Cambria" w:hAnsi="Cambria" w:cs="Cambria"/>
          <w:color w:val="111111"/>
          <w:sz w:val="26"/>
          <w:szCs w:val="26"/>
        </w:rPr>
        <w:t>τε</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ὅ</w:t>
      </w:r>
      <w:r w:rsidRPr="00777F18">
        <w:rPr>
          <w:rFonts w:ascii="Cambria" w:hAnsi="Cambria" w:cs="Cambria"/>
          <w:color w:val="111111"/>
          <w:sz w:val="26"/>
          <w:szCs w:val="26"/>
        </w:rPr>
        <w:t>τι</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ὅ</w:t>
      </w:r>
      <w:r w:rsidRPr="00777F18">
        <w:rPr>
          <w:rFonts w:ascii="Cambria" w:hAnsi="Cambria" w:cs="Cambria"/>
          <w:color w:val="111111"/>
          <w:sz w:val="26"/>
          <w:szCs w:val="26"/>
        </w:rPr>
        <w:t>σοι</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βα</w:t>
      </w:r>
      <w:r w:rsidRPr="00777F18">
        <w:rPr>
          <w:rFonts w:ascii="PT Serif" w:hAnsi="PT Serif" w:cs="PT Serif"/>
          <w:color w:val="111111"/>
          <w:sz w:val="26"/>
          <w:szCs w:val="26"/>
        </w:rPr>
        <w:t>π</w:t>
      </w:r>
      <w:r w:rsidRPr="00777F18">
        <w:rPr>
          <w:rFonts w:ascii="Cambria" w:hAnsi="Cambria" w:cs="Cambria"/>
          <w:color w:val="111111"/>
          <w:sz w:val="26"/>
          <w:szCs w:val="26"/>
        </w:rPr>
        <w:t>τίσθη</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ε</w:t>
      </w:r>
      <w:r w:rsidRPr="00777F18">
        <w:rPr>
          <w:rFonts w:ascii="Times New Roman" w:hAnsi="Times New Roman" w:cs="Times New Roman"/>
          <w:color w:val="111111"/>
          <w:sz w:val="26"/>
          <w:szCs w:val="26"/>
        </w:rPr>
        <w:t>ἰ</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Χριστ</w:t>
      </w:r>
      <w:r w:rsidRPr="00777F18">
        <w:rPr>
          <w:rFonts w:ascii="Times New Roman" w:hAnsi="Times New Roman" w:cs="Times New Roman"/>
          <w:color w:val="111111"/>
          <w:sz w:val="26"/>
          <w:szCs w:val="26"/>
        </w:rPr>
        <w:t>ὸ</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Ἰ</w:t>
      </w:r>
      <w:r w:rsidRPr="00777F18">
        <w:rPr>
          <w:rFonts w:ascii="Cambria" w:hAnsi="Cambria" w:cs="Cambria"/>
          <w:color w:val="111111"/>
          <w:sz w:val="26"/>
          <w:szCs w:val="26"/>
        </w:rPr>
        <w:t>ησο</w:t>
      </w:r>
      <w:r w:rsidRPr="00777F18">
        <w:rPr>
          <w:rFonts w:ascii="Times New Roman" w:hAnsi="Times New Roman" w:cs="Times New Roman"/>
          <w:color w:val="111111"/>
          <w:sz w:val="26"/>
          <w:szCs w:val="26"/>
        </w:rPr>
        <w:t>ῦ</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ε</w:t>
      </w:r>
      <w:r w:rsidRPr="00777F18">
        <w:rPr>
          <w:rFonts w:ascii="Times New Roman" w:hAnsi="Times New Roman" w:cs="Times New Roman"/>
          <w:color w:val="111111"/>
          <w:sz w:val="26"/>
          <w:szCs w:val="26"/>
        </w:rPr>
        <w:t>ἰ</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ὸ</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θάνατον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α</w:t>
      </w:r>
      <w:r w:rsidRPr="00777F18">
        <w:rPr>
          <w:rFonts w:ascii="Times New Roman" w:hAnsi="Times New Roman" w:cs="Times New Roman"/>
          <w:color w:val="111111"/>
          <w:sz w:val="26"/>
          <w:szCs w:val="26"/>
        </w:rPr>
        <w:t>ὐ</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βα</w:t>
      </w:r>
      <w:r w:rsidRPr="00777F18">
        <w:rPr>
          <w:rFonts w:ascii="PT Serif" w:hAnsi="PT Serif" w:cs="PT Serif"/>
          <w:color w:val="111111"/>
          <w:sz w:val="26"/>
          <w:szCs w:val="26"/>
        </w:rPr>
        <w:t>π</w:t>
      </w:r>
      <w:r w:rsidRPr="00777F18">
        <w:rPr>
          <w:rFonts w:ascii="Cambria" w:hAnsi="Cambria" w:cs="Cambria"/>
          <w:color w:val="111111"/>
          <w:sz w:val="26"/>
          <w:szCs w:val="26"/>
        </w:rPr>
        <w:t>τίσθη</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w:t>
      </w:r>
      <w:r w:rsidRPr="00777F18">
        <w:rPr>
          <w:rFonts w:ascii="Cambria" w:hAnsi="Cambria" w:cs="Cambria"/>
          <w:color w:val="111111"/>
          <w:sz w:val="26"/>
          <w:szCs w:val="26"/>
        </w:rPr>
        <w:t>συνετάφη</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ο</w:t>
      </w:r>
      <w:r w:rsidRPr="00777F18">
        <w:rPr>
          <w:rFonts w:ascii="Times New Roman" w:hAnsi="Times New Roman" w:cs="Times New Roman"/>
          <w:color w:val="111111"/>
          <w:sz w:val="26"/>
          <w:szCs w:val="26"/>
        </w:rPr>
        <w:t>ὖ</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α</w:t>
      </w:r>
      <w:r w:rsidRPr="00777F18">
        <w:rPr>
          <w:rFonts w:ascii="Times New Roman" w:hAnsi="Times New Roman" w:cs="Times New Roman"/>
          <w:color w:val="111111"/>
          <w:sz w:val="26"/>
          <w:szCs w:val="26"/>
        </w:rPr>
        <w:t>ὐ</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ῷ</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δι</w:t>
      </w:r>
      <w:r w:rsidRPr="00777F18">
        <w:rPr>
          <w:rFonts w:ascii="Times New Roman" w:hAnsi="Times New Roman" w:cs="Times New Roman"/>
          <w:color w:val="111111"/>
          <w:sz w:val="26"/>
          <w:szCs w:val="26"/>
        </w:rPr>
        <w:t>ὰ</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βα</w:t>
      </w:r>
      <w:r w:rsidRPr="00777F18">
        <w:rPr>
          <w:rFonts w:ascii="PT Serif" w:hAnsi="PT Serif" w:cs="PT Serif"/>
          <w:color w:val="111111"/>
          <w:sz w:val="26"/>
          <w:szCs w:val="26"/>
        </w:rPr>
        <w:t>π</w:t>
      </w:r>
      <w:r w:rsidRPr="00777F18">
        <w:rPr>
          <w:rFonts w:ascii="Cambria" w:hAnsi="Cambria" w:cs="Cambria"/>
          <w:color w:val="111111"/>
          <w:sz w:val="26"/>
          <w:szCs w:val="26"/>
        </w:rPr>
        <w:t>τίσ</w:t>
      </w:r>
      <w:r w:rsidRPr="00777F18">
        <w:rPr>
          <w:rFonts w:ascii="PT Serif" w:hAnsi="PT Serif" w:cs="PT Serif"/>
          <w:color w:val="111111"/>
          <w:sz w:val="26"/>
          <w:szCs w:val="26"/>
        </w:rPr>
        <w:t>μ</w:t>
      </w:r>
      <w:r w:rsidRPr="00777F18">
        <w:rPr>
          <w:rFonts w:ascii="Cambria" w:hAnsi="Cambria" w:cs="Cambria"/>
          <w:color w:val="111111"/>
          <w:sz w:val="26"/>
          <w:szCs w:val="26"/>
        </w:rPr>
        <w:t>ατος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ε</w:t>
      </w:r>
      <w:r w:rsidRPr="00777F18">
        <w:rPr>
          <w:rFonts w:ascii="Times New Roman" w:hAnsi="Times New Roman" w:cs="Times New Roman"/>
          <w:color w:val="111111"/>
          <w:sz w:val="26"/>
          <w:szCs w:val="26"/>
        </w:rPr>
        <w:t>ἰ</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ὸ</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θάνατον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ἵ</w:t>
      </w:r>
      <w:r w:rsidRPr="00777F18">
        <w:rPr>
          <w:rFonts w:ascii="Cambria" w:hAnsi="Cambria" w:cs="Cambria"/>
          <w:color w:val="111111"/>
          <w:sz w:val="26"/>
          <w:szCs w:val="26"/>
        </w:rPr>
        <w:t>να</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ὥ</w:t>
      </w:r>
      <w:r w:rsidRPr="00777F18">
        <w:rPr>
          <w:rFonts w:ascii="Cambria" w:hAnsi="Cambria" w:cs="Cambria"/>
          <w:color w:val="111111"/>
          <w:sz w:val="26"/>
          <w:szCs w:val="26"/>
        </w:rPr>
        <w:t>σ</w:t>
      </w:r>
      <w:r w:rsidRPr="00777F18">
        <w:rPr>
          <w:rFonts w:ascii="PT Serif" w:hAnsi="PT Serif" w:cs="PT Serif"/>
          <w:color w:val="111111"/>
          <w:sz w:val="26"/>
          <w:szCs w:val="26"/>
        </w:rPr>
        <w:t>π</w:t>
      </w:r>
      <w:r w:rsidRPr="00777F18">
        <w:rPr>
          <w:rFonts w:ascii="Cambria" w:hAnsi="Cambria" w:cs="Cambria"/>
          <w:color w:val="111111"/>
          <w:sz w:val="26"/>
          <w:szCs w:val="26"/>
        </w:rPr>
        <w:t>ερ</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ἠ</w:t>
      </w:r>
      <w:r w:rsidRPr="00777F18">
        <w:rPr>
          <w:rFonts w:ascii="Cambria" w:hAnsi="Cambria" w:cs="Cambria"/>
          <w:color w:val="111111"/>
          <w:sz w:val="26"/>
          <w:szCs w:val="26"/>
        </w:rPr>
        <w:t>γέρθη</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Χριστ</w:t>
      </w:r>
      <w:r w:rsidRPr="00777F18">
        <w:rPr>
          <w:rFonts w:ascii="Times New Roman" w:hAnsi="Times New Roman" w:cs="Times New Roman"/>
          <w:color w:val="111111"/>
          <w:sz w:val="26"/>
          <w:szCs w:val="26"/>
        </w:rPr>
        <w:t>ὸ</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κ</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νεκρ</w:t>
      </w:r>
      <w:r w:rsidRPr="00777F18">
        <w:rPr>
          <w:rFonts w:ascii="Times New Roman" w:hAnsi="Times New Roman" w:cs="Times New Roman"/>
          <w:color w:val="111111"/>
          <w:sz w:val="26"/>
          <w:szCs w:val="26"/>
        </w:rPr>
        <w:t>ῶ</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δι</w:t>
      </w:r>
      <w:r w:rsidRPr="00777F18">
        <w:rPr>
          <w:rFonts w:ascii="Times New Roman" w:hAnsi="Times New Roman" w:cs="Times New Roman"/>
          <w:color w:val="111111"/>
          <w:sz w:val="26"/>
          <w:szCs w:val="26"/>
        </w:rPr>
        <w:t>ὰ</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ῆ</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δόξης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PT Serif" w:hAnsi="PT Serif"/>
          <w:color w:val="111111"/>
          <w:sz w:val="26"/>
          <w:szCs w:val="26"/>
        </w:rPr>
        <w:t>π</w:t>
      </w:r>
      <w:r w:rsidRPr="00777F18">
        <w:rPr>
          <w:rFonts w:ascii="Cambria" w:hAnsi="Cambria" w:cs="Cambria"/>
          <w:color w:val="111111"/>
          <w:sz w:val="26"/>
          <w:szCs w:val="26"/>
        </w:rPr>
        <w:t>ατρός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ο</w:t>
      </w:r>
      <w:r w:rsidRPr="00777F18">
        <w:rPr>
          <w:rFonts w:ascii="Times New Roman" w:hAnsi="Times New Roman" w:cs="Times New Roman"/>
          <w:color w:val="111111"/>
          <w:sz w:val="26"/>
          <w:szCs w:val="26"/>
        </w:rPr>
        <w:t>ὕ</w:t>
      </w:r>
      <w:r w:rsidRPr="00777F18">
        <w:rPr>
          <w:rFonts w:ascii="Cambria" w:hAnsi="Cambria" w:cs="Cambria"/>
          <w:color w:val="111111"/>
          <w:sz w:val="26"/>
          <w:szCs w:val="26"/>
        </w:rPr>
        <w:t>τως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κα</w:t>
      </w:r>
      <w:r w:rsidRPr="00777F18">
        <w:rPr>
          <w:rFonts w:ascii="Times New Roman" w:hAnsi="Times New Roman" w:cs="Times New Roman"/>
          <w:color w:val="111111"/>
          <w:sz w:val="26"/>
          <w:szCs w:val="26"/>
        </w:rPr>
        <w:t>ὶ</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ἡ</w:t>
      </w:r>
      <w:r w:rsidRPr="00777F18">
        <w:rPr>
          <w:rFonts w:ascii="PT Serif" w:hAnsi="PT Serif"/>
          <w:color w:val="111111"/>
          <w:sz w:val="26"/>
          <w:szCs w:val="26"/>
        </w:rPr>
        <w:t>μ</w:t>
      </w:r>
      <w:r w:rsidRPr="00777F18">
        <w:rPr>
          <w:rFonts w:ascii="Cambria" w:hAnsi="Cambria" w:cs="Cambria"/>
          <w:color w:val="111111"/>
          <w:sz w:val="26"/>
          <w:szCs w:val="26"/>
        </w:rPr>
        <w:t>ε</w:t>
      </w:r>
      <w:r w:rsidRPr="00777F18">
        <w:rPr>
          <w:rFonts w:ascii="Times New Roman" w:hAnsi="Times New Roman" w:cs="Times New Roman"/>
          <w:color w:val="111111"/>
          <w:sz w:val="26"/>
          <w:szCs w:val="26"/>
        </w:rPr>
        <w:t>ῖ</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καινότητι</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ζω</w:t>
      </w:r>
      <w:r w:rsidRPr="00777F18">
        <w:rPr>
          <w:rFonts w:ascii="Times New Roman" w:hAnsi="Times New Roman" w:cs="Times New Roman"/>
          <w:color w:val="111111"/>
          <w:sz w:val="26"/>
          <w:szCs w:val="26"/>
        </w:rPr>
        <w:t>ῆ</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PT Serif" w:hAnsi="PT Serif" w:cs="PT Serif"/>
          <w:color w:val="111111"/>
          <w:sz w:val="26"/>
          <w:szCs w:val="26"/>
        </w:rPr>
        <w:t>π</w:t>
      </w:r>
      <w:r w:rsidRPr="00777F18">
        <w:rPr>
          <w:rFonts w:ascii="Cambria" w:hAnsi="Cambria" w:cs="Cambria"/>
          <w:color w:val="111111"/>
          <w:sz w:val="26"/>
          <w:szCs w:val="26"/>
        </w:rPr>
        <w:t>ερι</w:t>
      </w:r>
      <w:r w:rsidRPr="00777F18">
        <w:rPr>
          <w:rFonts w:ascii="PT Serif" w:hAnsi="PT Serif" w:cs="PT Serif"/>
          <w:color w:val="111111"/>
          <w:sz w:val="26"/>
          <w:szCs w:val="26"/>
        </w:rPr>
        <w:t>π</w:t>
      </w:r>
      <w:r w:rsidRPr="00777F18">
        <w:rPr>
          <w:rFonts w:ascii="Cambria" w:hAnsi="Cambria" w:cs="Cambria"/>
          <w:color w:val="111111"/>
          <w:sz w:val="26"/>
          <w:szCs w:val="26"/>
        </w:rPr>
        <w:t>ατήσω</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w:t>
      </w:r>
      <w:r w:rsidRPr="00777F18">
        <w:rPr>
          <w:rFonts w:ascii="Cambria" w:hAnsi="Cambria" w:cs="Cambria"/>
          <w:color w:val="111111"/>
          <w:sz w:val="26"/>
          <w:szCs w:val="26"/>
        </w:rPr>
        <w:t>Ε</w:t>
      </w:r>
      <w:r w:rsidRPr="00777F18">
        <w:rPr>
          <w:rFonts w:ascii="Times New Roman" w:hAnsi="Times New Roman" w:cs="Times New Roman"/>
          <w:color w:val="111111"/>
          <w:sz w:val="26"/>
          <w:szCs w:val="26"/>
        </w:rPr>
        <w:t>ἰ</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γ</w:t>
      </w:r>
      <w:r w:rsidRPr="00777F18">
        <w:rPr>
          <w:rFonts w:ascii="Times New Roman" w:hAnsi="Times New Roman" w:cs="Times New Roman"/>
          <w:color w:val="111111"/>
          <w:sz w:val="26"/>
          <w:szCs w:val="26"/>
        </w:rPr>
        <w:t>ὰ</w:t>
      </w:r>
      <w:r w:rsidRPr="00777F18">
        <w:rPr>
          <w:rFonts w:ascii="Cambria" w:hAnsi="Cambria" w:cs="Cambria"/>
          <w:color w:val="111111"/>
          <w:sz w:val="26"/>
          <w:szCs w:val="26"/>
        </w:rPr>
        <w:t>ρ</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σύ</w:t>
      </w:r>
      <w:r w:rsidRPr="00777F18">
        <w:rPr>
          <w:rFonts w:ascii="PT Serif" w:hAnsi="PT Serif" w:cs="PT Serif"/>
          <w:color w:val="111111"/>
          <w:sz w:val="26"/>
          <w:szCs w:val="26"/>
        </w:rPr>
        <w:t>μ</w:t>
      </w:r>
      <w:r w:rsidRPr="00777F18">
        <w:rPr>
          <w:rFonts w:ascii="Cambria" w:hAnsi="Cambria" w:cs="Cambria"/>
          <w:color w:val="111111"/>
          <w:sz w:val="26"/>
          <w:szCs w:val="26"/>
        </w:rPr>
        <w:t>φυτοι</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γεγόνα</w:t>
      </w:r>
      <w:r w:rsidRPr="00777F18">
        <w:rPr>
          <w:rFonts w:ascii="PT Serif" w:hAnsi="PT Serif" w:cs="PT Serif"/>
          <w:color w:val="111111"/>
          <w:sz w:val="26"/>
          <w:szCs w:val="26"/>
        </w:rPr>
        <w:t>μ</w:t>
      </w:r>
      <w:r w:rsidRPr="00777F18">
        <w:rPr>
          <w:rFonts w:ascii="Cambria" w:hAnsi="Cambria" w:cs="Cambria"/>
          <w:color w:val="111111"/>
          <w:sz w:val="26"/>
          <w:szCs w:val="26"/>
        </w:rPr>
        <w:t>εν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ῷ</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ὁ</w:t>
      </w:r>
      <w:r w:rsidRPr="00777F18">
        <w:rPr>
          <w:rFonts w:ascii="PT Serif" w:hAnsi="PT Serif"/>
          <w:color w:val="111111"/>
          <w:sz w:val="26"/>
          <w:szCs w:val="26"/>
        </w:rPr>
        <w:t>μ</w:t>
      </w:r>
      <w:r w:rsidRPr="00777F18">
        <w:rPr>
          <w:rFonts w:ascii="Cambria" w:hAnsi="Cambria" w:cs="Cambria"/>
          <w:color w:val="111111"/>
          <w:sz w:val="26"/>
          <w:szCs w:val="26"/>
        </w:rPr>
        <w:t>οιώ</w:t>
      </w:r>
      <w:r w:rsidRPr="00777F18">
        <w:rPr>
          <w:rFonts w:ascii="PT Serif" w:hAnsi="PT Serif" w:cs="PT Serif"/>
          <w:color w:val="111111"/>
          <w:sz w:val="26"/>
          <w:szCs w:val="26"/>
        </w:rPr>
        <w:t>μ</w:t>
      </w:r>
      <w:r w:rsidRPr="00777F18">
        <w:rPr>
          <w:rFonts w:ascii="Cambria" w:hAnsi="Cambria" w:cs="Cambria"/>
          <w:color w:val="111111"/>
          <w:sz w:val="26"/>
          <w:szCs w:val="26"/>
        </w:rPr>
        <w:t>ατι</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θανάτου</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α</w:t>
      </w:r>
      <w:r w:rsidRPr="00777F18">
        <w:rPr>
          <w:rFonts w:ascii="Times New Roman" w:hAnsi="Times New Roman" w:cs="Times New Roman"/>
          <w:color w:val="111111"/>
          <w:sz w:val="26"/>
          <w:szCs w:val="26"/>
        </w:rPr>
        <w:t>ὐ</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Cambria" w:hAnsi="Cambria" w:cs="Cambria"/>
          <w:color w:val="111111"/>
          <w:sz w:val="26"/>
          <w:szCs w:val="26"/>
        </w:rPr>
        <w:t>λλ</w:t>
      </w:r>
      <w:r w:rsidRPr="00777F18">
        <w:rPr>
          <w:rFonts w:ascii="Times New Roman" w:hAnsi="Times New Roman" w:cs="Times New Roman"/>
          <w:color w:val="111111"/>
          <w:sz w:val="26"/>
          <w:szCs w:val="26"/>
        </w:rPr>
        <w:t>ὰ</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κα</w:t>
      </w:r>
      <w:r w:rsidRPr="00777F18">
        <w:rPr>
          <w:rFonts w:ascii="Times New Roman" w:hAnsi="Times New Roman" w:cs="Times New Roman"/>
          <w:color w:val="111111"/>
          <w:sz w:val="26"/>
          <w:szCs w:val="26"/>
        </w:rPr>
        <w:t>ὶ</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ῆ</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Cambria" w:hAnsi="Cambria" w:cs="Cambria"/>
          <w:color w:val="111111"/>
          <w:sz w:val="26"/>
          <w:szCs w:val="26"/>
        </w:rPr>
        <w:t>ναστάσεως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ἐ</w:t>
      </w:r>
      <w:r w:rsidRPr="00777F18">
        <w:rPr>
          <w:rFonts w:ascii="Cambria" w:hAnsi="Cambria" w:cs="Cambria"/>
          <w:color w:val="111111"/>
          <w:sz w:val="26"/>
          <w:szCs w:val="26"/>
        </w:rPr>
        <w:t>σό</w:t>
      </w:r>
      <w:r w:rsidRPr="00777F18">
        <w:rPr>
          <w:rFonts w:ascii="PT Serif" w:hAnsi="PT Serif" w:cs="PT Serif"/>
          <w:color w:val="111111"/>
          <w:sz w:val="26"/>
          <w:szCs w:val="26"/>
        </w:rPr>
        <w:t>μ</w:t>
      </w:r>
      <w:r w:rsidRPr="00777F18">
        <w:rPr>
          <w:rFonts w:ascii="Cambria" w:hAnsi="Cambria" w:cs="Cambria"/>
          <w:color w:val="111111"/>
          <w:sz w:val="26"/>
          <w:szCs w:val="26"/>
        </w:rPr>
        <w:t>εθα·</w:t>
      </w:r>
      <w:bookmarkStart w:id="136" w:name="_Hlk203314662"/>
      <w:r w:rsidRPr="00777F18">
        <w:rPr>
          <w:rFonts w:ascii="Cambria" w:hAnsi="Cambria" w:cs="Cambria"/>
          <w:color w:val="111111"/>
          <w:sz w:val="26"/>
          <w:szCs w:val="26"/>
          <w:lang w:val="la-Latn"/>
        </w:rPr>
        <w:t xml:space="preserve"> </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Cambria" w:hAnsi="Cambria" w:cs="Cambria"/>
          <w:color w:val="111111"/>
          <w:sz w:val="26"/>
          <w:szCs w:val="26"/>
        </w:rPr>
        <w:t>το</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γινώσκοντες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ὅ</w:t>
      </w:r>
      <w:r w:rsidRPr="00777F18">
        <w:rPr>
          <w:rFonts w:ascii="Cambria" w:hAnsi="Cambria" w:cs="Cambria"/>
          <w:color w:val="111111"/>
          <w:sz w:val="26"/>
          <w:szCs w:val="26"/>
        </w:rPr>
        <w:t>τι</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ὁ</w:t>
      </w:r>
      <w:r w:rsidRPr="00777F18">
        <w:rPr>
          <w:rFonts w:ascii="PT Serif" w:hAnsi="PT Serif"/>
          <w:color w:val="111111"/>
          <w:sz w:val="26"/>
          <w:szCs w:val="26"/>
          <w:lang w:val="la-Latn"/>
        </w:rPr>
        <w:t xml:space="preserve"> </w:t>
      </w:r>
      <w:r w:rsidRPr="00777F18">
        <w:rPr>
          <w:rFonts w:ascii="PT Serif" w:hAnsi="PT Serif"/>
          <w:color w:val="111111"/>
          <w:sz w:val="26"/>
          <w:szCs w:val="26"/>
        </w:rPr>
        <w:t>π</w:t>
      </w:r>
      <w:r w:rsidRPr="00777F18">
        <w:rPr>
          <w:rFonts w:ascii="Cambria" w:hAnsi="Cambria" w:cs="Cambria"/>
          <w:color w:val="111111"/>
          <w:sz w:val="26"/>
          <w:szCs w:val="26"/>
        </w:rPr>
        <w:t>αλαι</w:t>
      </w:r>
      <w:r w:rsidRPr="00777F18">
        <w:rPr>
          <w:rFonts w:ascii="Times New Roman" w:hAnsi="Times New Roman" w:cs="Times New Roman"/>
          <w:color w:val="111111"/>
          <w:sz w:val="26"/>
          <w:szCs w:val="26"/>
        </w:rPr>
        <w:t>ὸ</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ἡ</w:t>
      </w:r>
      <w:r w:rsidRPr="00777F18">
        <w:rPr>
          <w:rFonts w:ascii="PT Serif" w:hAnsi="PT Serif"/>
          <w:color w:val="111111"/>
          <w:sz w:val="26"/>
          <w:szCs w:val="26"/>
        </w:rPr>
        <w:t>μ</w:t>
      </w:r>
      <w:r w:rsidRPr="00777F18">
        <w:rPr>
          <w:rFonts w:ascii="Times New Roman" w:hAnsi="Times New Roman" w:cs="Times New Roman"/>
          <w:color w:val="111111"/>
          <w:sz w:val="26"/>
          <w:szCs w:val="26"/>
        </w:rPr>
        <w:t>ῶ</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ἄ</w:t>
      </w:r>
      <w:r w:rsidRPr="00777F18">
        <w:rPr>
          <w:rFonts w:ascii="Cambria" w:hAnsi="Cambria" w:cs="Cambria"/>
          <w:color w:val="111111"/>
          <w:sz w:val="26"/>
          <w:szCs w:val="26"/>
        </w:rPr>
        <w:t>νθρω</w:t>
      </w:r>
      <w:r w:rsidRPr="00777F18">
        <w:rPr>
          <w:rFonts w:ascii="PT Serif" w:hAnsi="PT Serif" w:cs="PT Serif"/>
          <w:color w:val="111111"/>
          <w:sz w:val="26"/>
          <w:szCs w:val="26"/>
        </w:rPr>
        <w:t>π</w:t>
      </w:r>
      <w:r w:rsidRPr="00777F18">
        <w:rPr>
          <w:rFonts w:ascii="Cambria" w:hAnsi="Cambria" w:cs="Cambria"/>
          <w:color w:val="111111"/>
          <w:sz w:val="26"/>
          <w:szCs w:val="26"/>
        </w:rPr>
        <w:t>ος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συνεσταυρώθη</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ἵ</w:t>
      </w:r>
      <w:r w:rsidRPr="00777F18">
        <w:rPr>
          <w:rFonts w:ascii="Cambria" w:hAnsi="Cambria" w:cs="Cambria"/>
          <w:color w:val="111111"/>
          <w:sz w:val="26"/>
          <w:szCs w:val="26"/>
        </w:rPr>
        <w:t>να</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καταργηθ</w:t>
      </w:r>
      <w:r w:rsidRPr="00777F18">
        <w:rPr>
          <w:rFonts w:ascii="Times New Roman" w:hAnsi="Times New Roman" w:cs="Times New Roman"/>
          <w:color w:val="111111"/>
          <w:sz w:val="26"/>
          <w:szCs w:val="26"/>
        </w:rPr>
        <w:t>ῇ</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ὸ</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σ</w:t>
      </w:r>
      <w:r w:rsidRPr="00777F18">
        <w:rPr>
          <w:rFonts w:ascii="Times New Roman" w:hAnsi="Times New Roman" w:cs="Times New Roman"/>
          <w:color w:val="111111"/>
          <w:sz w:val="26"/>
          <w:szCs w:val="26"/>
        </w:rPr>
        <w:t>ῶ</w:t>
      </w:r>
      <w:r w:rsidRPr="00777F18">
        <w:rPr>
          <w:rFonts w:ascii="PT Serif" w:hAnsi="PT Serif"/>
          <w:color w:val="111111"/>
          <w:sz w:val="26"/>
          <w:szCs w:val="26"/>
        </w:rPr>
        <w:t>μ</w:t>
      </w:r>
      <w:r w:rsidRPr="00777F18">
        <w:rPr>
          <w:rFonts w:ascii="Cambria" w:hAnsi="Cambria" w:cs="Cambria"/>
          <w:color w:val="111111"/>
          <w:sz w:val="26"/>
          <w:szCs w:val="26"/>
        </w:rPr>
        <w:t>α</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ῆ</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lastRenderedPageBreak/>
        <w:t>ἁ</w:t>
      </w:r>
      <w:r w:rsidRPr="00777F18">
        <w:rPr>
          <w:rFonts w:ascii="PT Serif" w:hAnsi="PT Serif"/>
          <w:color w:val="111111"/>
          <w:sz w:val="26"/>
          <w:szCs w:val="26"/>
        </w:rPr>
        <w:t>μ</w:t>
      </w:r>
      <w:r w:rsidRPr="00777F18">
        <w:rPr>
          <w:rFonts w:ascii="Cambria" w:hAnsi="Cambria" w:cs="Cambria"/>
          <w:color w:val="111111"/>
          <w:sz w:val="26"/>
          <w:szCs w:val="26"/>
        </w:rPr>
        <w:t>αρτίας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το</w:t>
      </w:r>
      <w:r w:rsidRPr="00777F18">
        <w:rPr>
          <w:rFonts w:ascii="Times New Roman" w:hAnsi="Times New Roman" w:cs="Times New Roman"/>
          <w:color w:val="111111"/>
          <w:sz w:val="26"/>
          <w:szCs w:val="26"/>
        </w:rPr>
        <w:t>ῦ</w:t>
      </w:r>
      <w:r w:rsidRPr="00777F18">
        <w:rPr>
          <w:rFonts w:ascii="PT Serif" w:hAnsi="PT Serif"/>
          <w:color w:val="111111"/>
          <w:sz w:val="26"/>
          <w:szCs w:val="26"/>
          <w:lang w:val="la-Latn"/>
        </w:rPr>
        <w:t xml:space="preserve"> </w:t>
      </w:r>
      <w:r w:rsidRPr="00777F18">
        <w:rPr>
          <w:rFonts w:ascii="PT Serif" w:hAnsi="PT Serif"/>
          <w:color w:val="111111"/>
          <w:sz w:val="26"/>
          <w:szCs w:val="26"/>
        </w:rPr>
        <w:t>μ</w:t>
      </w:r>
      <w:r w:rsidRPr="00777F18">
        <w:rPr>
          <w:rFonts w:ascii="Cambria" w:hAnsi="Cambria" w:cs="Cambria"/>
          <w:color w:val="111111"/>
          <w:sz w:val="26"/>
          <w:szCs w:val="26"/>
        </w:rPr>
        <w:t>ηκέτι</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δουλεύειν</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ἡ</w:t>
      </w:r>
      <w:r w:rsidRPr="00777F18">
        <w:rPr>
          <w:rFonts w:ascii="PT Serif" w:hAnsi="PT Serif"/>
          <w:color w:val="111111"/>
          <w:sz w:val="26"/>
          <w:szCs w:val="26"/>
        </w:rPr>
        <w:t>μ</w:t>
      </w:r>
      <w:r w:rsidRPr="00777F18">
        <w:rPr>
          <w:rFonts w:ascii="Times New Roman" w:hAnsi="Times New Roman" w:cs="Times New Roman"/>
          <w:color w:val="111111"/>
          <w:sz w:val="26"/>
          <w:szCs w:val="26"/>
        </w:rPr>
        <w:t>ᾶ</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ῇ</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ἁ</w:t>
      </w:r>
      <w:r w:rsidRPr="00777F18">
        <w:rPr>
          <w:rFonts w:ascii="PT Serif" w:hAnsi="PT Serif"/>
          <w:color w:val="111111"/>
          <w:sz w:val="26"/>
          <w:szCs w:val="26"/>
        </w:rPr>
        <w:t>μ</w:t>
      </w:r>
      <w:r w:rsidRPr="00777F18">
        <w:rPr>
          <w:rFonts w:ascii="Cambria" w:hAnsi="Cambria" w:cs="Cambria"/>
          <w:color w:val="111111"/>
          <w:sz w:val="26"/>
          <w:szCs w:val="26"/>
        </w:rPr>
        <w:t>αρτί</w:t>
      </w:r>
      <w:r w:rsidRPr="00777F18">
        <w:rPr>
          <w:rFonts w:ascii="Times New Roman" w:hAnsi="Times New Roman" w:cs="Times New Roman"/>
          <w:color w:val="111111"/>
          <w:sz w:val="26"/>
          <w:szCs w:val="26"/>
        </w:rPr>
        <w:t>ᾳ</w:t>
      </w:r>
      <w:r w:rsidRPr="00777F18">
        <w:rPr>
          <w:rFonts w:ascii="PT Serif" w:hAnsi="PT Serif"/>
          <w:color w:val="111111"/>
          <w:sz w:val="26"/>
          <w:szCs w:val="26"/>
          <w:lang w:val="la-Latn"/>
        </w:rPr>
        <w:t>, </w:t>
      </w:r>
      <w:bookmarkEnd w:id="136"/>
      <w:r w:rsidRPr="00777F18">
        <w:rPr>
          <w:rFonts w:ascii="Times New Roman" w:hAnsi="Times New Roman" w:cs="Times New Roman"/>
          <w:color w:val="111111"/>
          <w:sz w:val="26"/>
          <w:szCs w:val="26"/>
        </w:rPr>
        <w:t>ὁ</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γ</w:t>
      </w:r>
      <w:r w:rsidRPr="00777F18">
        <w:rPr>
          <w:rFonts w:ascii="Times New Roman" w:hAnsi="Times New Roman" w:cs="Times New Roman"/>
          <w:color w:val="111111"/>
          <w:sz w:val="26"/>
          <w:szCs w:val="26"/>
        </w:rPr>
        <w:t>ὰ</w:t>
      </w:r>
      <w:r w:rsidRPr="00777F18">
        <w:rPr>
          <w:rFonts w:ascii="Cambria" w:hAnsi="Cambria" w:cs="Cambria"/>
          <w:color w:val="111111"/>
          <w:sz w:val="26"/>
          <w:szCs w:val="26"/>
        </w:rPr>
        <w:t>ρ</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PT Serif" w:hAnsi="PT Serif"/>
          <w:color w:val="111111"/>
          <w:sz w:val="26"/>
          <w:szCs w:val="26"/>
        </w:rPr>
        <w:t>π</w:t>
      </w:r>
      <w:r w:rsidRPr="00777F18">
        <w:rPr>
          <w:rFonts w:ascii="Cambria" w:hAnsi="Cambria" w:cs="Cambria"/>
          <w:color w:val="111111"/>
          <w:sz w:val="26"/>
          <w:szCs w:val="26"/>
        </w:rPr>
        <w:t>οθαν</w:t>
      </w:r>
      <w:r w:rsidRPr="00777F18">
        <w:rPr>
          <w:rFonts w:ascii="Times New Roman" w:hAnsi="Times New Roman" w:cs="Times New Roman"/>
          <w:color w:val="111111"/>
          <w:sz w:val="26"/>
          <w:szCs w:val="26"/>
        </w:rPr>
        <w:t>ὼ</w:t>
      </w:r>
      <w:r w:rsidRPr="00777F18">
        <w:rPr>
          <w:rFonts w:ascii="Cambria" w:hAnsi="Cambria" w:cs="Cambria"/>
          <w:color w:val="111111"/>
          <w:sz w:val="26"/>
          <w:szCs w:val="26"/>
        </w:rPr>
        <w:t>ν</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δεδικαίωται</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ἀ</w:t>
      </w:r>
      <w:r w:rsidRPr="00777F18">
        <w:rPr>
          <w:rFonts w:ascii="PT Serif" w:hAnsi="PT Serif"/>
          <w:color w:val="111111"/>
          <w:sz w:val="26"/>
          <w:szCs w:val="26"/>
        </w:rPr>
        <w:t>π</w:t>
      </w:r>
      <w:r w:rsidRPr="00777F18">
        <w:rPr>
          <w:rFonts w:ascii="Times New Roman" w:hAnsi="Times New Roman" w:cs="Times New Roman"/>
          <w:color w:val="111111"/>
          <w:sz w:val="26"/>
          <w:szCs w:val="26"/>
        </w:rPr>
        <w:t>ὸ</w:t>
      </w:r>
      <w:r w:rsidRPr="00777F18">
        <w:rPr>
          <w:rFonts w:ascii="PT Serif" w:hAnsi="PT Serif"/>
          <w:color w:val="111111"/>
          <w:sz w:val="26"/>
          <w:szCs w:val="26"/>
          <w:lang w:val="la-Latn"/>
        </w:rPr>
        <w:t xml:space="preserve"> </w:t>
      </w:r>
      <w:r w:rsidRPr="00777F18">
        <w:rPr>
          <w:rFonts w:ascii="Cambria" w:hAnsi="Cambria" w:cs="Cambria"/>
          <w:color w:val="111111"/>
          <w:sz w:val="26"/>
          <w:szCs w:val="26"/>
        </w:rPr>
        <w:t>τ</w:t>
      </w:r>
      <w:r w:rsidRPr="00777F18">
        <w:rPr>
          <w:rFonts w:ascii="Times New Roman" w:hAnsi="Times New Roman" w:cs="Times New Roman"/>
          <w:color w:val="111111"/>
          <w:sz w:val="26"/>
          <w:szCs w:val="26"/>
        </w:rPr>
        <w:t>ῆ</w:t>
      </w:r>
      <w:r w:rsidRPr="00777F18">
        <w:rPr>
          <w:rFonts w:ascii="Cambria" w:hAnsi="Cambria" w:cs="Cambria"/>
          <w:color w:val="111111"/>
          <w:sz w:val="26"/>
          <w:szCs w:val="26"/>
        </w:rPr>
        <w:t>ς</w:t>
      </w:r>
      <w:r w:rsidRPr="00777F18">
        <w:rPr>
          <w:rFonts w:ascii="PT Serif" w:hAnsi="PT Serif"/>
          <w:color w:val="111111"/>
          <w:sz w:val="26"/>
          <w:szCs w:val="26"/>
          <w:lang w:val="la-Latn"/>
        </w:rPr>
        <w:t xml:space="preserve"> </w:t>
      </w:r>
      <w:r w:rsidRPr="00777F18">
        <w:rPr>
          <w:rFonts w:ascii="Times New Roman" w:hAnsi="Times New Roman" w:cs="Times New Roman"/>
          <w:color w:val="111111"/>
          <w:sz w:val="26"/>
          <w:szCs w:val="26"/>
        </w:rPr>
        <w:t>ἁ</w:t>
      </w:r>
      <w:r w:rsidRPr="00777F18">
        <w:rPr>
          <w:rFonts w:ascii="PT Serif" w:hAnsi="PT Serif"/>
          <w:color w:val="111111"/>
          <w:sz w:val="26"/>
          <w:szCs w:val="26"/>
        </w:rPr>
        <w:t>μ</w:t>
      </w:r>
      <w:r w:rsidRPr="00777F18">
        <w:rPr>
          <w:rFonts w:ascii="Cambria" w:hAnsi="Cambria" w:cs="Cambria"/>
          <w:color w:val="111111"/>
          <w:sz w:val="26"/>
          <w:szCs w:val="26"/>
        </w:rPr>
        <w:t>αρτίας</w:t>
      </w:r>
      <w:r w:rsidRPr="00777F18">
        <w:rPr>
          <w:rFonts w:ascii="PT Serif" w:hAnsi="PT Serif"/>
          <w:color w:val="111111"/>
          <w:sz w:val="26"/>
          <w:szCs w:val="26"/>
          <w:lang w:val="la-Latn"/>
        </w:rPr>
        <w:t>.</w:t>
      </w:r>
      <w:r w:rsidRPr="00777F18">
        <w:rPr>
          <w:rFonts w:ascii="Arial" w:hAnsi="Arial" w:cs="Arial"/>
          <w:sz w:val="24"/>
          <w:szCs w:val="24"/>
          <w:lang w:val="la-Latn"/>
        </w:rPr>
        <w:t xml:space="preserve"> </w:t>
      </w:r>
      <w:r w:rsidRPr="00777F18">
        <w:rPr>
          <w:rFonts w:ascii="Arial" w:hAnsi="Arial" w:cs="Arial"/>
          <w:sz w:val="24"/>
          <w:szCs w:val="24"/>
        </w:rPr>
        <w:t>(Rm 6,1-7)</w:t>
      </w:r>
    </w:p>
    <w:p w14:paraId="5611DDCA" w14:textId="77777777" w:rsidR="00777F18" w:rsidRPr="00777F18" w:rsidRDefault="00777F18" w:rsidP="00777F18">
      <w:pPr>
        <w:jc w:val="both"/>
        <w:rPr>
          <w:rFonts w:ascii="Arial" w:hAnsi="Arial" w:cs="Arial"/>
          <w:b/>
          <w:bCs/>
          <w:sz w:val="24"/>
          <w:szCs w:val="24"/>
        </w:rPr>
      </w:pPr>
    </w:p>
    <w:p w14:paraId="067676D6" w14:textId="77777777" w:rsidR="00777F18" w:rsidRPr="00777F18" w:rsidRDefault="00777F18" w:rsidP="00777F18">
      <w:pPr>
        <w:jc w:val="both"/>
        <w:rPr>
          <w:rFonts w:ascii="Arial" w:hAnsi="Arial" w:cs="Arial"/>
          <w:b/>
          <w:bCs/>
          <w:sz w:val="24"/>
          <w:szCs w:val="24"/>
        </w:rPr>
      </w:pPr>
      <w:r w:rsidRPr="00777F18">
        <w:rPr>
          <w:rFonts w:ascii="Arial" w:hAnsi="Arial" w:cs="Arial"/>
          <w:b/>
          <w:bCs/>
          <w:sz w:val="24"/>
          <w:szCs w:val="24"/>
        </w:rPr>
        <w:t>Che diremo dunque? Rimaniamo nel peccato perché abbondi la grazia? È assurdo! Noi, che già siamo morti al peccato, come potremo ancora vivere in esso?</w:t>
      </w:r>
    </w:p>
    <w:p w14:paraId="09B9AB2A"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Nel Capitolo V, l’Apostolo Paolo ha cantato la straordinaria potenza e grandezza della grazia di Cristo Gesù. Dove abbonda il peccato, là sovrabbonda la grazia. </w:t>
      </w:r>
    </w:p>
    <w:p w14:paraId="32E81F4F"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Da questa verità è facile passare al dire: "Pecca fortiter sed crede fortius"- "Pecca fortemente, ma credi ancora più fortemente". È anche facile passare a pensare che anche se si commettono i più orrendi delitti, essi sono coperti con la grazia di Cristo. </w:t>
      </w:r>
    </w:p>
    <w:p w14:paraId="0E05E442"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Contro questo pensiero malvagio lo Spirito Santo, per bocca del Siracide, ci ha messo in guardia già nell’Antico Testamento:</w:t>
      </w:r>
    </w:p>
    <w:p w14:paraId="1312613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w:t>
      </w:r>
    </w:p>
    <w:p w14:paraId="4327448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Non dire: «Ho peccato, e che cosa mi è successo?», perché il Signore è paziente. Non essere troppo sicuro del perdono tanto da aggiungere peccato a peccato.</w:t>
      </w:r>
    </w:p>
    <w:p w14:paraId="547CE3E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Non dire: «La sua compassione è grande; mi perdonerà i molti peccati», perché presso di lui c’è misericordia e ira, e il suo sdegno si riverserà sui peccatori.</w:t>
      </w:r>
    </w:p>
    <w:p w14:paraId="5641091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Non aspettare a convertirti al Signore e non rimandare di giorno in giorno, perché improvvisa scoppierà l’ira del Signore e al tempo del castigo sarai annientato.</w:t>
      </w:r>
    </w:p>
    <w:p w14:paraId="180672DA"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Non confidare in ricchezze ingiuste:  non ti gioveranno nel giorno della sventura (Sur 5,1-8). </w:t>
      </w:r>
    </w:p>
    <w:p w14:paraId="4A70D136"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Noi conosciamo i danni spirituali e anche fisici che un solo peccato produce nella storia. Un solo peccato è sufficiente per condurre un popolo dell’idolatria. È quanto avviene con il peccato di accondiscendenza e di non vigilanza o di non attenzione di Aronne. Per la sua stoltezza il popolo si macchiò di un orrendo e triste peccato:</w:t>
      </w:r>
    </w:p>
    <w:p w14:paraId="6516F16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777F18">
        <w:rPr>
          <w:rFonts w:ascii="Arial" w:hAnsi="Arial" w:cs="Arial"/>
          <w:i/>
          <w:iCs/>
          <w:sz w:val="24"/>
          <w:szCs w:val="24"/>
        </w:rPr>
        <w:lastRenderedPageBreak/>
        <w:t>presentarono sacrifici di comunione. Il popolo sedette per mangiare e bere, poi si alzò per darsi al divertimento.</w:t>
      </w:r>
    </w:p>
    <w:p w14:paraId="3C383F7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4E73E1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6453F2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si pentì del male che aveva minacciato di fare al suo popolo.</w:t>
      </w:r>
    </w:p>
    <w:p w14:paraId="6995D79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47BF2A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1218B8C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9746D8C"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29B7ED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w:t>
      </w:r>
      <w:r w:rsidRPr="00777F18">
        <w:rPr>
          <w:rFonts w:ascii="Arial" w:hAnsi="Arial" w:cs="Arial"/>
          <w:i/>
          <w:iCs/>
          <w:sz w:val="24"/>
          <w:szCs w:val="24"/>
        </w:rPr>
        <w:lastRenderedPageBreak/>
        <w:t>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25E801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E648E6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colpì il popolo, perché aveva fatto il vitello fabbricato da Aronne (Es 32,1.35).</w:t>
      </w:r>
    </w:p>
    <w:p w14:paraId="72B6F688"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Per un peccato di invidia o di gelosia, Maria fu colpita dalla Lebbra e dovette uscire dall’accampamento. Mosè, su richiesta di Aronne, invocò il Signore e Maria rimase fuori dell’accampamento solo per sette giorni. </w:t>
      </w:r>
    </w:p>
    <w:p w14:paraId="701CA15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156649A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1024EE7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73DD917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(Nun 12,1-16).</w:t>
      </w:r>
    </w:p>
    <w:p w14:paraId="16235A14"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lastRenderedPageBreak/>
        <w:t xml:space="preserve">Per un peccato di non fede di alcuni, tutto il popolo rimase nel deserto per quarant’anni e tutti coloro che erano usciti dall’Egitto con più di venti anni, morirono senza entrare nella terra promessa.  </w:t>
      </w:r>
    </w:p>
    <w:p w14:paraId="654379D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8A73A3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271913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9DCFC7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DCF3E0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w:t>
      </w:r>
      <w:r w:rsidRPr="00777F18">
        <w:rPr>
          <w:rFonts w:ascii="Arial" w:hAnsi="Arial" w:cs="Arial"/>
          <w:i/>
          <w:iCs/>
          <w:sz w:val="24"/>
          <w:szCs w:val="24"/>
        </w:rPr>
        <w:lastRenderedPageBreak/>
        <w:t>visto i giganti, discendenti di Anak, della razza dei giganti, di fronte ai quali ci sembrava di essere come locuste, e così dovevamo sembrare a loro» ((Num 13,1-33).</w:t>
      </w:r>
    </w:p>
    <w:p w14:paraId="128B344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160BE4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770EF7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429F156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C05C55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w:t>
      </w:r>
      <w:r w:rsidRPr="00777F18">
        <w:rPr>
          <w:rFonts w:ascii="Arial" w:hAnsi="Arial" w:cs="Arial"/>
          <w:i/>
          <w:iCs/>
          <w:sz w:val="24"/>
          <w:szCs w:val="24"/>
        </w:rPr>
        <w:lastRenderedPageBreak/>
        <w:t>possederà. Gli Amaleciti e i Cananei abitano nella valle; domani incamminatevi e tornate indietro verso il deserto, in direzione del Mar Rosso».</w:t>
      </w:r>
    </w:p>
    <w:p w14:paraId="3470BD8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6422AD2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21592F8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7580DB4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Si ostinarono a salire verso la cima del monte, ma l’arca dell’alleanza del Signore e Mosè non si mossero dall’accampamento. Allora gli Amaleciti e i Cananei che abitavano su quel monte discesero e li percossero e li fecero a pezzi fino a Corma (Num 14,1-45).</w:t>
      </w:r>
    </w:p>
    <w:p w14:paraId="6B6A1EF1"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Ma anche Mosè per aver dubitato della Parola del Signore, colpì la roccia due volte, anziché una sola, e neanche lui entrò nella terra promessa. Il Signore gli concesse la grazia di vederla da lontano, da un alto monte,  dal monte Nebo, cima del Pisga, che è di fronte a Gerico.</w:t>
      </w:r>
    </w:p>
    <w:p w14:paraId="6131FB0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Ora tutta la comunità degli Israeliti arrivò al deserto di Sin il primo mese, e il popolo si fermò a Kades. Qui morì e fu sepolta Maria.</w:t>
      </w:r>
    </w:p>
    <w:p w14:paraId="557963DC"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2CF8E0F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62DB28B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CB6BFA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59E3B0E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Per un peccato di mormorazione dei figli d’Israele, il Signore mandò tra il popolo, nell’accampamento, serpenti dal morso letale.</w:t>
      </w:r>
    </w:p>
    <w:p w14:paraId="0F06671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w:t>
      </w:r>
    </w:p>
    <w:p w14:paraId="03AD7051"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Per capire i danni che un solo peccato genera nella storia, basta che si pensi per un istante al peccato di idolatria di Salomone. Questo solo ha peccato ha distrutto il regno costruito da Davide. Alla discendenza di Salomone rimane solo la tribù di Giuda e rimase solo per amore di Davide, eppure Salomone era stato costituito dal Signore l’uomo più saggio della terra. La saggezza per gli altri non la fece saggezza </w:t>
      </w:r>
      <w:r w:rsidRPr="00777F18">
        <w:rPr>
          <w:rFonts w:ascii="Arial" w:hAnsi="Arial" w:cs="Arial"/>
          <w:sz w:val="24"/>
          <w:szCs w:val="24"/>
        </w:rPr>
        <w:lastRenderedPageBreak/>
        <w:t xml:space="preserve">per se stesso. Si perse nelle sue scelte storiche. La sapienza mai potrà esistere senza l’obbedienza alla Legge, senza l’obbedienza al Vangelo. </w:t>
      </w:r>
    </w:p>
    <w:p w14:paraId="2FBA852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194009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45E67FC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36C0217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03D008C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Dio suscitò contro Salomone un altro avversario, Rezon figlio di Eliadà, che era fuggito da Adadèzer, re di Soba, suo signore. Egli radunò uomini presso di sé e </w:t>
      </w:r>
      <w:r w:rsidRPr="00777F18">
        <w:rPr>
          <w:rFonts w:ascii="Arial" w:hAnsi="Arial" w:cs="Arial"/>
          <w:i/>
          <w:iCs/>
          <w:sz w:val="24"/>
          <w:szCs w:val="24"/>
        </w:rPr>
        <w:lastRenderedPageBreak/>
        <w:t>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EEE7A0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DCBA14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Salomone cercò di far morire Geroboamo, il quale però trovò rifugio in Egitto da Sisak, re d’Egitto. Geroboamo rimase in Egitto fino alla morte di Salomone.</w:t>
      </w:r>
    </w:p>
    <w:p w14:paraId="07F5FE2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0322DE6E"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Sappiamo anche che quando si commette il peccato contro lo Spirito Santo, non esiste più alcun perdono né sulla terra e né nell’eternità. Questa verità non è deduzione o argomentazione teologica di questo o di quell’altro teologo. Questa è purissima Parola di Gesù Signore.</w:t>
      </w:r>
    </w:p>
    <w:p w14:paraId="6BBBDC6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1034F5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70760A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11381F2"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Se un solo peccato genera così grandi danni, possiamo noi pensare di moltiplicare i peccati confidando nella grazia di Dio? Una verità che a tutti sfugge è questa: la grazia di Cristo Gesù ottiene il perdono della colpa e della pena. Non cancella le conseguenze che il peccato genera nella storia. Il Mistero Pasquale di Cristo Gesù ha meritato il perdono del peccato ereditato da Adamo e anche dei peccati personali di ogni uomo. Non ha però cancellato la morte. Non ha cancellato la debolezza della natura. La debolezza della natura la deve cancellare ogni uomo con la fortezza dello Spirito Santo. Ecco perché non possiamo aggiungere peccato a peccato. Un nostro solo peccato oggi può distruggere la terra. </w:t>
      </w:r>
    </w:p>
    <w:p w14:paraId="346CD8E3"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Tutti siamo ogni giorno spettatori inermi dinanzi alle stragi che avvengono nel mondo. Tutte queste stragi sono il frutto del peccato. Il peccato può essere di superbia, di stoltezza, di avarizia, di insipienza, di ira, di vendetta senza alcun limite. Senza Cristo il peccato non si vince. Senza lo Spirito Santo e la sua fortezza la debolezza della carne di peccato non si vince. Senza Cristo, senza la sua grazia, senza lo Spirito Santo, senza la sua fortezza, dinanzi ai frutti del peccato diamo soluzioni di parole di peccato, perché sono soluzioni che non cambiano la natura dell’uomo. Senza Cristo il peccato non si vince. Senza lo Spirito Santo la debolezza della carne non si vince. Senza Cristo ci condanniamo a commettere peccato su peccato e rispondiamo al peccato con altri peccati. Senza Cristo si chiede una pace di peccato. Si chiede una pace lasciando vivere il peccato.</w:t>
      </w:r>
    </w:p>
    <w:p w14:paraId="4EC94A3D"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Dopo questa lunga premessa nella quale è apparso evidente tutto il male che un solo peccato genera nella storia, è cosa giusta che ci dedichiamo a quanto l’Apostolo Paolo ci insegna, nello Spirito  Santo, sul peccato.</w:t>
      </w:r>
    </w:p>
    <w:p w14:paraId="1B31F4D5"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L’Apostolo si chiede: </w:t>
      </w:r>
      <w:r w:rsidRPr="00777F18">
        <w:rPr>
          <w:rFonts w:ascii="Arial" w:hAnsi="Arial" w:cs="Arial"/>
          <w:i/>
          <w:iCs/>
          <w:sz w:val="24"/>
          <w:szCs w:val="24"/>
        </w:rPr>
        <w:t xml:space="preserve">“Che diremo dunque? Rimaniamo nel peccato perché abbondi la grazia?”. </w:t>
      </w:r>
      <w:r w:rsidRPr="00777F18">
        <w:rPr>
          <w:rFonts w:ascii="Arial" w:hAnsi="Arial" w:cs="Arial"/>
          <w:sz w:val="24"/>
          <w:szCs w:val="24"/>
        </w:rPr>
        <w:t xml:space="preserve">Tutta la Scrittura è ispirata dallo Spirito Santo.  Anche quanto Paolo sta </w:t>
      </w:r>
      <w:r w:rsidRPr="00777F18">
        <w:rPr>
          <w:rFonts w:ascii="Arial" w:hAnsi="Arial" w:cs="Arial"/>
          <w:sz w:val="24"/>
          <w:szCs w:val="24"/>
        </w:rPr>
        <w:lastRenderedPageBreak/>
        <w:t xml:space="preserve">scrivendo ai Romani è Scrittura e quindi ispirata dallo Spirito Santo. Se è ispirata dallo Spirito Santo, nello Spirito Santo va letta. Nello Spirito Santo va interpretata. Nello Spirito Santo va compresa. Nello Spirito Santo va vissuta. </w:t>
      </w:r>
    </w:p>
    <w:p w14:paraId="668A4DB8"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Cosa ci ha voluto insegnare l’Apostolo Paolo nel Capitolo V? Solo una purissima verità: quanto è divinamente ed eternamente e universalmente grande la grazia che è il frutto dell’obbedienza di Gesù Signore. Per questa grazia, nel pentimento e nella conversione dell’uomo, il Signore Dio perdona ogni peccato dell’umanità. Questa grazia però non dona la licenza o il permesso di peccare, perché  il peccato è morte non solo spirituale, ma anche fisica e se viene la morte fisica mentre si peccato o si è nel peccato, per l’uomo c’è la dannazione eterna. Ecco perché il Signore non ha dato a nessuno il permesso di peccare e mai lo darà. Del resto come si fa a rimanere nel peccato se la grazia di Cristo Gesù è data per togliere il peccato? Se il peccato si toglie, non rimane. Se rimane, non si toglie. </w:t>
      </w:r>
    </w:p>
    <w:p w14:paraId="62D46A7A"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Alla domanda l’Apostolo risponde: </w:t>
      </w:r>
      <w:r w:rsidRPr="00777F18">
        <w:rPr>
          <w:rFonts w:ascii="Arial" w:hAnsi="Arial" w:cs="Arial"/>
          <w:i/>
          <w:iCs/>
          <w:sz w:val="24"/>
          <w:szCs w:val="24"/>
        </w:rPr>
        <w:t xml:space="preserve">“È assurdo! Noi, che già siamo morti al peccato, come potremo ancora vivere in esso?”. </w:t>
      </w:r>
      <w:r w:rsidRPr="00777F18">
        <w:rPr>
          <w:rFonts w:ascii="Arial" w:hAnsi="Arial" w:cs="Arial"/>
          <w:sz w:val="24"/>
          <w:szCs w:val="24"/>
        </w:rPr>
        <w:t>Teologicamente è non senso. teologicamente è una grande stoltezza. Teologicamente è grande insipienza solamente pensare una simile cosa. Ecco il perché di queta assurdità teologica.</w:t>
      </w:r>
    </w:p>
    <w:p w14:paraId="0A05B3F9"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Con il battesimo si è morti al peccato. Ora se noi moriamo al peccato, come ancora potremo vivere in esso? Se la morte è vera, il peccato è veramente morto. Se la morte non è vera, alla neanche vera è la morte del peccato. Ora noi sappiamo che con il battesimo veramente nasce la nuova creatura, veramente si compie la partecipazione della natura divina, veramente si è resi partecipi della pienezza di Cristo, nel quale Dio abita corporalmente con la pienezza della divinità. </w:t>
      </w:r>
    </w:p>
    <w:p w14:paraId="17D60F48"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Ora non può una natura di peccato essere partecipe della natura divina. Non può la natura di peccato essere partecipe della pienezza di Dio. Ecco perché nel battesimo si muore al peccato. Non solo si  muore al peccato. Nel battesimo nasce la nuova creatura. Ora è proprio della nuova creatura essere senza peccato. Essere senza peccato è il frutto della grazia di Cristo. Ora questa grazia non è data al peccatore. È data a chi si pente del peccato, si converte, si lascia riconciliare con Dio, per vivere come vero corpo di Cristo, in Cristo, per Cristo, con Cristo. Ora nel corpo di Cristo non può abitare il peccato. Il corpo di Cristo toglie il peccato. Nel corpo di Cristo non si può coltivare il peccato. Per questo neanche il corpo del cristiano può commettere il peccato: esporrebbe al peccato il corpo di Cristo. Questa verità è così insegnata dallo Spirito Santo, per bocca dell’Apostolo Paolo, nella Prima Lettera ai Corinzi:</w:t>
      </w:r>
    </w:p>
    <w:p w14:paraId="0A14FD0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23A932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w:t>
      </w:r>
      <w:r w:rsidRPr="00777F18">
        <w:rPr>
          <w:rFonts w:ascii="Arial" w:hAnsi="Arial" w:cs="Arial"/>
          <w:i/>
          <w:iCs/>
          <w:sz w:val="24"/>
          <w:szCs w:val="24"/>
        </w:rPr>
        <w:lastRenderedPageBreak/>
        <w:t>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C2D560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24A303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328C0EB"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Sublime visione cristologica questa dell’Apostolo Paolo. Peccato che oggi Cristo non conta più nulla per moltissimi figli della Chiesa una, santa, cattolica, apostolica. </w:t>
      </w:r>
    </w:p>
    <w:p w14:paraId="6D7DB27D" w14:textId="77777777" w:rsidR="00777F18" w:rsidRPr="00777F18" w:rsidRDefault="00777F18" w:rsidP="00777F18">
      <w:pPr>
        <w:jc w:val="both"/>
        <w:rPr>
          <w:rFonts w:ascii="Arial" w:hAnsi="Arial" w:cs="Arial"/>
          <w:sz w:val="24"/>
          <w:szCs w:val="24"/>
        </w:rPr>
      </w:pPr>
    </w:p>
    <w:p w14:paraId="0A354B51" w14:textId="77777777" w:rsidR="00777F18" w:rsidRPr="00777F18" w:rsidRDefault="00777F18" w:rsidP="00777F18">
      <w:pPr>
        <w:jc w:val="both"/>
        <w:rPr>
          <w:rFonts w:ascii="Arial" w:hAnsi="Arial" w:cs="Arial"/>
          <w:sz w:val="24"/>
          <w:szCs w:val="24"/>
        </w:rPr>
      </w:pPr>
      <w:r w:rsidRPr="00777F18">
        <w:rPr>
          <w:rFonts w:ascii="Arial" w:hAnsi="Arial" w:cs="Arial"/>
          <w:b/>
          <w:bCs/>
          <w:sz w:val="24"/>
          <w:szCs w:val="24"/>
        </w:rPr>
        <w:t xml:space="preserve">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w:t>
      </w:r>
    </w:p>
    <w:p w14:paraId="3997171A"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Ora l’Apostolo Paolo ricorda il mistero che si è compiuto e si compie in ogni battessimo. Il primo frutto del battesimo è l’essere noi battezzati nella morte di Cristo: </w:t>
      </w:r>
      <w:r w:rsidRPr="00777F18">
        <w:rPr>
          <w:rFonts w:ascii="Arial" w:hAnsi="Arial" w:cs="Arial"/>
          <w:i/>
          <w:iCs/>
          <w:sz w:val="24"/>
          <w:szCs w:val="24"/>
        </w:rPr>
        <w:t xml:space="preserve">“O non sapete che quanti siamo stati battezzati in Cristo Gesù, siamo stati battezzati nella sua morte?”. </w:t>
      </w:r>
      <w:r w:rsidRPr="00777F18">
        <w:rPr>
          <w:rFonts w:ascii="Arial" w:hAnsi="Arial" w:cs="Arial"/>
          <w:sz w:val="24"/>
          <w:szCs w:val="24"/>
        </w:rPr>
        <w:t>Essere</w:t>
      </w:r>
      <w:r w:rsidRPr="00777F18">
        <w:rPr>
          <w:rFonts w:ascii="Arial" w:hAnsi="Arial" w:cs="Arial"/>
          <w:i/>
          <w:iCs/>
          <w:sz w:val="24"/>
          <w:szCs w:val="24"/>
        </w:rPr>
        <w:t xml:space="preserve"> </w:t>
      </w:r>
      <w:r w:rsidRPr="00777F18">
        <w:rPr>
          <w:rFonts w:ascii="Arial" w:hAnsi="Arial" w:cs="Arial"/>
          <w:sz w:val="24"/>
          <w:szCs w:val="24"/>
        </w:rPr>
        <w:t xml:space="preserve">battezzati in Cristo, per Paolo significa essere battezzati nella morte di Cristo. Ora chi è morto, realmente è morto al peccato in Cristo. La morte di Cristo è avvenuta per far morire ogni peccato in questa morte. Se ogni peccato è morto in questa morte, noi che siamo stati battezzati nella morte di Cristo, anche noi siamo morti al peccato. </w:t>
      </w:r>
    </w:p>
    <w:p w14:paraId="745E0E85"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Ora come è possibile che chi è morto al peccato possa far vivere il peccato nel suo corpo? Se fa vivere il peccato, rende vano il suo battesimo nella morte di Cristo. Ma rende vana per lui anche la morte di Cristo. Non si può allo stesso tempo morire la morte di Cristo e far vivere il peccato. Se facciamo vivere il peccato, rendiamo nullo </w:t>
      </w:r>
      <w:r w:rsidRPr="00777F18">
        <w:rPr>
          <w:rFonts w:ascii="Arial" w:hAnsi="Arial" w:cs="Arial"/>
          <w:sz w:val="24"/>
          <w:szCs w:val="24"/>
        </w:rPr>
        <w:lastRenderedPageBreak/>
        <w:t>il nostro battesimo e nulla la morte di Cristo. Se invece vogliamo dare verità ed efficacia e alla morte di Cristo e al nostro battesimo, dobbiamo realmente essere morti al peccato. Poiché realizzare in noi la morte al peccato è frutto della fortezza dello Spirito Santo operante in noi, non solo in Cristo Gesù dobbiamo essere battezzati, ma quotidianamente dobbiamo essere battezzati nello Spirito Santo. Se questo battesimo non è vissuto quotidianamente da noi, il peccato a poco a poco riprende la sua forza e fa morire in noi i frutti sia del battesimo nella morte di Cristo e sia del battesimo nello Spirito Santo. Questo ritorno del cristiano nella carne lo denuncia Paolo con ogni potenza di Spirito Santo nella Lettera ai Galati. Anche l’Apostolo Pietro e Giuda lo denunciano con ogni potenza nelle loro Lettere.</w:t>
      </w:r>
    </w:p>
    <w:p w14:paraId="575FE87F"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Nella Lettera ai Galati:</w:t>
      </w:r>
    </w:p>
    <w:p w14:paraId="1567246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0ED771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0FD784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6FB2E7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D32E87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50E126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7E3B63C"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Nella Seconda Lettera di Pietro:</w:t>
      </w:r>
    </w:p>
    <w:p w14:paraId="45D2C89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266AD9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81F289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E6415E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w:t>
      </w:r>
      <w:r w:rsidRPr="00777F18">
        <w:rPr>
          <w:rFonts w:ascii="Arial" w:hAnsi="Arial" w:cs="Arial"/>
          <w:i/>
          <w:iCs/>
          <w:sz w:val="24"/>
          <w:szCs w:val="24"/>
        </w:rPr>
        <w:lastRenderedPageBreak/>
        <w:t xml:space="preserve">trasmesso. Si è verificato per loro il proverbio: «Il cane è tornato al suo vomito e la scrofa lavata è tornata a rotolarsi nel fango» (2Pt 2,1-22). </w:t>
      </w:r>
    </w:p>
    <w:p w14:paraId="40A9D115"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Nella Lettera di Giuda:</w:t>
      </w:r>
    </w:p>
    <w:p w14:paraId="4DC6DE0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613FC23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60AFA31"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E2D22C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49D467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0A48F2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414C22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B693D1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F597CEA"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L’Apostolo Giovanni ci rivela che quando si cade dalla purissima fede in Cristo e si nega il suo mistero di Incarnazione, da figli di Dio si diviene figli del diavolo.</w:t>
      </w:r>
    </w:p>
    <w:p w14:paraId="7719E3AA"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73FD59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26F2AE6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471921AC"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Scrivo a voi, figlioli, perché vi sono stati perdonati i peccati in virtù del suo nome.</w:t>
      </w:r>
    </w:p>
    <w:p w14:paraId="2A2D9A2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Scrivo a voi, padri, perché avete conosciuto colui che è da principio.</w:t>
      </w:r>
    </w:p>
    <w:p w14:paraId="3280904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Scrivo a voi, giovani, perché avete vinto il Maligno.</w:t>
      </w:r>
    </w:p>
    <w:p w14:paraId="092AFAA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Ho scritto a voi, figlioli, perché avete conosciuto il Padre.</w:t>
      </w:r>
    </w:p>
    <w:p w14:paraId="50DDFDB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Ho scritto a voi, padri, perché avete conosciuto colui che è da principio.</w:t>
      </w:r>
    </w:p>
    <w:p w14:paraId="6F5ACEF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Ho scritto a voi, giovani, perché siete forti e la parola di Dio rimane in voi e avete vinto il Maligno.</w:t>
      </w:r>
    </w:p>
    <w:p w14:paraId="09C294C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w:t>
      </w:r>
      <w:r w:rsidRPr="00777F18">
        <w:rPr>
          <w:rFonts w:ascii="Arial" w:hAnsi="Arial" w:cs="Arial"/>
          <w:i/>
          <w:iCs/>
          <w:sz w:val="24"/>
          <w:szCs w:val="24"/>
        </w:rPr>
        <w:lastRenderedPageBreak/>
        <w:t>dal mondo. E il mondo passa con la sua concupiscenza; ma chi fa la volontà di Dio rimane in eterno!</w:t>
      </w:r>
    </w:p>
    <w:p w14:paraId="08D24ED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728537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31160A1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58EE23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458A009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A46B20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52856FC"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79DF45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Poiché questo è il messaggio che avete udito da principio: che ci amiamo gli uni gli altri. Non come Caino, che era dal Maligno e uccise suo fratello. E per quale motivo </w:t>
      </w:r>
      <w:r w:rsidRPr="00777F18">
        <w:rPr>
          <w:rFonts w:ascii="Arial" w:hAnsi="Arial" w:cs="Arial"/>
          <w:i/>
          <w:iCs/>
          <w:sz w:val="24"/>
          <w:szCs w:val="24"/>
        </w:rPr>
        <w:lastRenderedPageBreak/>
        <w:t>l’uccise? Perché le sue opere erano malvagie, mentre quelle di suo fratello erano giuste.</w:t>
      </w:r>
    </w:p>
    <w:p w14:paraId="61B36B9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B32A23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2085300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091656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54EBCB80"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Ma oggi chi crede più in una sola di queste Parole dette a noi dallo Spirito Santo?  Ormai per moltissimi discepoli di Gesù niente è più male e quanto è stato scritto, è privo di ogni valore. Per moltissimi tutto è una favola senza significato per noi. </w:t>
      </w:r>
    </w:p>
    <w:p w14:paraId="74EAD858" w14:textId="77777777" w:rsidR="00777F18" w:rsidRPr="00777F18" w:rsidRDefault="00777F18" w:rsidP="00777F18">
      <w:pPr>
        <w:jc w:val="both"/>
        <w:rPr>
          <w:rFonts w:ascii="Arial" w:hAnsi="Arial" w:cs="Arial"/>
          <w:i/>
          <w:iCs/>
          <w:sz w:val="24"/>
          <w:szCs w:val="24"/>
        </w:rPr>
      </w:pPr>
      <w:r w:rsidRPr="00777F18">
        <w:rPr>
          <w:rFonts w:ascii="Arial" w:hAnsi="Arial" w:cs="Arial"/>
          <w:sz w:val="24"/>
          <w:szCs w:val="24"/>
        </w:rPr>
        <w:t xml:space="preserve">Ecco ancora come l’Apostolo Paolo, sempre nello Spirito Santo, rivela la verità del battesimo, nel quale si compie il mistero della nostra morte in Cristo e della nostra risurrezione in Lui: </w:t>
      </w:r>
      <w:r w:rsidRPr="00777F18">
        <w:rPr>
          <w:rFonts w:ascii="Arial" w:hAnsi="Arial" w:cs="Arial"/>
          <w:i/>
          <w:iCs/>
          <w:sz w:val="24"/>
          <w:szCs w:val="24"/>
        </w:rPr>
        <w:t>“Per mezzo del battesimo dunque siamo stati sepolti insieme a lui nella morte affinché, come Cristo fu risuscitato dai morti per mezzo della gloria del Padre, così anche noi possiamo camminare in una vita nuova”.</w:t>
      </w:r>
    </w:p>
    <w:p w14:paraId="707AA8EB"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Nel battesimo per l’Apostolo Paolo e naturalmente per lo Spirito Santo – Tutte le Lettere dell’Apostolo sono Sacra Scrittura e di conseguenza Divina Rivelazione dello Spirito Santo – si compie tutto il Mistero Pasquale di Cristo Gesù in Cristo Gesù. Si è sepolti insieme a Cristo nella morte. La morte è al mondo, al peccato, a Satana, a tutte le potenze del male. La vita è la vita di Cristo Gesù, vita di luce, di verità, di grazia, di vittoria su ogni peccato, vittoria su ogni tentazione, vittoria sul mondo, vittoria su Satana, vittoria su ogni potenza del male. Questa morte e questa risurrezione che si compiono nel battesimo e che fanno nascere la muova creatura, ogni singolo battezzato deve poi per la fede in ogni Parola di Dio e di Cristo Gesù e per ogni obbedienza a essa, farle divenire quotidiana morte e quotidiana risurrezione. La volontà per celebrare ogni giorno il Mistero Pasquale di Cristo che si è compiuto in lui, deve consegnarla allo Spirito Santo e chiedere a Lui che attimo per attimo la fortifichi perché possa obbedire con ogni obbedienza alla Parola e alla verità contenuta nella Parola. Senza obbedienza alla Parola e alla verità contenuta </w:t>
      </w:r>
      <w:r w:rsidRPr="00777F18">
        <w:rPr>
          <w:rFonts w:ascii="Arial" w:hAnsi="Arial" w:cs="Arial"/>
          <w:sz w:val="24"/>
          <w:szCs w:val="24"/>
        </w:rPr>
        <w:lastRenderedPageBreak/>
        <w:t xml:space="preserve">nella Parola, il peccato riprende vita nel nostro corpo, nella nostra anima, nel nostro spirito. Dal regno della luce passiamo nel regno delle tenebre. Dalla fede che governa la religione ci creiamo una religione che governa la fede. Oggi è questo il grande male cristiano, anzi il grande male cattolico: dalla purissima fede che governava un tempo la religione, siamo passati alle religioni personali nelle quali ognuno governa la fede a modo suo, governando la fede si governa tutto l’apparato teologico, governando tutto l’apparato teologico si governa tutta la Divina Rivelazione, ormai ridotta a una favola e a un inutile e vano genere letterario. Favola è anche tutto l’apparato teologico dei Padri e dei Dottori della Chiesa. </w:t>
      </w:r>
    </w:p>
    <w:p w14:paraId="2CAF3070"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Ecco ora come l’Apostolo Paolo canta nella Lettera ai Colossesi il mistero Pasquale di Cristo Gesù, mistero che nel battesimo si è compiuto in Cristo, mistero che ogni giorno il battezzato deve vivere attraverso la sua obbedienza alla Parola in tutto simile all’obbedienza di Gesù Signore. Ecco perché al Vangelo sempre si deve unire la grazia. Nessuno potrà vivere la verità senza la grazia e nessuno potrà far vivere la grazia in lui se non dona vita alla verità. Verità e grazia sono la vita l’una dell’altra. </w:t>
      </w:r>
    </w:p>
    <w:p w14:paraId="57E21646"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Dalla Lettera dell’Apostolo Paolo ai Colossesi:</w:t>
      </w:r>
    </w:p>
    <w:p w14:paraId="177D504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D7C726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A3DBA5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D23D05C"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Nessuno dunque vi condanni in fatto di cibo o di bevanda, o per feste, noviluni e sabati: queste cose sono ombra di quelle future, ma la realtà è di Cristo. Nessuno </w:t>
      </w:r>
      <w:r w:rsidRPr="00777F18">
        <w:rPr>
          <w:rFonts w:ascii="Arial" w:hAnsi="Arial" w:cs="Arial"/>
          <w:i/>
          <w:iCs/>
          <w:sz w:val="24"/>
          <w:szCs w:val="24"/>
        </w:rPr>
        <w:lastRenderedPageBreak/>
        <w:t>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1FD514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E250F2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EC321A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7EEE353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37C785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9226B84"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Se il cristiano ogni giorno non ravviva lo Spirito Santo e non ravviva la grazia con la sua obbedienza alla verità, muore la nuova creatura e il vecchio uomo prende nuovamente possesso di tutta la sua vita. Che viva in noi l’uomo vecchio lo attestano le religioni personali dei discepoli di Gesù che stanno governando tutta la fede.</w:t>
      </w:r>
    </w:p>
    <w:p w14:paraId="288377BA" w14:textId="77777777" w:rsidR="00777F18" w:rsidRPr="00777F18" w:rsidRDefault="00777F18" w:rsidP="00777F18">
      <w:pPr>
        <w:jc w:val="both"/>
        <w:rPr>
          <w:rFonts w:ascii="Arial" w:hAnsi="Arial" w:cs="Arial"/>
          <w:sz w:val="24"/>
          <w:szCs w:val="24"/>
        </w:rPr>
      </w:pPr>
    </w:p>
    <w:p w14:paraId="5694ED11" w14:textId="77777777" w:rsidR="00777F18" w:rsidRPr="00777F18" w:rsidRDefault="00777F18" w:rsidP="00777F18">
      <w:pPr>
        <w:jc w:val="both"/>
        <w:rPr>
          <w:rFonts w:ascii="Arial" w:hAnsi="Arial" w:cs="Arial"/>
          <w:sz w:val="24"/>
          <w:szCs w:val="24"/>
        </w:rPr>
      </w:pPr>
      <w:r w:rsidRPr="00777F18">
        <w:rPr>
          <w:rFonts w:ascii="Arial" w:hAnsi="Arial" w:cs="Arial"/>
          <w:b/>
          <w:bCs/>
          <w:sz w:val="24"/>
          <w:szCs w:val="24"/>
        </w:rPr>
        <w:lastRenderedPageBreak/>
        <w:t>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(Rm 6,1-7).</w:t>
      </w:r>
    </w:p>
    <w:p w14:paraId="2A577E7E"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Ecco ancora come l’Apostolo Paolo sta completando la rivelazione sul mistero del Battesimo. Punto di riferimento è sempre il Mistero Pasquale di Cristo Gesù: </w:t>
      </w:r>
      <w:r w:rsidRPr="00777F18">
        <w:rPr>
          <w:rFonts w:ascii="Arial" w:hAnsi="Arial" w:cs="Arial"/>
          <w:i/>
          <w:iCs/>
          <w:sz w:val="24"/>
          <w:szCs w:val="24"/>
        </w:rPr>
        <w:t xml:space="preserve">“Se infatti siamo stati intimamente uniti a lui a somiglianza della sua morte, lo saremo anche a somiglianza della sua risurrezione”. </w:t>
      </w:r>
      <w:r w:rsidRPr="00777F18">
        <w:rPr>
          <w:rFonts w:ascii="Arial" w:hAnsi="Arial" w:cs="Arial"/>
          <w:sz w:val="24"/>
          <w:szCs w:val="24"/>
        </w:rPr>
        <w:t xml:space="preserve">Quando in noi si compie il mistero della morte di Cristo, o quando siamo intimamente uniti a Lui a somiglianza della sua morte, sempre per noi si compirà anche il mistero della sua risurrezione o saremo uniti a Lui a somiglianza della sua risurrezione. Con Cristo nella morte, con Cristo nella risurrezione. Se il mistero della morte in noi non ci compie, neanche il mistero della risurrezione di potrà mai compiere. Il mistero è uno: di morte e di risurrezione. Si compie il mistero della morte, si compie il mistero della risurrezione. Non si compie il mistero della morte e neanche il mistero della risurrezione si potrà mai compiere. Che oggi le molte personali religioni dei cattolici stanno governando la fede lo attesta questa semplice ed elementare verità: si afferma il mistero della risurrezione già compiuto per tutti, senza il compimento, anzi negando il mistero della morte. Lo attesta il fatto che Cristo Gesù neanche fa più parte del mistero della fede. Lo attestano molte delle nostre parole che diciamo: Siamo tutti già salvati: Dio non giudica nessuno; tutte le religioni sono via di salvezza; il Vangelo e gli altri libri sacri sono uguali; il Vangelo non va predicato; la conversione al Vangelo non fa chiesta a nessuno; chiedere la fede nel Vangelo è fare proselitismo. Non parliamo poi della distruzione e della riduzione in menzogna di tutte le verità della nostra fede. </w:t>
      </w:r>
    </w:p>
    <w:p w14:paraId="799C6F0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Se non rimettiamo tutto il Vangelo, tutta la Sacra Scrittura, tutta la Divina Rivelazione, tutta la Sacra Tradizione, tutta la Sana Dottrina nel nostro cuore aggiungendo ad essa ogni sapienza, intelligenza, scienza, conoscenza, consiglio, timore del Signore, pietà, fortezza dello Spirito Santo in noi, mai potremo contrastare le molteplici religioni personali che uccidono la vera fede. Mai avremo la vera fede che uccide le personali religioni. Siamo allora condannati a vivere ognuno con la sua personale religione che uccide la vera fede? È condannato chi vuole condannarsi da se stesso. Ognuno può riprendere il cammino della vera fede e aiutare ogni altro uomo a seguire il suo esempio. La storia ci attesta che sempre quando qualcuno ha ripreso la vera fede come regola unica della sua religione, sono stati molti che lo hanno seguito. Poi però a poco a poco la religione ha preso il sopravvento sulla purissima fede e si è tornati nel disordine.</w:t>
      </w:r>
    </w:p>
    <w:p w14:paraId="015C55C9"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Ecco, ad esempio le regole della vera fede, che l’Apostolo Paolo, sempre sotto mozione e ispirazione dello Spirito Santo, dona agli Efesini:</w:t>
      </w:r>
    </w:p>
    <w:p w14:paraId="4E53A56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Paolo, apostolo di Cristo Gesù per volontà di Dio, ai santi che sono a Èfeso credenti in Cristo Gesù: grazia a voi e pace da Dio, Padre nostro, e dal Signore Gesù Cristo.</w:t>
      </w:r>
    </w:p>
    <w:p w14:paraId="79FD791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Benedetto Dio, Padre del Signore nostro Gesù Cristo, che ci ha benedetti con ogni benedizione spirituale nei cieli in Cristo.</w:t>
      </w:r>
    </w:p>
    <w:p w14:paraId="0C1C869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D64DB5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13ED20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420C05F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24DFA7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8EC5B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4436AB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96311D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lastRenderedPageBreak/>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8B0CAB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15C8A65"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63610F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(2,1-22). </w:t>
      </w:r>
    </w:p>
    <w:p w14:paraId="1335D07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28C0F8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Per questo io piego le ginocchia davanti al Padre, dal quale ha origine ogni discendenza in cielo e sulla terra, perché vi conceda, secondo la ricchezza della </w:t>
      </w:r>
      <w:r w:rsidRPr="00777F18">
        <w:rPr>
          <w:rFonts w:ascii="Arial" w:hAnsi="Arial" w:cs="Arial"/>
          <w:i/>
          <w:iCs/>
          <w:sz w:val="24"/>
          <w:szCs w:val="24"/>
        </w:rPr>
        <w:lastRenderedPageBreak/>
        <w:t>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223C3F6E"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7C5A17D4"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7511B0D"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D877F16"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2236622"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311D2A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w:t>
      </w:r>
      <w:r w:rsidRPr="00777F18">
        <w:rPr>
          <w:rFonts w:ascii="Arial" w:hAnsi="Arial" w:cs="Arial"/>
          <w:i/>
          <w:iCs/>
          <w:sz w:val="24"/>
          <w:szCs w:val="24"/>
        </w:rPr>
        <w:lastRenderedPageBreak/>
        <w:t xml:space="preserve">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DCA781A"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w:t>
      </w:r>
    </w:p>
    <w:p w14:paraId="5B6E79D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38448193"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72BA9C9"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5,1-19). </w:t>
      </w:r>
    </w:p>
    <w:p w14:paraId="211D6581"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Queste regole e verità della fede devono sempre governare ogni personale religione. Mai le personali religioni devono governare o uccidere queste regole. </w:t>
      </w:r>
    </w:p>
    <w:p w14:paraId="7FCBC566"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Ecco ora una ulteriore verità sempre inerente al mistero Pasquale di Cristo Gesù:  </w:t>
      </w:r>
      <w:r w:rsidRPr="00777F18">
        <w:rPr>
          <w:rFonts w:ascii="Arial" w:hAnsi="Arial" w:cs="Arial"/>
          <w:i/>
          <w:iCs/>
          <w:sz w:val="24"/>
          <w:szCs w:val="24"/>
        </w:rPr>
        <w:t xml:space="preserve">“Lo sappiamo: l’uomo vecchio che è in noi è stato crocifisso con lui, affinché fosse reso inefficace questo corpo di peccato, e noi non fossimo più schiavi del peccato”. </w:t>
      </w:r>
      <w:r w:rsidRPr="00777F18">
        <w:rPr>
          <w:rFonts w:ascii="Arial" w:hAnsi="Arial" w:cs="Arial"/>
          <w:sz w:val="24"/>
          <w:szCs w:val="24"/>
        </w:rPr>
        <w:t xml:space="preserve">Ecco cosa avviene nel Battesimo: l’umo vecchio che è in noi viene crocifisso con Cristo. Cosa comporta questa crocifissione e questa morte? Essa rende inefficace il corpo di peccato che è in noi. Reso inefficace il corpo di peccato, noi non siamo più schiavi del peccato. Quanto si compie nel sacramento del Battesimo, poi è la </w:t>
      </w:r>
      <w:r w:rsidRPr="00777F18">
        <w:rPr>
          <w:rFonts w:ascii="Arial" w:hAnsi="Arial" w:cs="Arial"/>
          <w:sz w:val="24"/>
          <w:szCs w:val="24"/>
        </w:rPr>
        <w:lastRenderedPageBreak/>
        <w:t>nostra obbedienza alla Parola e alla verità contenuta nella Parola, che deve renderlo perennemente nostra vita. Se lasciamo l’obbedienza alla Parola, se omettiamo l’obbedienza alla verità, si rende vana e inefficace l’opera compiuta dallo Spirito Santo nel Battesimo. Ecco perché sempre in noi vanno vivificati sia lo Spirito Santo che la grazia e questa vivificazione può avvenire in un solo modo: attraverso una obbedienza in tutto simile all’obbedienza di Cristo Gesù. Questa obbedienza chiede l’Apostolo Paolo ai Filippesi. Tutto in Cristo avviene per la sua obbedienza. Tutto nel cristiano si compie per la sua obbedienza alla Parola, alla verità, alla fede.</w:t>
      </w:r>
    </w:p>
    <w:p w14:paraId="4760DB75"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Dalla Lettera dell’Apostolo Paolo ai Filippesi:</w:t>
      </w:r>
    </w:p>
    <w:p w14:paraId="69CFE5A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7AA22D0"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Abbiate in voi gli stessi sentimenti di Cristo Gesù: egli, pur essendo nella condizione di Dio, non ritenne un privilegio  l’essere come Dio, ma svuotò se stesso assumendo una condizione di servo, diventando simile agli uomini.</w:t>
      </w:r>
    </w:p>
    <w:p w14:paraId="05067C0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Dall’aspetto riconosciuto come uomo, umiliò se stesso facendosi obbediente fino alla morte e a una morte di croce.</w:t>
      </w:r>
    </w:p>
    <w:p w14:paraId="64D0D2A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Per questo Dio lo esaltò e gli donò il nome che è al di sopra di ogni nome, perché nel nome di Gesù ogni ginocchio si pieghi nei cieli, sulla terra e sotto terra, e ogni lingua proclami: «Gesù Cristo è Signore!», a gloria di Dio Padre.</w:t>
      </w:r>
    </w:p>
    <w:p w14:paraId="3A2F81FB"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B9A3E11"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Quando il cristiano obbedisce, deve obbedire alla Parola, alla verità, alla fede, come Cristo ha obbedito alla Parola, alla verità, alla fede, sempre governato e mosso, condotto e ispirato dallo Spirito Santo. Solo allora tutto il Mistero Pasquale vive in lui e lui non è più schiavo del corpo del peccato. Tutto allora dipende dalla volontà del discepolo di Gesù. Come Cristo Gesù, in ogni istante, sempre lui dovrà volere obbedire. Non si obbedisce per natura. Si obbedisce per volontà e si obbedisce per volontà facendo nostra volontà, la volontà di Dio, allo stesso modo che Cristo Gesù ha fatto sua la volontà del Padre suo. L’ha fatta suo cuore, suo pensiero, suo desiderio, sua vita. È questa l’obbedienza che sempre produce un frutto di vita </w:t>
      </w:r>
      <w:r w:rsidRPr="00777F18">
        <w:rPr>
          <w:rFonts w:ascii="Arial" w:hAnsi="Arial" w:cs="Arial"/>
          <w:sz w:val="24"/>
          <w:szCs w:val="24"/>
        </w:rPr>
        <w:lastRenderedPageBreak/>
        <w:t>eterna: fare la volontà di Dio, facendo nostra volontà la volontà di Dio. Questa è in noi purissima opera dello Spirito Santo. È quanto rivela il Salmo 40 ripreso dalla Lettera agli Ebrei:</w:t>
      </w:r>
    </w:p>
    <w:p w14:paraId="774C01BE"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Dalla Lettera agli Ebrei:</w:t>
      </w:r>
    </w:p>
    <w:p w14:paraId="39EBC19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246FC44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ECAD27A"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Nel Salmo 40 appare con maggiore evidenza che Gesù ha fatto sua volontà la volontà del Padre:</w:t>
      </w:r>
    </w:p>
    <w:p w14:paraId="75F992F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02882FA8"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Lo Spirito Santo per questo ci è donato: per imitare Cristo e fare come lui ha fatto. È Lui che ci deve ogni giorno insegnare a trasformare la volontà di Dio in nostra volontà, così non obbediamo più a Dio, ma a noi stessi. Obbedendo a noi stessi, noi obbedienza a Dio e trasformiamo per noi e per altri la redenzione oggettiva di Cristo Gesù in redenzione soggettiva per la nostra salvezza e la salvezza dei fratelli.</w:t>
      </w:r>
    </w:p>
    <w:p w14:paraId="3D98E160"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Ecco ora la rivelazione che dona compimento a quanto rivelato finora: </w:t>
      </w:r>
      <w:r w:rsidRPr="00777F18">
        <w:rPr>
          <w:rFonts w:ascii="Arial" w:hAnsi="Arial" w:cs="Arial"/>
          <w:i/>
          <w:iCs/>
          <w:sz w:val="24"/>
          <w:szCs w:val="24"/>
        </w:rPr>
        <w:t xml:space="preserve">“Infatti chi è morto, è liberato dal peccato (Rm 6,1-7)”. </w:t>
      </w:r>
      <w:r w:rsidRPr="00777F18">
        <w:rPr>
          <w:rFonts w:ascii="Arial" w:hAnsi="Arial" w:cs="Arial"/>
          <w:sz w:val="24"/>
          <w:szCs w:val="24"/>
        </w:rPr>
        <w:t>La morte libera da ogni vincolo con la terra. Libera anche da ogni vincolo con il corpo. Se il corpo è morto, non è più soggetto alla legge del peccato, non è più schiavo delle trasgressioni. Non è più sotto il governo del peccato. Questa verità ha però bisogno di essere ben compresa, altrimenti scivolare in una falsa comprensione è sempre possibile.</w:t>
      </w:r>
    </w:p>
    <w:p w14:paraId="2D0AF333"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Con il sacramento del battesimo diveniamo nuove creature. Realmente il nostro corpo di peccato è morto. Veramente siamo stati liberati dalla schiavitù del peccato. Questo però non significa che per creazione nuova non esiste più il peccato e che l’uomo possa fare ciò che vuole. Siamo divenuti creature nuove. Veramente il Signore ci ha ricreati in modo ancora più mirabile della prima creazione. Rimangono però sempre i due alberi dinanzi a noi. C’è l’albero della vita che è Cristo Gesù e c’è l’albero della morte che è Satana e tutti i suoi figli di carne e senza carne. Mangiare di Cristo, che è l’albero di vita, e Cristo si mangia come Parola e come corpo e sangue, è della volontà dell’uomo. Ma anche mangiare di Satana e dei suoi figli di carne e non di carne anche questo è della volontà dell’uomo. </w:t>
      </w:r>
    </w:p>
    <w:p w14:paraId="1820B569"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lastRenderedPageBreak/>
        <w:t xml:space="preserve">Alla creatura nuova è dato lo Spirito Santo che è Spirito di sapienza e di intelletto, Spirito di consiglio e di scienza, Spirito di fortezza e di pietà, Spirito del timore del Signore. In più alla creatura nuova sono dati il corpo e il sangue di Cristo Signore, il cui fine è quello di far vivere di Cristo e per Cristo quanti si nutrono di essi. È data la Vergine Maria che deve sostenere il camino sempre verso il vero Cristo e mai verso i falsi cristi. Le è dato il Padre e tutto il suo amore. Con questa forza divina, anzi forza trinitaria, la nuova creatura può vivere da creatura nuova e mai più ritornare nella carne per essere nuovamente schiava del peccato e della morte. </w:t>
      </w:r>
    </w:p>
    <w:p w14:paraId="39DC345E"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 xml:space="preserve">Tutto però è dalla sua volontà. Sempre i due alberi, Cristo e Satana, saranno dinanzi agli occhi della creatura nuova. Spetta ad essa stendere la mano dove essa vorrà. Tutto è dal suo buon volere. Essere noi divenuti creature nuove non implica la perdita della volontà e della responsabilità. Si è creature nuove con volontà nuova, ma anche con responsabilità nuova, con una grazia nuova, con uno Spirito Santo nuovo, con un Salvatore nuovo, con un Signore e Dio nuovo. Tutto è divinamente nuovo nella Nuova Alleanza, ma vivere in essa è frutto di Dio e dell’uomo. Dio vi è tutto. Anche l’uomo deve esserci tutto, altrimenti si ritorna nella vecchia natura e si muore in essa schiavi del peccato e di ogni trasgressione. </w:t>
      </w:r>
    </w:p>
    <w:p w14:paraId="4FD1CEF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La verità dei due alberi è così rivelata dallo Spirito Santo nei Sacri Testi:</w:t>
      </w:r>
    </w:p>
    <w:p w14:paraId="3EFDCB3F"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 Libro della Genesi:</w:t>
      </w:r>
    </w:p>
    <w:p w14:paraId="296B10D8"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0B7209F6"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Dal Libro del Deuteronomio:</w:t>
      </w:r>
    </w:p>
    <w:p w14:paraId="30F4CD87"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A7D7F7F"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w:t>
      </w:r>
      <w:r w:rsidRPr="00777F18">
        <w:rPr>
          <w:rFonts w:ascii="Arial" w:hAnsi="Arial" w:cs="Arial"/>
          <w:i/>
          <w:iCs/>
          <w:sz w:val="24"/>
          <w:szCs w:val="24"/>
        </w:rPr>
        <w:lastRenderedPageBreak/>
        <w:t xml:space="preserve">Signore, tuo Dio, osservando i suoi comandi e i suoi decreti, scritti in questo libro della legge, e quando ti sarai convertito al Signore, tuo Dio, con tutto il cuore e con tutta l’anima. 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B91019A" w14:textId="77777777" w:rsidR="00777F18" w:rsidRPr="00777F18" w:rsidRDefault="00777F18" w:rsidP="00777F18">
      <w:pPr>
        <w:jc w:val="both"/>
        <w:rPr>
          <w:rFonts w:ascii="Arial" w:hAnsi="Arial" w:cs="Arial"/>
          <w:i/>
          <w:iCs/>
          <w:sz w:val="24"/>
          <w:szCs w:val="24"/>
        </w:rPr>
      </w:pPr>
      <w:r w:rsidRPr="00777F18">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4F76251"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Dal Libro del Siracide:</w:t>
      </w:r>
    </w:p>
    <w:p w14:paraId="21836A29" w14:textId="77777777" w:rsidR="00777F18" w:rsidRPr="00777F18" w:rsidRDefault="00777F18" w:rsidP="00777F18">
      <w:pPr>
        <w:jc w:val="both"/>
        <w:rPr>
          <w:rFonts w:ascii="Arial" w:hAnsi="Arial" w:cs="Arial"/>
          <w:sz w:val="24"/>
          <w:szCs w:val="24"/>
        </w:rPr>
      </w:pPr>
      <w:r w:rsidRPr="00777F18">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98C6B3B"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Io pongo dinanzi a te, creatura nuova, Cristo Gesù e Satana, dove vuoi stendi la mano. Tutto è dal tuo buon volere. Ma oggi nulla è più male e nulla è più peccato. La Divina Rivelazione non ha più valore per il cristiano. Questa è oggi la nostra tristissima realtà nella quale ci hanno condotto i molti falsi profeti degli ultimi tempi.</w:t>
      </w:r>
    </w:p>
    <w:p w14:paraId="2AFA8316" w14:textId="77777777" w:rsidR="00777F18" w:rsidRPr="00777F18" w:rsidRDefault="00777F18" w:rsidP="00777F18">
      <w:pPr>
        <w:jc w:val="both"/>
        <w:rPr>
          <w:rFonts w:ascii="Arial" w:hAnsi="Arial" w:cs="Arial"/>
          <w:sz w:val="24"/>
          <w:szCs w:val="24"/>
        </w:rPr>
      </w:pPr>
    </w:p>
    <w:p w14:paraId="6783B5DC" w14:textId="77777777" w:rsidR="00777F18" w:rsidRPr="00777F18" w:rsidRDefault="00777F18" w:rsidP="00777F18">
      <w:pPr>
        <w:spacing w:before="120" w:after="120" w:line="240" w:lineRule="auto"/>
        <w:jc w:val="both"/>
        <w:rPr>
          <w:rFonts w:ascii="Arial" w:eastAsia="Times New Roman" w:hAnsi="Arial" w:cs="Arial"/>
          <w:b/>
          <w:kern w:val="0"/>
          <w:sz w:val="24"/>
          <w:szCs w:val="20"/>
          <w:lang w:val="la-Latn" w:eastAsia="it-IT"/>
          <w14:ligatures w14:val="none"/>
        </w:rPr>
      </w:pPr>
      <w:r w:rsidRPr="00777F18">
        <w:rPr>
          <w:rFonts w:ascii="Arial" w:eastAsia="Times New Roman" w:hAnsi="Arial" w:cs="Arial"/>
          <w:b/>
          <w:kern w:val="0"/>
          <w:sz w:val="24"/>
          <w:szCs w:val="20"/>
          <w:lang w:val="la-Latn" w:eastAsia="it-IT"/>
          <w14:ligatures w14:val="none"/>
        </w:rPr>
        <w:t>DIECI DOMANDE DI ULTERIORE RIFLESSIONE</w:t>
      </w:r>
    </w:p>
    <w:p w14:paraId="42E4B514"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che è possibile leggere dalla falsità quanto Paolo dice sulla Redenzione operata da Cristo Signore?</w:t>
      </w:r>
    </w:p>
    <w:p w14:paraId="5B03994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lastRenderedPageBreak/>
        <w:t>Conosco quali sono i più grandi errori che la storia ha generato leggendo il pensiero dell’Apostolo?</w:t>
      </w:r>
    </w:p>
    <w:p w14:paraId="341C30E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che da diversi secoli ci si è accaniti contro la Rivelazione a noi data dallo Spirito Santo per bocca dell’Apostolo delle Genti?</w:t>
      </w:r>
    </w:p>
    <w:p w14:paraId="388CEE4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che ogni si vuole un pensiero fluivo e l’Apostolo Paolo è la negazione di ogni pensiero fluivo ed evanescente?</w:t>
      </w:r>
    </w:p>
    <w:p w14:paraId="119DE3E6"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Conosco bene i frutti che secondo l’apostolo Paolo produce in noi ll Battesimo?</w:t>
      </w:r>
    </w:p>
    <w:p w14:paraId="713CBAAE"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fare bene la differenza tra natura e volontà?</w:t>
      </w:r>
    </w:p>
    <w:p w14:paraId="41D29408"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Conosco i frutti prodotti da Cristo con il suo mistero di morte e di risurrezione?</w:t>
      </w:r>
    </w:p>
    <w:p w14:paraId="4685C342"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cosa è l’uomo vecchio?</w:t>
      </w:r>
    </w:p>
    <w:p w14:paraId="14A09857" w14:textId="77777777" w:rsidR="00777F18" w:rsidRPr="00777F18" w:rsidRDefault="00777F18" w:rsidP="00777F18">
      <w:pPr>
        <w:jc w:val="both"/>
        <w:rPr>
          <w:rFonts w:ascii="Arial" w:hAnsi="Arial" w:cs="Arial"/>
          <w:sz w:val="24"/>
          <w:szCs w:val="24"/>
        </w:rPr>
      </w:pPr>
      <w:r w:rsidRPr="00777F18">
        <w:rPr>
          <w:rFonts w:ascii="Arial" w:hAnsi="Arial" w:cs="Arial"/>
          <w:sz w:val="24"/>
          <w:szCs w:val="24"/>
        </w:rPr>
        <w:t>So cosa è la carne nel linguaggio paolino?</w:t>
      </w:r>
    </w:p>
    <w:p w14:paraId="70010184" w14:textId="77777777" w:rsidR="00777F18" w:rsidRDefault="00777F18" w:rsidP="00777F18">
      <w:pPr>
        <w:jc w:val="both"/>
        <w:rPr>
          <w:rFonts w:ascii="Arial" w:hAnsi="Arial" w:cs="Arial"/>
          <w:sz w:val="24"/>
          <w:szCs w:val="24"/>
        </w:rPr>
      </w:pPr>
      <w:r w:rsidRPr="00777F18">
        <w:rPr>
          <w:rFonts w:ascii="Arial" w:hAnsi="Arial" w:cs="Arial"/>
          <w:sz w:val="24"/>
          <w:szCs w:val="24"/>
        </w:rPr>
        <w:t>So che liberati dalla schiavitù del peccato e vivere da liberi del peccato non coincidono?</w:t>
      </w:r>
    </w:p>
    <w:p w14:paraId="6373265A" w14:textId="77777777" w:rsidR="000C48CB" w:rsidRPr="00777F18" w:rsidRDefault="000C48CB" w:rsidP="00777F18">
      <w:pPr>
        <w:jc w:val="both"/>
        <w:rPr>
          <w:rFonts w:ascii="Arial" w:hAnsi="Arial" w:cs="Arial"/>
          <w:sz w:val="24"/>
          <w:szCs w:val="24"/>
        </w:rPr>
      </w:pPr>
    </w:p>
    <w:p w14:paraId="79808C86" w14:textId="77777777" w:rsidR="00777F18" w:rsidRDefault="00777F18" w:rsidP="000F53DC">
      <w:pPr>
        <w:jc w:val="both"/>
        <w:rPr>
          <w:rFonts w:ascii="Arial" w:hAnsi="Arial" w:cs="Arial"/>
          <w:sz w:val="24"/>
          <w:szCs w:val="24"/>
        </w:rPr>
      </w:pPr>
    </w:p>
    <w:p w14:paraId="77977A8D" w14:textId="77777777" w:rsidR="00255803" w:rsidRPr="00255803" w:rsidRDefault="00255803" w:rsidP="00255803">
      <w:pPr>
        <w:pStyle w:val="Titolo1"/>
        <w:rPr>
          <w:rFonts w:eastAsia="Times New Roman"/>
        </w:rPr>
      </w:pPr>
      <w:bookmarkStart w:id="137" w:name="_Toc205829936"/>
      <w:r w:rsidRPr="00255803">
        <w:rPr>
          <w:rFonts w:eastAsia="Times New Roman"/>
        </w:rPr>
        <w:t>IL PECCATO DUNQUE NON REGNI PIÙ NEL VOSTRO CORPO MORTALE, COSÌ DA SOTTOMETTERVI AI SUOI DESIDERI.</w:t>
      </w:r>
      <w:bookmarkEnd w:id="137"/>
    </w:p>
    <w:p w14:paraId="09456BA3" w14:textId="77777777" w:rsidR="00255803" w:rsidRPr="00255803" w:rsidRDefault="00255803" w:rsidP="00255803">
      <w:pPr>
        <w:spacing w:before="120" w:after="0" w:line="240" w:lineRule="auto"/>
        <w:jc w:val="both"/>
        <w:rPr>
          <w:rFonts w:ascii="Arial" w:eastAsia="Times New Roman" w:hAnsi="Arial" w:cs="Arial"/>
          <w:kern w:val="0"/>
          <w:sz w:val="24"/>
          <w:szCs w:val="20"/>
          <w:lang w:eastAsia="it-IT"/>
          <w14:ligatures w14:val="none"/>
        </w:rPr>
      </w:pPr>
    </w:p>
    <w:p w14:paraId="473F12B9" w14:textId="77777777" w:rsidR="00255803" w:rsidRPr="00255803" w:rsidRDefault="00255803" w:rsidP="00255803">
      <w:pPr>
        <w:spacing w:before="120" w:after="0" w:line="240" w:lineRule="auto"/>
        <w:jc w:val="center"/>
        <w:rPr>
          <w:rFonts w:ascii="PT Serif" w:hAnsi="PT Serif"/>
          <w:b/>
          <w:bCs/>
          <w:color w:val="111111"/>
          <w:sz w:val="28"/>
          <w:szCs w:val="28"/>
        </w:rPr>
      </w:pPr>
      <w:r w:rsidRPr="00255803">
        <w:rPr>
          <w:rFonts w:ascii="Arial" w:eastAsia="Times New Roman" w:hAnsi="Arial" w:cs="Arial"/>
          <w:b/>
          <w:bCs/>
          <w:kern w:val="0"/>
          <w:sz w:val="28"/>
          <w:szCs w:val="28"/>
          <w:lang w:eastAsia="it-IT"/>
          <w14:ligatures w14:val="none"/>
        </w:rPr>
        <w:t xml:space="preserve">Non ergo regnet peccatum in vestro mortali corpore, ut oboediatis concupiscentiis eius – </w:t>
      </w:r>
      <w:r w:rsidRPr="00255803">
        <w:rPr>
          <w:rFonts w:ascii="Cambria" w:hAnsi="Cambria" w:cs="Cambria"/>
          <w:b/>
          <w:bCs/>
          <w:color w:val="111111"/>
          <w:sz w:val="28"/>
          <w:szCs w:val="28"/>
        </w:rPr>
        <w:t>Μ</w:t>
      </w:r>
      <w:r w:rsidRPr="00255803">
        <w:rPr>
          <w:rFonts w:ascii="Times New Roman" w:hAnsi="Times New Roman" w:cs="Times New Roman"/>
          <w:b/>
          <w:bCs/>
          <w:color w:val="111111"/>
          <w:sz w:val="28"/>
          <w:szCs w:val="28"/>
        </w:rPr>
        <w:t>ὴ</w:t>
      </w:r>
      <w:r w:rsidRPr="00255803">
        <w:rPr>
          <w:rFonts w:ascii="PT Serif" w:hAnsi="PT Serif"/>
          <w:b/>
          <w:bCs/>
          <w:color w:val="111111"/>
          <w:sz w:val="28"/>
          <w:szCs w:val="28"/>
        </w:rPr>
        <w:t xml:space="preserve"> </w:t>
      </w:r>
      <w:r w:rsidRPr="00255803">
        <w:rPr>
          <w:rFonts w:ascii="Cambria" w:hAnsi="Cambria" w:cs="Cambria"/>
          <w:b/>
          <w:bCs/>
          <w:color w:val="111111"/>
          <w:sz w:val="28"/>
          <w:szCs w:val="28"/>
        </w:rPr>
        <w:t>ο</w:t>
      </w:r>
      <w:r w:rsidRPr="00255803">
        <w:rPr>
          <w:rFonts w:ascii="Times New Roman" w:hAnsi="Times New Roman" w:cs="Times New Roman"/>
          <w:b/>
          <w:bCs/>
          <w:color w:val="111111"/>
          <w:sz w:val="28"/>
          <w:szCs w:val="28"/>
        </w:rPr>
        <w:t>ὖ</w:t>
      </w:r>
      <w:r w:rsidRPr="00255803">
        <w:rPr>
          <w:rFonts w:ascii="Cambria" w:hAnsi="Cambria" w:cs="Cambria"/>
          <w:b/>
          <w:bCs/>
          <w:color w:val="111111"/>
          <w:sz w:val="28"/>
          <w:szCs w:val="28"/>
        </w:rPr>
        <w:t>ν</w:t>
      </w:r>
      <w:r w:rsidRPr="00255803">
        <w:rPr>
          <w:rFonts w:ascii="PT Serif" w:hAnsi="PT Serif"/>
          <w:b/>
          <w:bCs/>
          <w:color w:val="111111"/>
          <w:sz w:val="28"/>
          <w:szCs w:val="28"/>
        </w:rPr>
        <w:t xml:space="preserve"> </w:t>
      </w:r>
      <w:r w:rsidRPr="00255803">
        <w:rPr>
          <w:rFonts w:ascii="Cambria" w:hAnsi="Cambria" w:cs="Cambria"/>
          <w:b/>
          <w:bCs/>
          <w:color w:val="111111"/>
          <w:sz w:val="28"/>
          <w:szCs w:val="28"/>
        </w:rPr>
        <w:t>βασιλευέτω</w:t>
      </w:r>
      <w:r w:rsidRPr="00255803">
        <w:rPr>
          <w:rFonts w:ascii="PT Serif" w:hAnsi="PT Serif"/>
          <w:b/>
          <w:bCs/>
          <w:color w:val="111111"/>
          <w:sz w:val="28"/>
          <w:szCs w:val="28"/>
        </w:rPr>
        <w:t xml:space="preserve"> </w:t>
      </w:r>
      <w:r w:rsidRPr="00255803">
        <w:rPr>
          <w:rFonts w:ascii="Times New Roman" w:hAnsi="Times New Roman" w:cs="Times New Roman"/>
          <w:b/>
          <w:bCs/>
          <w:color w:val="111111"/>
          <w:sz w:val="28"/>
          <w:szCs w:val="28"/>
        </w:rPr>
        <w:t>ἡ</w:t>
      </w:r>
      <w:r w:rsidRPr="00255803">
        <w:rPr>
          <w:rFonts w:ascii="PT Serif" w:hAnsi="PT Serif"/>
          <w:b/>
          <w:bCs/>
          <w:color w:val="111111"/>
          <w:sz w:val="28"/>
          <w:szCs w:val="28"/>
        </w:rPr>
        <w:t xml:space="preserve"> </w:t>
      </w:r>
      <w:r w:rsidRPr="00255803">
        <w:rPr>
          <w:rFonts w:ascii="Times New Roman" w:hAnsi="Times New Roman" w:cs="Times New Roman"/>
          <w:b/>
          <w:bCs/>
          <w:color w:val="111111"/>
          <w:sz w:val="28"/>
          <w:szCs w:val="28"/>
        </w:rPr>
        <w:t>ἁ</w:t>
      </w:r>
      <w:r w:rsidRPr="00255803">
        <w:rPr>
          <w:rFonts w:ascii="PT Serif" w:hAnsi="PT Serif"/>
          <w:b/>
          <w:bCs/>
          <w:color w:val="111111"/>
          <w:sz w:val="28"/>
          <w:szCs w:val="28"/>
        </w:rPr>
        <w:t>μ</w:t>
      </w:r>
      <w:r w:rsidRPr="00255803">
        <w:rPr>
          <w:rFonts w:ascii="Cambria" w:hAnsi="Cambria" w:cs="Cambria"/>
          <w:b/>
          <w:bCs/>
          <w:color w:val="111111"/>
          <w:sz w:val="28"/>
          <w:szCs w:val="28"/>
        </w:rPr>
        <w:t>αρτία</w:t>
      </w:r>
      <w:r w:rsidRPr="00255803">
        <w:rPr>
          <w:rFonts w:ascii="PT Serif" w:hAnsi="PT Serif"/>
          <w:b/>
          <w:bCs/>
          <w:color w:val="111111"/>
          <w:sz w:val="28"/>
          <w:szCs w:val="28"/>
        </w:rPr>
        <w:t xml:space="preserve"> </w:t>
      </w:r>
      <w:r w:rsidRPr="00255803">
        <w:rPr>
          <w:rFonts w:ascii="Times New Roman" w:hAnsi="Times New Roman" w:cs="Times New Roman"/>
          <w:b/>
          <w:bCs/>
          <w:color w:val="111111"/>
          <w:sz w:val="28"/>
          <w:szCs w:val="28"/>
        </w:rPr>
        <w:t>ἐ</w:t>
      </w:r>
      <w:r w:rsidRPr="00255803">
        <w:rPr>
          <w:rFonts w:ascii="Cambria" w:hAnsi="Cambria" w:cs="Cambria"/>
          <w:b/>
          <w:bCs/>
          <w:color w:val="111111"/>
          <w:sz w:val="28"/>
          <w:szCs w:val="28"/>
        </w:rPr>
        <w:t>ν</w:t>
      </w:r>
      <w:r w:rsidRPr="00255803">
        <w:rPr>
          <w:rFonts w:ascii="PT Serif" w:hAnsi="PT Serif"/>
          <w:b/>
          <w:bCs/>
          <w:color w:val="111111"/>
          <w:sz w:val="28"/>
          <w:szCs w:val="28"/>
        </w:rPr>
        <w:t xml:space="preserve"> </w:t>
      </w:r>
      <w:r w:rsidRPr="00255803">
        <w:rPr>
          <w:rFonts w:ascii="Cambria" w:hAnsi="Cambria" w:cs="Cambria"/>
          <w:b/>
          <w:bCs/>
          <w:color w:val="111111"/>
          <w:sz w:val="28"/>
          <w:szCs w:val="28"/>
        </w:rPr>
        <w:t>τ</w:t>
      </w:r>
      <w:r w:rsidRPr="00255803">
        <w:rPr>
          <w:rFonts w:ascii="Times New Roman" w:hAnsi="Times New Roman" w:cs="Times New Roman"/>
          <w:b/>
          <w:bCs/>
          <w:color w:val="111111"/>
          <w:sz w:val="28"/>
          <w:szCs w:val="28"/>
        </w:rPr>
        <w:t>ῷ</w:t>
      </w:r>
      <w:r w:rsidRPr="00255803">
        <w:rPr>
          <w:rFonts w:ascii="PT Serif" w:hAnsi="PT Serif"/>
          <w:b/>
          <w:bCs/>
          <w:color w:val="111111"/>
          <w:sz w:val="28"/>
          <w:szCs w:val="28"/>
        </w:rPr>
        <w:t xml:space="preserve"> </w:t>
      </w:r>
      <w:r w:rsidRPr="00255803">
        <w:rPr>
          <w:rFonts w:ascii="Cambria" w:hAnsi="Cambria" w:cs="Cambria"/>
          <w:b/>
          <w:bCs/>
          <w:color w:val="111111"/>
          <w:sz w:val="28"/>
          <w:szCs w:val="28"/>
        </w:rPr>
        <w:t>θνητ</w:t>
      </w:r>
      <w:r w:rsidRPr="00255803">
        <w:rPr>
          <w:rFonts w:ascii="Times New Roman" w:hAnsi="Times New Roman" w:cs="Times New Roman"/>
          <w:b/>
          <w:bCs/>
          <w:color w:val="111111"/>
          <w:sz w:val="28"/>
          <w:szCs w:val="28"/>
        </w:rPr>
        <w:t>ῷ</w:t>
      </w:r>
      <w:r w:rsidRPr="00255803">
        <w:rPr>
          <w:rFonts w:ascii="PT Serif" w:hAnsi="PT Serif"/>
          <w:b/>
          <w:bCs/>
          <w:color w:val="111111"/>
          <w:sz w:val="28"/>
          <w:szCs w:val="28"/>
        </w:rPr>
        <w:t xml:space="preserve"> </w:t>
      </w:r>
      <w:r w:rsidRPr="00255803">
        <w:rPr>
          <w:rFonts w:ascii="Times New Roman" w:hAnsi="Times New Roman" w:cs="Times New Roman"/>
          <w:b/>
          <w:bCs/>
          <w:color w:val="111111"/>
          <w:sz w:val="28"/>
          <w:szCs w:val="28"/>
        </w:rPr>
        <w:t>ὑ</w:t>
      </w:r>
      <w:r w:rsidRPr="00255803">
        <w:rPr>
          <w:rFonts w:ascii="PT Serif" w:hAnsi="PT Serif"/>
          <w:b/>
          <w:bCs/>
          <w:color w:val="111111"/>
          <w:sz w:val="28"/>
          <w:szCs w:val="28"/>
        </w:rPr>
        <w:t>μ</w:t>
      </w:r>
      <w:r w:rsidRPr="00255803">
        <w:rPr>
          <w:rFonts w:ascii="Times New Roman" w:hAnsi="Times New Roman" w:cs="Times New Roman"/>
          <w:b/>
          <w:bCs/>
          <w:color w:val="111111"/>
          <w:sz w:val="28"/>
          <w:szCs w:val="28"/>
        </w:rPr>
        <w:t>ῶ</w:t>
      </w:r>
      <w:r w:rsidRPr="00255803">
        <w:rPr>
          <w:rFonts w:ascii="Cambria" w:hAnsi="Cambria" w:cs="Cambria"/>
          <w:b/>
          <w:bCs/>
          <w:color w:val="111111"/>
          <w:sz w:val="28"/>
          <w:szCs w:val="28"/>
        </w:rPr>
        <w:t>ν</w:t>
      </w:r>
      <w:r w:rsidRPr="00255803">
        <w:rPr>
          <w:rFonts w:ascii="PT Serif" w:hAnsi="PT Serif"/>
          <w:b/>
          <w:bCs/>
          <w:color w:val="111111"/>
          <w:sz w:val="28"/>
          <w:szCs w:val="28"/>
        </w:rPr>
        <w:t xml:space="preserve"> </w:t>
      </w:r>
      <w:r w:rsidRPr="00255803">
        <w:rPr>
          <w:rFonts w:ascii="Cambria" w:hAnsi="Cambria" w:cs="Cambria"/>
          <w:b/>
          <w:bCs/>
          <w:color w:val="111111"/>
          <w:sz w:val="28"/>
          <w:szCs w:val="28"/>
        </w:rPr>
        <w:t>σώ</w:t>
      </w:r>
      <w:r w:rsidRPr="00255803">
        <w:rPr>
          <w:rFonts w:ascii="PT Serif" w:hAnsi="PT Serif" w:cs="PT Serif"/>
          <w:b/>
          <w:bCs/>
          <w:color w:val="111111"/>
          <w:sz w:val="28"/>
          <w:szCs w:val="28"/>
        </w:rPr>
        <w:t>μ</w:t>
      </w:r>
      <w:r w:rsidRPr="00255803">
        <w:rPr>
          <w:rFonts w:ascii="Cambria" w:hAnsi="Cambria" w:cs="Cambria"/>
          <w:b/>
          <w:bCs/>
          <w:color w:val="111111"/>
          <w:sz w:val="28"/>
          <w:szCs w:val="28"/>
        </w:rPr>
        <w:t>ατι</w:t>
      </w:r>
      <w:r w:rsidRPr="00255803">
        <w:rPr>
          <w:rFonts w:ascii="PT Serif" w:hAnsi="PT Serif"/>
          <w:b/>
          <w:bCs/>
          <w:color w:val="111111"/>
          <w:sz w:val="28"/>
          <w:szCs w:val="28"/>
        </w:rPr>
        <w:t xml:space="preserve"> </w:t>
      </w:r>
      <w:r w:rsidRPr="00255803">
        <w:rPr>
          <w:rFonts w:ascii="Cambria" w:hAnsi="Cambria" w:cs="Cambria"/>
          <w:b/>
          <w:bCs/>
          <w:color w:val="111111"/>
          <w:sz w:val="28"/>
          <w:szCs w:val="28"/>
        </w:rPr>
        <w:t>ε</w:t>
      </w:r>
      <w:r w:rsidRPr="00255803">
        <w:rPr>
          <w:rFonts w:ascii="Times New Roman" w:hAnsi="Times New Roman" w:cs="Times New Roman"/>
          <w:b/>
          <w:bCs/>
          <w:color w:val="111111"/>
          <w:sz w:val="28"/>
          <w:szCs w:val="28"/>
        </w:rPr>
        <w:t>ἰ</w:t>
      </w:r>
      <w:r w:rsidRPr="00255803">
        <w:rPr>
          <w:rFonts w:ascii="Cambria" w:hAnsi="Cambria" w:cs="Cambria"/>
          <w:b/>
          <w:bCs/>
          <w:color w:val="111111"/>
          <w:sz w:val="28"/>
          <w:szCs w:val="28"/>
        </w:rPr>
        <w:t>ς</w:t>
      </w:r>
      <w:r w:rsidRPr="00255803">
        <w:rPr>
          <w:rFonts w:ascii="PT Serif" w:hAnsi="PT Serif"/>
          <w:b/>
          <w:bCs/>
          <w:color w:val="111111"/>
          <w:sz w:val="28"/>
          <w:szCs w:val="28"/>
        </w:rPr>
        <w:t xml:space="preserve"> </w:t>
      </w:r>
      <w:r w:rsidRPr="00255803">
        <w:rPr>
          <w:rFonts w:ascii="Cambria" w:hAnsi="Cambria" w:cs="Cambria"/>
          <w:b/>
          <w:bCs/>
          <w:color w:val="111111"/>
          <w:sz w:val="28"/>
          <w:szCs w:val="28"/>
        </w:rPr>
        <w:t>τ</w:t>
      </w:r>
      <w:r w:rsidRPr="00255803">
        <w:rPr>
          <w:rFonts w:ascii="Times New Roman" w:hAnsi="Times New Roman" w:cs="Times New Roman"/>
          <w:b/>
          <w:bCs/>
          <w:color w:val="111111"/>
          <w:sz w:val="28"/>
          <w:szCs w:val="28"/>
        </w:rPr>
        <w:t>ὸ</w:t>
      </w:r>
      <w:r w:rsidRPr="00255803">
        <w:rPr>
          <w:rFonts w:ascii="PT Serif" w:hAnsi="PT Serif"/>
          <w:b/>
          <w:bCs/>
          <w:color w:val="111111"/>
          <w:sz w:val="28"/>
          <w:szCs w:val="28"/>
        </w:rPr>
        <w:t xml:space="preserve"> </w:t>
      </w:r>
      <w:r w:rsidRPr="00255803">
        <w:rPr>
          <w:rFonts w:ascii="Segoe UI Symbol" w:hAnsi="Segoe UI Symbol" w:cs="Segoe UI Symbol"/>
          <w:b/>
          <w:bCs/>
          <w:color w:val="111111"/>
          <w:sz w:val="28"/>
          <w:szCs w:val="28"/>
        </w:rPr>
        <w:t>⸀</w:t>
      </w:r>
      <w:r w:rsidRPr="00255803">
        <w:rPr>
          <w:rFonts w:ascii="Times New Roman" w:hAnsi="Times New Roman" w:cs="Times New Roman"/>
          <w:b/>
          <w:bCs/>
          <w:color w:val="111111"/>
          <w:sz w:val="28"/>
          <w:szCs w:val="28"/>
        </w:rPr>
        <w:t>ὑ</w:t>
      </w:r>
      <w:r w:rsidRPr="00255803">
        <w:rPr>
          <w:rFonts w:ascii="PT Serif" w:hAnsi="PT Serif"/>
          <w:b/>
          <w:bCs/>
          <w:color w:val="111111"/>
          <w:sz w:val="28"/>
          <w:szCs w:val="28"/>
        </w:rPr>
        <w:t>π</w:t>
      </w:r>
      <w:r w:rsidRPr="00255803">
        <w:rPr>
          <w:rFonts w:ascii="Cambria" w:hAnsi="Cambria" w:cs="Cambria"/>
          <w:b/>
          <w:bCs/>
          <w:color w:val="111111"/>
          <w:sz w:val="28"/>
          <w:szCs w:val="28"/>
        </w:rPr>
        <w:t>ακούειν</w:t>
      </w:r>
      <w:r w:rsidRPr="00255803">
        <w:rPr>
          <w:rFonts w:ascii="PT Serif" w:hAnsi="PT Serif"/>
          <w:b/>
          <w:bCs/>
          <w:color w:val="111111"/>
          <w:sz w:val="28"/>
          <w:szCs w:val="28"/>
        </w:rPr>
        <w:t xml:space="preserve"> </w:t>
      </w:r>
      <w:r w:rsidRPr="00255803">
        <w:rPr>
          <w:rFonts w:ascii="Cambria" w:hAnsi="Cambria" w:cs="Cambria"/>
          <w:b/>
          <w:bCs/>
          <w:color w:val="111111"/>
          <w:sz w:val="28"/>
          <w:szCs w:val="28"/>
        </w:rPr>
        <w:t>τα</w:t>
      </w:r>
      <w:r w:rsidRPr="00255803">
        <w:rPr>
          <w:rFonts w:ascii="Times New Roman" w:hAnsi="Times New Roman" w:cs="Times New Roman"/>
          <w:b/>
          <w:bCs/>
          <w:color w:val="111111"/>
          <w:sz w:val="28"/>
          <w:szCs w:val="28"/>
        </w:rPr>
        <w:t>ῖ</w:t>
      </w:r>
      <w:r w:rsidRPr="00255803">
        <w:rPr>
          <w:rFonts w:ascii="Cambria" w:hAnsi="Cambria" w:cs="Cambria"/>
          <w:b/>
          <w:bCs/>
          <w:color w:val="111111"/>
          <w:sz w:val="28"/>
          <w:szCs w:val="28"/>
        </w:rPr>
        <w:t>ς</w:t>
      </w:r>
      <w:r w:rsidRPr="00255803">
        <w:rPr>
          <w:rFonts w:ascii="PT Serif" w:hAnsi="PT Serif"/>
          <w:b/>
          <w:bCs/>
          <w:color w:val="111111"/>
          <w:sz w:val="28"/>
          <w:szCs w:val="28"/>
        </w:rPr>
        <w:t xml:space="preserve"> </w:t>
      </w:r>
      <w:r w:rsidRPr="00255803">
        <w:rPr>
          <w:rFonts w:ascii="Times New Roman" w:hAnsi="Times New Roman" w:cs="Times New Roman"/>
          <w:b/>
          <w:bCs/>
          <w:color w:val="111111"/>
          <w:sz w:val="28"/>
          <w:szCs w:val="28"/>
        </w:rPr>
        <w:t>ἐ</w:t>
      </w:r>
      <w:r w:rsidRPr="00255803">
        <w:rPr>
          <w:rFonts w:ascii="PT Serif" w:hAnsi="PT Serif"/>
          <w:b/>
          <w:bCs/>
          <w:color w:val="111111"/>
          <w:sz w:val="28"/>
          <w:szCs w:val="28"/>
        </w:rPr>
        <w:t>π</w:t>
      </w:r>
      <w:r w:rsidRPr="00255803">
        <w:rPr>
          <w:rFonts w:ascii="Cambria" w:hAnsi="Cambria" w:cs="Cambria"/>
          <w:b/>
          <w:bCs/>
          <w:color w:val="111111"/>
          <w:sz w:val="28"/>
          <w:szCs w:val="28"/>
        </w:rPr>
        <w:t>ιθυ</w:t>
      </w:r>
      <w:r w:rsidRPr="00255803">
        <w:rPr>
          <w:rFonts w:ascii="PT Serif" w:hAnsi="PT Serif" w:cs="PT Serif"/>
          <w:b/>
          <w:bCs/>
          <w:color w:val="111111"/>
          <w:sz w:val="28"/>
          <w:szCs w:val="28"/>
        </w:rPr>
        <w:t>μ</w:t>
      </w:r>
      <w:r w:rsidRPr="00255803">
        <w:rPr>
          <w:rFonts w:ascii="Cambria" w:hAnsi="Cambria" w:cs="Cambria"/>
          <w:b/>
          <w:bCs/>
          <w:color w:val="111111"/>
          <w:sz w:val="28"/>
          <w:szCs w:val="28"/>
        </w:rPr>
        <w:t>ίαις</w:t>
      </w:r>
      <w:r w:rsidRPr="00255803">
        <w:rPr>
          <w:rFonts w:ascii="PT Serif" w:hAnsi="PT Serif"/>
          <w:b/>
          <w:bCs/>
          <w:color w:val="111111"/>
          <w:sz w:val="28"/>
          <w:szCs w:val="28"/>
        </w:rPr>
        <w:t xml:space="preserve"> </w:t>
      </w:r>
      <w:r w:rsidRPr="00255803">
        <w:rPr>
          <w:rFonts w:ascii="Cambria" w:hAnsi="Cambria" w:cs="Cambria"/>
          <w:b/>
          <w:bCs/>
          <w:color w:val="111111"/>
          <w:sz w:val="28"/>
          <w:szCs w:val="28"/>
        </w:rPr>
        <w:t>α</w:t>
      </w:r>
      <w:r w:rsidRPr="00255803">
        <w:rPr>
          <w:rFonts w:ascii="Times New Roman" w:hAnsi="Times New Roman" w:cs="Times New Roman"/>
          <w:b/>
          <w:bCs/>
          <w:color w:val="111111"/>
          <w:sz w:val="28"/>
          <w:szCs w:val="28"/>
        </w:rPr>
        <w:t>ὐ</w:t>
      </w:r>
      <w:r w:rsidRPr="00255803">
        <w:rPr>
          <w:rFonts w:ascii="Cambria" w:hAnsi="Cambria" w:cs="Cambria"/>
          <w:b/>
          <w:bCs/>
          <w:color w:val="111111"/>
          <w:sz w:val="28"/>
          <w:szCs w:val="28"/>
        </w:rPr>
        <w:t>το</w:t>
      </w:r>
      <w:r w:rsidRPr="00255803">
        <w:rPr>
          <w:rFonts w:ascii="Times New Roman" w:hAnsi="Times New Roman" w:cs="Times New Roman"/>
          <w:b/>
          <w:bCs/>
          <w:color w:val="111111"/>
          <w:sz w:val="28"/>
          <w:szCs w:val="28"/>
        </w:rPr>
        <w:t>ῦ</w:t>
      </w:r>
    </w:p>
    <w:p w14:paraId="59BE1A1F" w14:textId="77777777" w:rsidR="00255803" w:rsidRPr="00255803" w:rsidRDefault="00255803" w:rsidP="00255803">
      <w:pPr>
        <w:spacing w:before="120" w:after="0" w:line="240" w:lineRule="auto"/>
        <w:jc w:val="both"/>
        <w:rPr>
          <w:rFonts w:ascii="Arial" w:eastAsia="Times New Roman" w:hAnsi="Arial" w:cs="Arial"/>
          <w:kern w:val="0"/>
          <w:sz w:val="24"/>
          <w:szCs w:val="20"/>
          <w:lang w:eastAsia="it-IT"/>
          <w14:ligatures w14:val="none"/>
        </w:rPr>
      </w:pPr>
    </w:p>
    <w:p w14:paraId="6CFD0C13"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bookmarkStart w:id="138" w:name="_Hlk203315663"/>
      <w:r w:rsidRPr="00255803">
        <w:rPr>
          <w:rFonts w:ascii="Arial" w:eastAsia="Times New Roman" w:hAnsi="Arial" w:cs="Arial"/>
          <w:kern w:val="0"/>
          <w:sz w:val="24"/>
          <w:szCs w:val="20"/>
          <w:lang w:eastAsia="it-IT"/>
          <w14:ligatures w14:val="none"/>
        </w:rPr>
        <w:t xml:space="preserve">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(Rm 6,8-14). </w:t>
      </w:r>
    </w:p>
    <w:bookmarkEnd w:id="138"/>
    <w:p w14:paraId="42C5158F" w14:textId="77777777" w:rsidR="00255803" w:rsidRPr="00255803" w:rsidRDefault="00255803" w:rsidP="00255803">
      <w:pPr>
        <w:spacing w:before="120" w:after="120" w:line="240" w:lineRule="auto"/>
        <w:jc w:val="both"/>
        <w:rPr>
          <w:rFonts w:ascii="Arial" w:eastAsia="Times New Roman" w:hAnsi="Arial" w:cs="Arial"/>
          <w:kern w:val="0"/>
          <w:sz w:val="24"/>
          <w:szCs w:val="20"/>
          <w:lang w:val="la-Latn" w:eastAsia="it-IT"/>
          <w14:ligatures w14:val="none"/>
        </w:rPr>
      </w:pPr>
      <w:r w:rsidRPr="00255803">
        <w:rPr>
          <w:rFonts w:ascii="Arial" w:eastAsia="Times New Roman" w:hAnsi="Arial" w:cs="Arial"/>
          <w:kern w:val="0"/>
          <w:sz w:val="24"/>
          <w:szCs w:val="20"/>
          <w:lang w:val="la-Latn" w:eastAsia="it-IT"/>
          <w14:ligatures w14:val="none"/>
        </w:rPr>
        <w:t xml:space="preserve">Si autem mortui sumus cum Christo, credimus quia simul etiam vivemus cum eo;  scientes quod Christus suscitatus ex mortuis iam non moritur, mors illi ultra non dominatur. Quod enim mortuus est, peccato mortuus est semel; quod autem vivit, vivit Deo. Ita et vos existimate vos mortuos quidem esse peccato, viventes autem Deo in Christo Iesu. </w:t>
      </w:r>
      <w:bookmarkStart w:id="139" w:name="_Hlk203315314"/>
      <w:r w:rsidRPr="00255803">
        <w:rPr>
          <w:rFonts w:ascii="Arial" w:eastAsia="Times New Roman" w:hAnsi="Arial" w:cs="Arial"/>
          <w:kern w:val="0"/>
          <w:sz w:val="24"/>
          <w:szCs w:val="20"/>
          <w:lang w:val="la-Latn" w:eastAsia="it-IT"/>
          <w14:ligatures w14:val="none"/>
        </w:rPr>
        <w:t>Non ergo regnet peccatum in vestro mortali corpore, ut oboediatis concupiscentiis eius,</w:t>
      </w:r>
      <w:bookmarkEnd w:id="139"/>
      <w:r w:rsidRPr="00255803">
        <w:rPr>
          <w:rFonts w:ascii="Arial" w:eastAsia="Times New Roman" w:hAnsi="Arial" w:cs="Arial"/>
          <w:kern w:val="0"/>
          <w:sz w:val="24"/>
          <w:szCs w:val="20"/>
          <w:lang w:val="la-Latn" w:eastAsia="it-IT"/>
          <w14:ligatures w14:val="none"/>
        </w:rPr>
        <w:t xml:space="preserve"> neque exhibeatis membra vestra arma iniustitiae </w:t>
      </w:r>
      <w:r w:rsidRPr="00255803">
        <w:rPr>
          <w:rFonts w:ascii="Arial" w:eastAsia="Times New Roman" w:hAnsi="Arial" w:cs="Arial"/>
          <w:kern w:val="0"/>
          <w:sz w:val="24"/>
          <w:szCs w:val="20"/>
          <w:lang w:val="la-Latn" w:eastAsia="it-IT"/>
          <w14:ligatures w14:val="none"/>
        </w:rPr>
        <w:lastRenderedPageBreak/>
        <w:t xml:space="preserve">peccato, sed exhibete vos Deo tamquam ex mortuis viventes et membra vestra arma iustitiae Deo. Peccatum enim vobis non dominabitur; non enim sub lege estis sed sub gratia. (Rm 6,8-14). </w:t>
      </w:r>
    </w:p>
    <w:p w14:paraId="1DD8F514" w14:textId="77777777" w:rsidR="00255803" w:rsidRPr="00255803" w:rsidRDefault="00255803" w:rsidP="00255803">
      <w:pPr>
        <w:spacing w:after="120"/>
        <w:jc w:val="both"/>
        <w:rPr>
          <w:rFonts w:ascii="Arial" w:eastAsia="Times New Roman" w:hAnsi="Arial" w:cs="Arial"/>
          <w:kern w:val="0"/>
          <w:sz w:val="26"/>
          <w:szCs w:val="26"/>
          <w:lang w:val="la-Latn" w:eastAsia="it-IT"/>
          <w14:ligatures w14:val="none"/>
        </w:rPr>
      </w:pPr>
      <w:r w:rsidRPr="00255803">
        <w:rPr>
          <w:rFonts w:ascii="Cambria" w:hAnsi="Cambria" w:cs="Cambria"/>
          <w:color w:val="111111"/>
          <w:sz w:val="26"/>
          <w:szCs w:val="26"/>
        </w:rPr>
        <w:t>ε</w:t>
      </w:r>
      <w:r w:rsidRPr="00255803">
        <w:rPr>
          <w:rFonts w:ascii="Times New Roman" w:hAnsi="Times New Roman" w:cs="Times New Roman"/>
          <w:color w:val="111111"/>
          <w:sz w:val="26"/>
          <w:szCs w:val="26"/>
        </w:rPr>
        <w:t>ἰ</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δ</w:t>
      </w:r>
      <w:r w:rsidRPr="00255803">
        <w:rPr>
          <w:rFonts w:ascii="Times New Roman" w:hAnsi="Times New Roman" w:cs="Times New Roman"/>
          <w:color w:val="111111"/>
          <w:sz w:val="26"/>
          <w:szCs w:val="26"/>
        </w:rPr>
        <w:t>ὲ</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εθάνο</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σ</w:t>
      </w:r>
      <w:r w:rsidRPr="00255803">
        <w:rPr>
          <w:rFonts w:ascii="Times New Roman" w:hAnsi="Times New Roman" w:cs="Times New Roman"/>
          <w:color w:val="111111"/>
          <w:sz w:val="26"/>
          <w:szCs w:val="26"/>
        </w:rPr>
        <w:t>ὺ</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Χριστ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PT Serif" w:hAnsi="PT Serif"/>
          <w:color w:val="111111"/>
          <w:sz w:val="26"/>
          <w:szCs w:val="26"/>
        </w:rPr>
        <w:t>π</w:t>
      </w:r>
      <w:r w:rsidRPr="00255803">
        <w:rPr>
          <w:rFonts w:ascii="Cambria" w:hAnsi="Cambria" w:cs="Cambria"/>
          <w:color w:val="111111"/>
          <w:sz w:val="26"/>
          <w:szCs w:val="26"/>
        </w:rPr>
        <w:t>ιστεύο</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ὅ</w:t>
      </w:r>
      <w:r w:rsidRPr="00255803">
        <w:rPr>
          <w:rFonts w:ascii="Cambria" w:hAnsi="Cambria" w:cs="Cambria"/>
          <w:color w:val="111111"/>
          <w:sz w:val="26"/>
          <w:szCs w:val="26"/>
        </w:rPr>
        <w:t>τι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συζήσο</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α</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Cambria" w:hAnsi="Cambria" w:cs="Cambria"/>
          <w:color w:val="111111"/>
          <w:sz w:val="26"/>
          <w:szCs w:val="26"/>
        </w:rPr>
        <w:t>·</w:t>
      </w:r>
      <w:r w:rsidRPr="00255803">
        <w:rPr>
          <w:rFonts w:ascii="PT Serif" w:hAnsi="PT Serif"/>
          <w:color w:val="111111"/>
          <w:sz w:val="26"/>
          <w:szCs w:val="26"/>
          <w:lang w:val="la-Latn"/>
        </w:rPr>
        <w:t> </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ἰ</w:t>
      </w:r>
      <w:r w:rsidRPr="00255803">
        <w:rPr>
          <w:rFonts w:ascii="Cambria" w:hAnsi="Cambria" w:cs="Cambria"/>
          <w:color w:val="111111"/>
          <w:sz w:val="26"/>
          <w:szCs w:val="26"/>
        </w:rPr>
        <w:t>δότες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ὅ</w:t>
      </w:r>
      <w:r w:rsidRPr="00255803">
        <w:rPr>
          <w:rFonts w:ascii="Cambria" w:hAnsi="Cambria" w:cs="Cambria"/>
          <w:color w:val="111111"/>
          <w:sz w:val="26"/>
          <w:szCs w:val="26"/>
        </w:rPr>
        <w:t>τι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Χριστ</w:t>
      </w:r>
      <w:r w:rsidRPr="00255803">
        <w:rPr>
          <w:rFonts w:ascii="Times New Roman" w:hAnsi="Times New Roman" w:cs="Times New Roman"/>
          <w:color w:val="111111"/>
          <w:sz w:val="26"/>
          <w:szCs w:val="26"/>
        </w:rPr>
        <w:t>ὸ</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γερθε</w:t>
      </w:r>
      <w:r w:rsidRPr="00255803">
        <w:rPr>
          <w:rFonts w:ascii="Times New Roman" w:hAnsi="Times New Roman" w:cs="Times New Roman"/>
          <w:color w:val="111111"/>
          <w:sz w:val="26"/>
          <w:szCs w:val="26"/>
        </w:rPr>
        <w:t>ὶ</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κ</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νεκρ</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κέτι</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οθν</w:t>
      </w:r>
      <w:r w:rsidRPr="00255803">
        <w:rPr>
          <w:rFonts w:ascii="Times New Roman" w:hAnsi="Times New Roman" w:cs="Times New Roman"/>
          <w:color w:val="111111"/>
          <w:sz w:val="26"/>
          <w:szCs w:val="26"/>
        </w:rPr>
        <w:t>ῄ</w:t>
      </w:r>
      <w:r w:rsidRPr="00255803">
        <w:rPr>
          <w:rFonts w:ascii="Cambria" w:hAnsi="Cambria" w:cs="Cambria"/>
          <w:color w:val="111111"/>
          <w:sz w:val="26"/>
          <w:szCs w:val="26"/>
        </w:rPr>
        <w:t>σκει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θάνατος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α</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το</w:t>
      </w:r>
      <w:r w:rsidRPr="00255803">
        <w:rPr>
          <w:rFonts w:ascii="Times New Roman" w:hAnsi="Times New Roman" w:cs="Times New Roman"/>
          <w:color w:val="111111"/>
          <w:sz w:val="26"/>
          <w:szCs w:val="26"/>
        </w:rPr>
        <w:t>ῦ</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κέτι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κυριεύει·</w:t>
      </w:r>
      <w:r w:rsidRPr="00255803">
        <w:rPr>
          <w:rFonts w:ascii="PT Serif" w:hAnsi="PT Serif"/>
          <w:color w:val="111111"/>
          <w:sz w:val="26"/>
          <w:szCs w:val="26"/>
          <w:lang w:val="la-Latn"/>
        </w:rPr>
        <w:t> </w:t>
      </w:r>
      <w:r w:rsidRPr="00255803">
        <w:rPr>
          <w:rFonts w:ascii="Times New Roman" w:hAnsi="Times New Roman" w:cs="Times New Roman"/>
          <w:color w:val="111111"/>
          <w:sz w:val="26"/>
          <w:szCs w:val="26"/>
        </w:rPr>
        <w:t>ὃ</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γ</w:t>
      </w:r>
      <w:r w:rsidRPr="00255803">
        <w:rPr>
          <w:rFonts w:ascii="Times New Roman" w:hAnsi="Times New Roman" w:cs="Times New Roman"/>
          <w:color w:val="111111"/>
          <w:sz w:val="26"/>
          <w:szCs w:val="26"/>
        </w:rPr>
        <w:t>ὰ</w:t>
      </w:r>
      <w:r w:rsidRPr="00255803">
        <w:rPr>
          <w:rFonts w:ascii="Cambria" w:hAnsi="Cambria" w:cs="Cambria"/>
          <w:color w:val="111111"/>
          <w:sz w:val="26"/>
          <w:szCs w:val="26"/>
        </w:rPr>
        <w:t>ρ</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έθανεν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ῇ</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αρτί</w:t>
      </w:r>
      <w:r w:rsidRPr="00255803">
        <w:rPr>
          <w:rFonts w:ascii="Times New Roman" w:hAnsi="Times New Roman" w:cs="Times New Roman"/>
          <w:color w:val="111111"/>
          <w:sz w:val="26"/>
          <w:szCs w:val="26"/>
        </w:rPr>
        <w:t>ᾳ</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έθανεν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φά</w:t>
      </w:r>
      <w:r w:rsidRPr="00255803">
        <w:rPr>
          <w:rFonts w:ascii="PT Serif" w:hAnsi="PT Serif" w:cs="PT Serif"/>
          <w:color w:val="111111"/>
          <w:sz w:val="26"/>
          <w:szCs w:val="26"/>
        </w:rPr>
        <w:t>π</w:t>
      </w:r>
      <w:r w:rsidRPr="00255803">
        <w:rPr>
          <w:rFonts w:ascii="Cambria" w:hAnsi="Cambria" w:cs="Cambria"/>
          <w:color w:val="111111"/>
          <w:sz w:val="26"/>
          <w:szCs w:val="26"/>
        </w:rPr>
        <w:t>αξ·</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ὃ</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δ</w:t>
      </w:r>
      <w:r w:rsidRPr="00255803">
        <w:rPr>
          <w:rFonts w:ascii="Times New Roman" w:hAnsi="Times New Roman" w:cs="Times New Roman"/>
          <w:color w:val="111111"/>
          <w:sz w:val="26"/>
          <w:szCs w:val="26"/>
        </w:rPr>
        <w:t>ὲ</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ζ</w:t>
      </w:r>
      <w:r w:rsidRPr="00255803">
        <w:rPr>
          <w:rFonts w:ascii="Times New Roman" w:hAnsi="Times New Roman" w:cs="Times New Roman"/>
          <w:color w:val="111111"/>
          <w:sz w:val="26"/>
          <w:szCs w:val="26"/>
        </w:rPr>
        <w:t>ῇ</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ζ</w:t>
      </w:r>
      <w:r w:rsidRPr="00255803">
        <w:rPr>
          <w:rFonts w:ascii="Times New Roman" w:hAnsi="Times New Roman" w:cs="Times New Roman"/>
          <w:color w:val="111111"/>
          <w:sz w:val="26"/>
          <w:szCs w:val="26"/>
        </w:rPr>
        <w:t>ῇ</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θε</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ὕ</w:t>
      </w:r>
      <w:r w:rsidRPr="00255803">
        <w:rPr>
          <w:rFonts w:ascii="Cambria" w:hAnsi="Cambria" w:cs="Cambria"/>
          <w:color w:val="111111"/>
          <w:sz w:val="26"/>
          <w:szCs w:val="26"/>
        </w:rPr>
        <w:t>τως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ῖ</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λογίζεσθε</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ἑ</w:t>
      </w:r>
      <w:r w:rsidRPr="00255803">
        <w:rPr>
          <w:rFonts w:ascii="Cambria" w:hAnsi="Cambria" w:cs="Cambria"/>
          <w:color w:val="111111"/>
          <w:sz w:val="26"/>
          <w:szCs w:val="26"/>
        </w:rPr>
        <w:t>αυτο</w:t>
      </w:r>
      <w:r w:rsidRPr="00255803">
        <w:rPr>
          <w:rFonts w:ascii="Times New Roman" w:hAnsi="Times New Roman" w:cs="Times New Roman"/>
          <w:color w:val="111111"/>
          <w:sz w:val="26"/>
          <w:szCs w:val="26"/>
        </w:rPr>
        <w:t>ὺ</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ἶ</w:t>
      </w:r>
      <w:r w:rsidRPr="00255803">
        <w:rPr>
          <w:rFonts w:ascii="Cambria" w:hAnsi="Cambria" w:cs="Cambria"/>
          <w:color w:val="111111"/>
          <w:sz w:val="26"/>
          <w:szCs w:val="26"/>
        </w:rPr>
        <w:t>ναι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νεκρο</w:t>
      </w:r>
      <w:r w:rsidRPr="00255803">
        <w:rPr>
          <w:rFonts w:ascii="Times New Roman" w:hAnsi="Times New Roman" w:cs="Times New Roman"/>
          <w:color w:val="111111"/>
          <w:sz w:val="26"/>
          <w:szCs w:val="26"/>
        </w:rPr>
        <w:t>ὺ</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PT Serif" w:hAnsi="PT Serif" w:cs="PT Serif"/>
          <w:color w:val="111111"/>
          <w:sz w:val="26"/>
          <w:szCs w:val="26"/>
        </w:rPr>
        <w:t>μ</w:t>
      </w:r>
      <w:r w:rsidRPr="00255803">
        <w:rPr>
          <w:rFonts w:ascii="Times New Roman" w:hAnsi="Times New Roman" w:cs="Times New Roman"/>
          <w:color w:val="111111"/>
          <w:sz w:val="26"/>
          <w:szCs w:val="26"/>
        </w:rPr>
        <w:t>ὲ</w:t>
      </w:r>
      <w:r w:rsidRPr="00255803">
        <w:rPr>
          <w:rFonts w:ascii="Cambria" w:hAnsi="Cambria" w:cs="Cambria"/>
          <w:color w:val="111111"/>
          <w:sz w:val="26"/>
          <w:szCs w:val="26"/>
        </w:rPr>
        <w:t>ν</w:t>
      </w:r>
      <w:r w:rsidRPr="00255803">
        <w:rPr>
          <w:rFonts w:ascii="Segoe UI Symbol" w:hAnsi="Segoe UI Symbol" w:cs="Segoe UI Symbol"/>
          <w:color w:val="111111"/>
          <w:sz w:val="26"/>
          <w:szCs w:val="26"/>
          <w:lang w:val="la-Latn"/>
        </w:rPr>
        <w:t>⸃</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ῇ</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αρτί</w:t>
      </w:r>
      <w:r w:rsidRPr="00255803">
        <w:rPr>
          <w:rFonts w:ascii="Times New Roman" w:hAnsi="Times New Roman" w:cs="Times New Roman"/>
          <w:color w:val="111111"/>
          <w:sz w:val="26"/>
          <w:szCs w:val="26"/>
        </w:rPr>
        <w:t>ᾳ</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ζ</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ντας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δ</w:t>
      </w:r>
      <w:r w:rsidRPr="00255803">
        <w:rPr>
          <w:rFonts w:ascii="Times New Roman" w:hAnsi="Times New Roman" w:cs="Times New Roman"/>
          <w:color w:val="111111"/>
          <w:sz w:val="26"/>
          <w:szCs w:val="26"/>
        </w:rPr>
        <w:t>ὲ</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θε</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Χριστ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Times New Roman" w:hAnsi="Times New Roman" w:cs="Times New Roman"/>
          <w:color w:val="111111"/>
          <w:sz w:val="26"/>
          <w:szCs w:val="26"/>
        </w:rPr>
        <w:t>Ἰ</w:t>
      </w:r>
      <w:r w:rsidRPr="00255803">
        <w:rPr>
          <w:rFonts w:ascii="Cambria" w:hAnsi="Cambria" w:cs="Cambria"/>
          <w:color w:val="111111"/>
          <w:sz w:val="26"/>
          <w:szCs w:val="26"/>
        </w:rPr>
        <w:t>ησο</w:t>
      </w:r>
      <w:r w:rsidRPr="00255803">
        <w:rPr>
          <w:rFonts w:ascii="Times New Roman" w:hAnsi="Times New Roman" w:cs="Times New Roman"/>
          <w:color w:val="111111"/>
          <w:sz w:val="26"/>
          <w:szCs w:val="26"/>
        </w:rPr>
        <w:t>ῦ</w:t>
      </w:r>
      <w:r w:rsidRPr="00255803">
        <w:rPr>
          <w:rFonts w:ascii="PT Serif" w:hAnsi="PT Serif"/>
          <w:color w:val="111111"/>
          <w:sz w:val="26"/>
          <w:szCs w:val="26"/>
          <w:lang w:val="la-Latn"/>
        </w:rPr>
        <w:t>.</w:t>
      </w:r>
      <w:bookmarkStart w:id="140" w:name="_Hlk203315341"/>
      <w:r w:rsidRPr="00255803">
        <w:rPr>
          <w:rFonts w:ascii="PT Serif" w:hAnsi="PT Serif"/>
          <w:color w:val="111111"/>
          <w:sz w:val="26"/>
          <w:szCs w:val="26"/>
          <w:lang w:val="la-Latn"/>
        </w:rPr>
        <w:t> </w:t>
      </w:r>
      <w:r w:rsidRPr="00255803">
        <w:rPr>
          <w:rFonts w:ascii="Cambria" w:hAnsi="Cambria" w:cs="Cambria"/>
          <w:color w:val="111111"/>
          <w:sz w:val="26"/>
          <w:szCs w:val="26"/>
        </w:rPr>
        <w:t>Μ</w:t>
      </w:r>
      <w:r w:rsidRPr="00255803">
        <w:rPr>
          <w:rFonts w:ascii="Times New Roman" w:hAnsi="Times New Roman" w:cs="Times New Roman"/>
          <w:color w:val="111111"/>
          <w:sz w:val="26"/>
          <w:szCs w:val="26"/>
        </w:rPr>
        <w:t>ὴ</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ὖ</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βασιλευέτω</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ἡ</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αρτία</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θνητ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σώ</w:t>
      </w:r>
      <w:r w:rsidRPr="00255803">
        <w:rPr>
          <w:rFonts w:ascii="PT Serif" w:hAnsi="PT Serif" w:cs="PT Serif"/>
          <w:color w:val="111111"/>
          <w:sz w:val="26"/>
          <w:szCs w:val="26"/>
        </w:rPr>
        <w:t>μ</w:t>
      </w:r>
      <w:r w:rsidRPr="00255803">
        <w:rPr>
          <w:rFonts w:ascii="Cambria" w:hAnsi="Cambria" w:cs="Cambria"/>
          <w:color w:val="111111"/>
          <w:sz w:val="26"/>
          <w:szCs w:val="26"/>
        </w:rPr>
        <w:t>ατι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ἰ</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ὸ</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Times New Roman" w:hAnsi="Times New Roman" w:cs="Times New Roman"/>
          <w:color w:val="111111"/>
          <w:sz w:val="26"/>
          <w:szCs w:val="26"/>
        </w:rPr>
        <w:t>ὑ</w:t>
      </w:r>
      <w:r w:rsidRPr="00255803">
        <w:rPr>
          <w:rFonts w:ascii="PT Serif" w:hAnsi="PT Serif"/>
          <w:color w:val="111111"/>
          <w:sz w:val="26"/>
          <w:szCs w:val="26"/>
        </w:rPr>
        <w:t>π</w:t>
      </w:r>
      <w:r w:rsidRPr="00255803">
        <w:rPr>
          <w:rFonts w:ascii="Cambria" w:hAnsi="Cambria" w:cs="Cambria"/>
          <w:color w:val="111111"/>
          <w:sz w:val="26"/>
          <w:szCs w:val="26"/>
        </w:rPr>
        <w:t>ακούειν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τα</w:t>
      </w:r>
      <w:r w:rsidRPr="00255803">
        <w:rPr>
          <w:rFonts w:ascii="Times New Roman" w:hAnsi="Times New Roman" w:cs="Times New Roman"/>
          <w:color w:val="111111"/>
          <w:sz w:val="26"/>
          <w:szCs w:val="26"/>
        </w:rPr>
        <w:t>ῖ</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PT Serif" w:hAnsi="PT Serif"/>
          <w:color w:val="111111"/>
          <w:sz w:val="26"/>
          <w:szCs w:val="26"/>
        </w:rPr>
        <w:t>π</w:t>
      </w:r>
      <w:r w:rsidRPr="00255803">
        <w:rPr>
          <w:rFonts w:ascii="Cambria" w:hAnsi="Cambria" w:cs="Cambria"/>
          <w:color w:val="111111"/>
          <w:sz w:val="26"/>
          <w:szCs w:val="26"/>
        </w:rPr>
        <w:t>ιθυ</w:t>
      </w:r>
      <w:r w:rsidRPr="00255803">
        <w:rPr>
          <w:rFonts w:ascii="PT Serif" w:hAnsi="PT Serif" w:cs="PT Serif"/>
          <w:color w:val="111111"/>
          <w:sz w:val="26"/>
          <w:szCs w:val="26"/>
        </w:rPr>
        <w:t>μ</w:t>
      </w:r>
      <w:r w:rsidRPr="00255803">
        <w:rPr>
          <w:rFonts w:ascii="Cambria" w:hAnsi="Cambria" w:cs="Cambria"/>
          <w:color w:val="111111"/>
          <w:sz w:val="26"/>
          <w:szCs w:val="26"/>
        </w:rPr>
        <w:t>ίαις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α</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το</w:t>
      </w:r>
      <w:r w:rsidRPr="00255803">
        <w:rPr>
          <w:rFonts w:ascii="Times New Roman" w:hAnsi="Times New Roman" w:cs="Times New Roman"/>
          <w:color w:val="111111"/>
          <w:sz w:val="26"/>
          <w:szCs w:val="26"/>
        </w:rPr>
        <w:t>ῦ</w:t>
      </w:r>
      <w:r w:rsidRPr="00255803">
        <w:rPr>
          <w:rFonts w:ascii="PT Serif" w:hAnsi="PT Serif"/>
          <w:color w:val="111111"/>
          <w:sz w:val="26"/>
          <w:szCs w:val="26"/>
          <w:lang w:val="la-Latn"/>
        </w:rPr>
        <w:t>, </w:t>
      </w:r>
      <w:bookmarkEnd w:id="140"/>
      <w:r w:rsidRPr="00255803">
        <w:rPr>
          <w:rFonts w:ascii="PT Serif" w:hAnsi="PT Serif"/>
          <w:color w:val="111111"/>
          <w:sz w:val="26"/>
          <w:szCs w:val="26"/>
        </w:rPr>
        <w:t>μ</w:t>
      </w:r>
      <w:r w:rsidRPr="00255803">
        <w:rPr>
          <w:rFonts w:ascii="Cambria" w:hAnsi="Cambria" w:cs="Cambria"/>
          <w:color w:val="111111"/>
          <w:sz w:val="26"/>
          <w:szCs w:val="26"/>
        </w:rPr>
        <w:t>ηδ</w:t>
      </w:r>
      <w:r w:rsidRPr="00255803">
        <w:rPr>
          <w:rFonts w:ascii="Times New Roman" w:hAnsi="Times New Roman" w:cs="Times New Roman"/>
          <w:color w:val="111111"/>
          <w:sz w:val="26"/>
          <w:szCs w:val="26"/>
        </w:rPr>
        <w:t>ὲ</w:t>
      </w:r>
      <w:r w:rsidRPr="00255803">
        <w:rPr>
          <w:rFonts w:ascii="PT Serif" w:hAnsi="PT Serif"/>
          <w:color w:val="111111"/>
          <w:sz w:val="26"/>
          <w:szCs w:val="26"/>
          <w:lang w:val="la-Latn"/>
        </w:rPr>
        <w:t xml:space="preserve"> </w:t>
      </w:r>
      <w:r w:rsidRPr="00255803">
        <w:rPr>
          <w:rFonts w:ascii="PT Serif" w:hAnsi="PT Serif"/>
          <w:color w:val="111111"/>
          <w:sz w:val="26"/>
          <w:szCs w:val="26"/>
        </w:rPr>
        <w:t>π</w:t>
      </w:r>
      <w:r w:rsidRPr="00255803">
        <w:rPr>
          <w:rFonts w:ascii="Cambria" w:hAnsi="Cambria" w:cs="Cambria"/>
          <w:color w:val="111111"/>
          <w:sz w:val="26"/>
          <w:szCs w:val="26"/>
        </w:rPr>
        <w:t>αριστάνετε</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PT Serif" w:hAnsi="PT Serif"/>
          <w:color w:val="111111"/>
          <w:sz w:val="26"/>
          <w:szCs w:val="26"/>
        </w:rPr>
        <w:t>μ</w:t>
      </w:r>
      <w:r w:rsidRPr="00255803">
        <w:rPr>
          <w:rFonts w:ascii="Cambria" w:hAnsi="Cambria" w:cs="Cambria"/>
          <w:color w:val="111111"/>
          <w:sz w:val="26"/>
          <w:szCs w:val="26"/>
        </w:rPr>
        <w:t>έλη</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ὅ</w:t>
      </w:r>
      <w:r w:rsidRPr="00255803">
        <w:rPr>
          <w:rFonts w:ascii="PT Serif" w:hAnsi="PT Serif"/>
          <w:color w:val="111111"/>
          <w:sz w:val="26"/>
          <w:szCs w:val="26"/>
        </w:rPr>
        <w:t>π</w:t>
      </w:r>
      <w:r w:rsidRPr="00255803">
        <w:rPr>
          <w:rFonts w:ascii="Cambria" w:hAnsi="Cambria" w:cs="Cambria"/>
          <w:color w:val="111111"/>
          <w:sz w:val="26"/>
          <w:szCs w:val="26"/>
        </w:rPr>
        <w:t>λα</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Cambria" w:hAnsi="Cambria" w:cs="Cambria"/>
          <w:color w:val="111111"/>
          <w:sz w:val="26"/>
          <w:szCs w:val="26"/>
        </w:rPr>
        <w:t>δικίας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ῇ</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αρτί</w:t>
      </w:r>
      <w:r w:rsidRPr="00255803">
        <w:rPr>
          <w:rFonts w:ascii="Times New Roman" w:hAnsi="Times New Roman" w:cs="Times New Roman"/>
          <w:color w:val="111111"/>
          <w:sz w:val="26"/>
          <w:szCs w:val="26"/>
        </w:rPr>
        <w:t>ᾳ</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Cambria" w:hAnsi="Cambria" w:cs="Cambria"/>
          <w:color w:val="111111"/>
          <w:sz w:val="26"/>
          <w:szCs w:val="26"/>
        </w:rPr>
        <w:t>λλ</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PT Serif" w:hAnsi="PT Serif"/>
          <w:color w:val="111111"/>
          <w:sz w:val="26"/>
          <w:szCs w:val="26"/>
        </w:rPr>
        <w:t>π</w:t>
      </w:r>
      <w:r w:rsidRPr="00255803">
        <w:rPr>
          <w:rFonts w:ascii="Cambria" w:hAnsi="Cambria" w:cs="Cambria"/>
          <w:color w:val="111111"/>
          <w:sz w:val="26"/>
          <w:szCs w:val="26"/>
        </w:rPr>
        <w:t>αραστήσατε</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ἑ</w:t>
      </w:r>
      <w:r w:rsidRPr="00255803">
        <w:rPr>
          <w:rFonts w:ascii="Cambria" w:hAnsi="Cambria" w:cs="Cambria"/>
          <w:color w:val="111111"/>
          <w:sz w:val="26"/>
          <w:szCs w:val="26"/>
        </w:rPr>
        <w:t>αυτο</w:t>
      </w:r>
      <w:r w:rsidRPr="00255803">
        <w:rPr>
          <w:rFonts w:ascii="Times New Roman" w:hAnsi="Times New Roman" w:cs="Times New Roman"/>
          <w:color w:val="111111"/>
          <w:sz w:val="26"/>
          <w:szCs w:val="26"/>
        </w:rPr>
        <w:t>ὺ</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θε</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Times New Roman" w:hAnsi="Times New Roman" w:cs="Times New Roman"/>
          <w:color w:val="111111"/>
          <w:sz w:val="26"/>
          <w:szCs w:val="26"/>
        </w:rPr>
        <w:t>ὡ</w:t>
      </w:r>
      <w:r w:rsidRPr="00255803">
        <w:rPr>
          <w:rFonts w:ascii="Cambria" w:hAnsi="Cambria" w:cs="Cambria"/>
          <w:color w:val="111111"/>
          <w:sz w:val="26"/>
          <w:szCs w:val="26"/>
        </w:rPr>
        <w:t>σε</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κ</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νεκρ</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ζ</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ντας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PT Serif" w:hAnsi="PT Serif"/>
          <w:color w:val="111111"/>
          <w:sz w:val="26"/>
          <w:szCs w:val="26"/>
        </w:rPr>
        <w:t>μ</w:t>
      </w:r>
      <w:r w:rsidRPr="00255803">
        <w:rPr>
          <w:rFonts w:ascii="Cambria" w:hAnsi="Cambria" w:cs="Cambria"/>
          <w:color w:val="111111"/>
          <w:sz w:val="26"/>
          <w:szCs w:val="26"/>
        </w:rPr>
        <w:t>έλη</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ὅ</w:t>
      </w:r>
      <w:r w:rsidRPr="00255803">
        <w:rPr>
          <w:rFonts w:ascii="PT Serif" w:hAnsi="PT Serif"/>
          <w:color w:val="111111"/>
          <w:sz w:val="26"/>
          <w:szCs w:val="26"/>
        </w:rPr>
        <w:t>π</w:t>
      </w:r>
      <w:r w:rsidRPr="00255803">
        <w:rPr>
          <w:rFonts w:ascii="Cambria" w:hAnsi="Cambria" w:cs="Cambria"/>
          <w:color w:val="111111"/>
          <w:sz w:val="26"/>
          <w:szCs w:val="26"/>
        </w:rPr>
        <w:t>λα</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δικαιοσύνης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θε</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αρτία</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γ</w:t>
      </w:r>
      <w:r w:rsidRPr="00255803">
        <w:rPr>
          <w:rFonts w:ascii="Times New Roman" w:hAnsi="Times New Roman" w:cs="Times New Roman"/>
          <w:color w:val="111111"/>
          <w:sz w:val="26"/>
          <w:szCs w:val="26"/>
        </w:rPr>
        <w:t>ὰ</w:t>
      </w:r>
      <w:r w:rsidRPr="00255803">
        <w:rPr>
          <w:rFonts w:ascii="Cambria" w:hAnsi="Cambria" w:cs="Cambria"/>
          <w:color w:val="111111"/>
          <w:sz w:val="26"/>
          <w:szCs w:val="26"/>
        </w:rPr>
        <w:t>ρ</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ὐ</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κυριεύσει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ὐ</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γάρ</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στε</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π</w:t>
      </w:r>
      <w:r w:rsidRPr="00255803">
        <w:rPr>
          <w:rFonts w:ascii="Times New Roman" w:hAnsi="Times New Roman" w:cs="Times New Roman"/>
          <w:color w:val="111111"/>
          <w:sz w:val="26"/>
          <w:szCs w:val="26"/>
        </w:rPr>
        <w:t>ὸ</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νό</w:t>
      </w:r>
      <w:r w:rsidRPr="00255803">
        <w:rPr>
          <w:rFonts w:ascii="PT Serif" w:hAnsi="PT Serif" w:cs="PT Serif"/>
          <w:color w:val="111111"/>
          <w:sz w:val="26"/>
          <w:szCs w:val="26"/>
        </w:rPr>
        <w:t>μ</w:t>
      </w:r>
      <w:r w:rsidRPr="00255803">
        <w:rPr>
          <w:rFonts w:ascii="Cambria" w:hAnsi="Cambria" w:cs="Cambria"/>
          <w:color w:val="111111"/>
          <w:sz w:val="26"/>
          <w:szCs w:val="26"/>
        </w:rPr>
        <w:t>ον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Cambria" w:hAnsi="Cambria" w:cs="Cambria"/>
          <w:color w:val="111111"/>
          <w:sz w:val="26"/>
          <w:szCs w:val="26"/>
        </w:rPr>
        <w:t>λλ</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π</w:t>
      </w:r>
      <w:r w:rsidRPr="00255803">
        <w:rPr>
          <w:rFonts w:ascii="Times New Roman" w:hAnsi="Times New Roman" w:cs="Times New Roman"/>
          <w:color w:val="111111"/>
          <w:sz w:val="26"/>
          <w:szCs w:val="26"/>
        </w:rPr>
        <w:t>ὸ</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χάριν</w:t>
      </w:r>
      <w:r w:rsidRPr="00255803">
        <w:rPr>
          <w:rFonts w:ascii="PT Serif" w:hAnsi="PT Serif"/>
          <w:color w:val="111111"/>
          <w:sz w:val="26"/>
          <w:szCs w:val="26"/>
          <w:lang w:val="la-Latn"/>
        </w:rPr>
        <w:t>. </w:t>
      </w:r>
    </w:p>
    <w:p w14:paraId="273EC9D9" w14:textId="77777777" w:rsidR="00255803" w:rsidRPr="00255803" w:rsidRDefault="00255803" w:rsidP="00255803">
      <w:pPr>
        <w:spacing w:before="120" w:after="120" w:line="240" w:lineRule="auto"/>
        <w:jc w:val="both"/>
        <w:rPr>
          <w:rFonts w:ascii="Arial" w:eastAsia="Times New Roman" w:hAnsi="Arial" w:cs="Arial"/>
          <w:b/>
          <w:kern w:val="0"/>
          <w:sz w:val="24"/>
          <w:szCs w:val="20"/>
          <w:lang w:val="la-Latn" w:eastAsia="it-IT"/>
          <w14:ligatures w14:val="none"/>
        </w:rPr>
      </w:pPr>
    </w:p>
    <w:p w14:paraId="2ED24B8C" w14:textId="77777777" w:rsidR="00255803" w:rsidRPr="00255803" w:rsidRDefault="00255803" w:rsidP="00255803">
      <w:pPr>
        <w:spacing w:before="120" w:after="120" w:line="240" w:lineRule="auto"/>
        <w:jc w:val="both"/>
        <w:rPr>
          <w:rFonts w:ascii="Arial" w:eastAsia="Times New Roman" w:hAnsi="Arial" w:cs="Arial"/>
          <w:b/>
          <w:bCs/>
          <w:kern w:val="0"/>
          <w:sz w:val="24"/>
          <w:szCs w:val="20"/>
          <w:lang w:eastAsia="it-IT"/>
          <w14:ligatures w14:val="none"/>
        </w:rPr>
      </w:pPr>
      <w:r w:rsidRPr="00255803">
        <w:rPr>
          <w:rFonts w:ascii="Arial" w:eastAsia="Times New Roman" w:hAnsi="Arial" w:cs="Arial"/>
          <w:b/>
          <w:bCs/>
          <w:kern w:val="0"/>
          <w:sz w:val="24"/>
          <w:szCs w:val="20"/>
          <w:lang w:eastAsia="it-IT"/>
          <w14:ligatures w14:val="none"/>
        </w:rPr>
        <w:t xml:space="preserve">Ma se siamo morti con Cristo, crediamo che anche vivremo con lui, sapendo che Cristo, risorto dai morti, non muore più; la morte non ha più potere su di lui. </w:t>
      </w:r>
    </w:p>
    <w:p w14:paraId="54A8F8CC"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 xml:space="preserve">L’Apostolo Paolo legge secondo la purissima fede in Cristo e nel suo mistero di incarnazione, passione, morte, risurrezione tutta la vita del cristiano. Se per un assurdo, per lui metafisicamente impossibile, scomparisse dalla sua vista Cristo Gesù nella pienezza del suo mistero, scomparirebbe anche il mistero-uomo così come da lui è conosciuto nello Spirito Santo. Solo Cristo è la verità dell’uomo e questa verità solo in Cristo la si possiede e solo per Cristo la si può fare. Sempre però con tutta la potenza e con il totale governo dello Spirito Santo. Cristo Gesù è la vita di Paolo e la vita di Paolo è Cristo Gesù.  Paolo vive in Cristo e Cristo vive in Paolo. </w:t>
      </w:r>
      <w:r w:rsidRPr="00255803">
        <w:rPr>
          <w:rFonts w:ascii="Arial" w:eastAsia="Times New Roman" w:hAnsi="Arial" w:cs="Arial"/>
          <w:bCs/>
          <w:i/>
          <w:iCs/>
          <w:kern w:val="0"/>
          <w:sz w:val="24"/>
          <w:szCs w:val="20"/>
          <w:lang w:eastAsia="it-IT"/>
          <w14:ligatures w14:val="none"/>
        </w:rPr>
        <w:t xml:space="preserve">Vivo autem iam non ego, vivit vero in me Christus; quod autem nunc vivo in carne, in fide vivo Filii Dei, qui dilexit me et tradidit seipsum pro me - </w:t>
      </w:r>
      <w:r w:rsidRPr="00255803">
        <w:rPr>
          <w:rFonts w:ascii="Cambria" w:hAnsi="Cambria" w:cs="Cambria"/>
          <w:i/>
          <w:iCs/>
          <w:color w:val="111111"/>
          <w:sz w:val="26"/>
          <w:szCs w:val="26"/>
          <w:shd w:val="clear" w:color="auto" w:fill="FFFFFF"/>
        </w:rPr>
        <w:t>ζ</w:t>
      </w:r>
      <w:r w:rsidRPr="00255803">
        <w:rPr>
          <w:rFonts w:ascii="Times New Roman" w:hAnsi="Times New Roman" w:cs="Times New Roman"/>
          <w:i/>
          <w:iCs/>
          <w:color w:val="111111"/>
          <w:sz w:val="26"/>
          <w:szCs w:val="26"/>
          <w:shd w:val="clear" w:color="auto" w:fill="FFFFFF"/>
        </w:rPr>
        <w:t>ῶ</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δ</w:t>
      </w:r>
      <w:r w:rsidRPr="00255803">
        <w:rPr>
          <w:rFonts w:ascii="Times New Roman" w:hAnsi="Times New Roman" w:cs="Times New Roman"/>
          <w:i/>
          <w:iCs/>
          <w:color w:val="111111"/>
          <w:sz w:val="26"/>
          <w:szCs w:val="26"/>
          <w:shd w:val="clear" w:color="auto" w:fill="FFFFFF"/>
        </w:rPr>
        <w:t>ὲ</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ο</w:t>
      </w:r>
      <w:r w:rsidRPr="00255803">
        <w:rPr>
          <w:rFonts w:ascii="Times New Roman" w:hAnsi="Times New Roman" w:cs="Times New Roman"/>
          <w:i/>
          <w:iCs/>
          <w:color w:val="111111"/>
          <w:sz w:val="26"/>
          <w:szCs w:val="26"/>
          <w:shd w:val="clear" w:color="auto" w:fill="FFFFFF"/>
        </w:rPr>
        <w:t>ὐ</w:t>
      </w:r>
      <w:r w:rsidRPr="00255803">
        <w:rPr>
          <w:rFonts w:ascii="Cambria" w:hAnsi="Cambria" w:cs="Cambria"/>
          <w:i/>
          <w:iCs/>
          <w:color w:val="111111"/>
          <w:sz w:val="26"/>
          <w:szCs w:val="26"/>
          <w:shd w:val="clear" w:color="auto" w:fill="FFFFFF"/>
        </w:rPr>
        <w:t>κέτι</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Cambria" w:hAnsi="Cambria" w:cs="Cambria"/>
          <w:i/>
          <w:iCs/>
          <w:color w:val="111111"/>
          <w:sz w:val="26"/>
          <w:szCs w:val="26"/>
          <w:shd w:val="clear" w:color="auto" w:fill="FFFFFF"/>
        </w:rPr>
        <w:t>γώ</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ζ</w:t>
      </w:r>
      <w:r w:rsidRPr="00255803">
        <w:rPr>
          <w:rFonts w:ascii="Times New Roman" w:hAnsi="Times New Roman" w:cs="Times New Roman"/>
          <w:i/>
          <w:iCs/>
          <w:color w:val="111111"/>
          <w:sz w:val="26"/>
          <w:szCs w:val="26"/>
          <w:shd w:val="clear" w:color="auto" w:fill="FFFFFF"/>
        </w:rPr>
        <w:t>ῇ</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δ</w:t>
      </w:r>
      <w:r w:rsidRPr="00255803">
        <w:rPr>
          <w:rFonts w:ascii="Times New Roman" w:hAnsi="Times New Roman" w:cs="Times New Roman"/>
          <w:i/>
          <w:iCs/>
          <w:color w:val="111111"/>
          <w:sz w:val="26"/>
          <w:szCs w:val="26"/>
          <w:shd w:val="clear" w:color="auto" w:fill="FFFFFF"/>
        </w:rPr>
        <w:t>ὲ</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Cambria" w:hAnsi="Cambria" w:cs="Cambria"/>
          <w:i/>
          <w:iCs/>
          <w:color w:val="111111"/>
          <w:sz w:val="26"/>
          <w:szCs w:val="26"/>
          <w:shd w:val="clear" w:color="auto" w:fill="FFFFFF"/>
        </w:rPr>
        <w:t>ν</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PT Serif" w:hAnsi="PT Serif"/>
          <w:i/>
          <w:iCs/>
          <w:color w:val="111111"/>
          <w:sz w:val="26"/>
          <w:szCs w:val="26"/>
          <w:shd w:val="clear" w:color="auto" w:fill="FFFFFF"/>
        </w:rPr>
        <w:t>μ</w:t>
      </w:r>
      <w:r w:rsidRPr="00255803">
        <w:rPr>
          <w:rFonts w:ascii="Cambria" w:hAnsi="Cambria" w:cs="Cambria"/>
          <w:i/>
          <w:iCs/>
          <w:color w:val="111111"/>
          <w:sz w:val="26"/>
          <w:szCs w:val="26"/>
          <w:shd w:val="clear" w:color="auto" w:fill="FFFFFF"/>
        </w:rPr>
        <w:t>ο</w:t>
      </w:r>
      <w:r w:rsidRPr="00255803">
        <w:rPr>
          <w:rFonts w:ascii="Times New Roman" w:hAnsi="Times New Roman" w:cs="Times New Roman"/>
          <w:i/>
          <w:iCs/>
          <w:color w:val="111111"/>
          <w:sz w:val="26"/>
          <w:szCs w:val="26"/>
          <w:shd w:val="clear" w:color="auto" w:fill="FFFFFF"/>
        </w:rPr>
        <w:t>ὶ</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Χριστός·</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ὃ</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δ</w:t>
      </w:r>
      <w:r w:rsidRPr="00255803">
        <w:rPr>
          <w:rFonts w:ascii="Times New Roman" w:hAnsi="Times New Roman" w:cs="Times New Roman"/>
          <w:i/>
          <w:iCs/>
          <w:color w:val="111111"/>
          <w:sz w:val="26"/>
          <w:szCs w:val="26"/>
          <w:shd w:val="clear" w:color="auto" w:fill="FFFFFF"/>
        </w:rPr>
        <w:t>ὲ</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ν</w:t>
      </w:r>
      <w:r w:rsidRPr="00255803">
        <w:rPr>
          <w:rFonts w:ascii="Times New Roman" w:hAnsi="Times New Roman" w:cs="Times New Roman"/>
          <w:i/>
          <w:iCs/>
          <w:color w:val="111111"/>
          <w:sz w:val="26"/>
          <w:szCs w:val="26"/>
          <w:shd w:val="clear" w:color="auto" w:fill="FFFFFF"/>
        </w:rPr>
        <w:t>ῦ</w:t>
      </w:r>
      <w:r w:rsidRPr="00255803">
        <w:rPr>
          <w:rFonts w:ascii="Cambria" w:hAnsi="Cambria" w:cs="Cambria"/>
          <w:i/>
          <w:iCs/>
          <w:color w:val="111111"/>
          <w:sz w:val="26"/>
          <w:szCs w:val="26"/>
          <w:shd w:val="clear" w:color="auto" w:fill="FFFFFF"/>
        </w:rPr>
        <w:t>ν</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ζ</w:t>
      </w:r>
      <w:r w:rsidRPr="00255803">
        <w:rPr>
          <w:rFonts w:ascii="Times New Roman" w:hAnsi="Times New Roman" w:cs="Times New Roman"/>
          <w:i/>
          <w:iCs/>
          <w:color w:val="111111"/>
          <w:sz w:val="26"/>
          <w:szCs w:val="26"/>
          <w:shd w:val="clear" w:color="auto" w:fill="FFFFFF"/>
        </w:rPr>
        <w:t>ῶ</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Cambria" w:hAnsi="Cambria" w:cs="Cambria"/>
          <w:i/>
          <w:iCs/>
          <w:color w:val="111111"/>
          <w:sz w:val="26"/>
          <w:szCs w:val="26"/>
          <w:shd w:val="clear" w:color="auto" w:fill="FFFFFF"/>
        </w:rPr>
        <w:t>ν</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σαρκί</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Cambria" w:hAnsi="Cambria" w:cs="Cambria"/>
          <w:i/>
          <w:iCs/>
          <w:color w:val="111111"/>
          <w:sz w:val="26"/>
          <w:szCs w:val="26"/>
          <w:shd w:val="clear" w:color="auto" w:fill="FFFFFF"/>
        </w:rPr>
        <w:t>ν</w:t>
      </w:r>
      <w:r w:rsidRPr="00255803">
        <w:rPr>
          <w:rFonts w:ascii="PT Serif" w:hAnsi="PT Serif"/>
          <w:i/>
          <w:iCs/>
          <w:color w:val="111111"/>
          <w:sz w:val="26"/>
          <w:szCs w:val="26"/>
          <w:shd w:val="clear" w:color="auto" w:fill="FFFFFF"/>
        </w:rPr>
        <w:t xml:space="preserve"> </w:t>
      </w:r>
      <w:r w:rsidRPr="00255803">
        <w:rPr>
          <w:rFonts w:ascii="PT Serif" w:hAnsi="PT Serif" w:cs="PT Serif"/>
          <w:i/>
          <w:iCs/>
          <w:color w:val="111111"/>
          <w:sz w:val="26"/>
          <w:szCs w:val="26"/>
          <w:shd w:val="clear" w:color="auto" w:fill="FFFFFF"/>
        </w:rPr>
        <w:t>π</w:t>
      </w:r>
      <w:r w:rsidRPr="00255803">
        <w:rPr>
          <w:rFonts w:ascii="Cambria" w:hAnsi="Cambria" w:cs="Cambria"/>
          <w:i/>
          <w:iCs/>
          <w:color w:val="111111"/>
          <w:sz w:val="26"/>
          <w:szCs w:val="26"/>
          <w:shd w:val="clear" w:color="auto" w:fill="FFFFFF"/>
        </w:rPr>
        <w:t>ίστει</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ζ</w:t>
      </w:r>
      <w:r w:rsidRPr="00255803">
        <w:rPr>
          <w:rFonts w:ascii="Times New Roman" w:hAnsi="Times New Roman" w:cs="Times New Roman"/>
          <w:i/>
          <w:iCs/>
          <w:color w:val="111111"/>
          <w:sz w:val="26"/>
          <w:szCs w:val="26"/>
          <w:shd w:val="clear" w:color="auto" w:fill="FFFFFF"/>
        </w:rPr>
        <w:t>ῶ</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τ</w:t>
      </w:r>
      <w:r w:rsidRPr="00255803">
        <w:rPr>
          <w:rFonts w:ascii="Times New Roman" w:hAnsi="Times New Roman" w:cs="Times New Roman"/>
          <w:i/>
          <w:iCs/>
          <w:color w:val="111111"/>
          <w:sz w:val="26"/>
          <w:szCs w:val="26"/>
          <w:shd w:val="clear" w:color="auto" w:fill="FFFFFF"/>
        </w:rPr>
        <w:t>ῇ</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το</w:t>
      </w:r>
      <w:r w:rsidRPr="00255803">
        <w:rPr>
          <w:rFonts w:ascii="Times New Roman" w:hAnsi="Times New Roman" w:cs="Times New Roman"/>
          <w:i/>
          <w:iCs/>
          <w:color w:val="111111"/>
          <w:sz w:val="26"/>
          <w:szCs w:val="26"/>
          <w:shd w:val="clear" w:color="auto" w:fill="FFFFFF"/>
        </w:rPr>
        <w:t>ῦ</w:t>
      </w:r>
      <w:r w:rsidRPr="00255803">
        <w:rPr>
          <w:rFonts w:ascii="PT Serif" w:hAnsi="PT Serif"/>
          <w:i/>
          <w:iCs/>
          <w:color w:val="111111"/>
          <w:sz w:val="26"/>
          <w:szCs w:val="26"/>
          <w:shd w:val="clear" w:color="auto" w:fill="FFFFFF"/>
        </w:rPr>
        <w:t xml:space="preserve"> </w:t>
      </w:r>
      <w:r w:rsidRPr="00255803">
        <w:rPr>
          <w:rFonts w:ascii="Segoe UI Symbol" w:hAnsi="Segoe UI Symbol" w:cs="Segoe UI Symbol"/>
          <w:i/>
          <w:iCs/>
          <w:color w:val="111111"/>
          <w:sz w:val="26"/>
          <w:szCs w:val="26"/>
          <w:shd w:val="clear" w:color="auto" w:fill="FFFFFF"/>
        </w:rPr>
        <w:t>⸂</w:t>
      </w:r>
      <w:r w:rsidRPr="00255803">
        <w:rPr>
          <w:rFonts w:ascii="Cambria" w:hAnsi="Cambria" w:cs="Cambria"/>
          <w:i/>
          <w:iCs/>
          <w:color w:val="111111"/>
          <w:sz w:val="26"/>
          <w:szCs w:val="26"/>
          <w:shd w:val="clear" w:color="auto" w:fill="FFFFFF"/>
        </w:rPr>
        <w:t>υ</w:t>
      </w:r>
      <w:r w:rsidRPr="00255803">
        <w:rPr>
          <w:rFonts w:ascii="Times New Roman" w:hAnsi="Times New Roman" w:cs="Times New Roman"/>
          <w:i/>
          <w:iCs/>
          <w:color w:val="111111"/>
          <w:sz w:val="26"/>
          <w:szCs w:val="26"/>
          <w:shd w:val="clear" w:color="auto" w:fill="FFFFFF"/>
        </w:rPr>
        <w:t>ἱ</w:t>
      </w:r>
      <w:r w:rsidRPr="00255803">
        <w:rPr>
          <w:rFonts w:ascii="Cambria" w:hAnsi="Cambria" w:cs="Cambria"/>
          <w:i/>
          <w:iCs/>
          <w:color w:val="111111"/>
          <w:sz w:val="26"/>
          <w:szCs w:val="26"/>
          <w:shd w:val="clear" w:color="auto" w:fill="FFFFFF"/>
        </w:rPr>
        <w:t>ο</w:t>
      </w:r>
      <w:r w:rsidRPr="00255803">
        <w:rPr>
          <w:rFonts w:ascii="Times New Roman" w:hAnsi="Times New Roman" w:cs="Times New Roman"/>
          <w:i/>
          <w:iCs/>
          <w:color w:val="111111"/>
          <w:sz w:val="26"/>
          <w:szCs w:val="26"/>
          <w:shd w:val="clear" w:color="auto" w:fill="FFFFFF"/>
        </w:rPr>
        <w:t>ῦ</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το</w:t>
      </w:r>
      <w:r w:rsidRPr="00255803">
        <w:rPr>
          <w:rFonts w:ascii="Times New Roman" w:hAnsi="Times New Roman" w:cs="Times New Roman"/>
          <w:i/>
          <w:iCs/>
          <w:color w:val="111111"/>
          <w:sz w:val="26"/>
          <w:szCs w:val="26"/>
          <w:shd w:val="clear" w:color="auto" w:fill="FFFFFF"/>
        </w:rPr>
        <w:t>ῦ</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θεο</w:t>
      </w:r>
      <w:r w:rsidRPr="00255803">
        <w:rPr>
          <w:rFonts w:ascii="Times New Roman" w:hAnsi="Times New Roman" w:cs="Times New Roman"/>
          <w:i/>
          <w:iCs/>
          <w:color w:val="111111"/>
          <w:sz w:val="26"/>
          <w:szCs w:val="26"/>
          <w:shd w:val="clear" w:color="auto" w:fill="FFFFFF"/>
        </w:rPr>
        <w:t>ῦ</w:t>
      </w:r>
      <w:r w:rsidRPr="00255803">
        <w:rPr>
          <w:rFonts w:ascii="Segoe UI Symbol" w:hAnsi="Segoe UI Symbol" w:cs="Segoe UI Symbol"/>
          <w:i/>
          <w:iCs/>
          <w:color w:val="111111"/>
          <w:sz w:val="26"/>
          <w:szCs w:val="26"/>
          <w:shd w:val="clear" w:color="auto" w:fill="FFFFFF"/>
        </w:rPr>
        <w:t>⸃</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το</w:t>
      </w:r>
      <w:r w:rsidRPr="00255803">
        <w:rPr>
          <w:rFonts w:ascii="Times New Roman" w:hAnsi="Times New Roman" w:cs="Times New Roman"/>
          <w:i/>
          <w:iCs/>
          <w:color w:val="111111"/>
          <w:sz w:val="26"/>
          <w:szCs w:val="26"/>
          <w:shd w:val="clear" w:color="auto" w:fill="FFFFFF"/>
        </w:rPr>
        <w:t>ῦ</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ἀ</w:t>
      </w:r>
      <w:r w:rsidRPr="00255803">
        <w:rPr>
          <w:rFonts w:ascii="Cambria" w:hAnsi="Cambria" w:cs="Cambria"/>
          <w:i/>
          <w:iCs/>
          <w:color w:val="111111"/>
          <w:sz w:val="26"/>
          <w:szCs w:val="26"/>
          <w:shd w:val="clear" w:color="auto" w:fill="FFFFFF"/>
        </w:rPr>
        <w:t>γα</w:t>
      </w:r>
      <w:r w:rsidRPr="00255803">
        <w:rPr>
          <w:rFonts w:ascii="PT Serif" w:hAnsi="PT Serif" w:cs="PT Serif"/>
          <w:i/>
          <w:iCs/>
          <w:color w:val="111111"/>
          <w:sz w:val="26"/>
          <w:szCs w:val="26"/>
          <w:shd w:val="clear" w:color="auto" w:fill="FFFFFF"/>
        </w:rPr>
        <w:t>π</w:t>
      </w:r>
      <w:r w:rsidRPr="00255803">
        <w:rPr>
          <w:rFonts w:ascii="Cambria" w:hAnsi="Cambria" w:cs="Cambria"/>
          <w:i/>
          <w:iCs/>
          <w:color w:val="111111"/>
          <w:sz w:val="26"/>
          <w:szCs w:val="26"/>
          <w:shd w:val="clear" w:color="auto" w:fill="FFFFFF"/>
        </w:rPr>
        <w:t>ήσαντός</w:t>
      </w:r>
      <w:r w:rsidRPr="00255803">
        <w:rPr>
          <w:rFonts w:ascii="PT Serif" w:hAnsi="PT Serif"/>
          <w:i/>
          <w:iCs/>
          <w:color w:val="111111"/>
          <w:sz w:val="26"/>
          <w:szCs w:val="26"/>
          <w:shd w:val="clear" w:color="auto" w:fill="FFFFFF"/>
        </w:rPr>
        <w:t xml:space="preserve"> </w:t>
      </w:r>
      <w:r w:rsidRPr="00255803">
        <w:rPr>
          <w:rFonts w:ascii="PT Serif" w:hAnsi="PT Serif" w:cs="PT Serif"/>
          <w:i/>
          <w:iCs/>
          <w:color w:val="111111"/>
          <w:sz w:val="26"/>
          <w:szCs w:val="26"/>
          <w:shd w:val="clear" w:color="auto" w:fill="FFFFFF"/>
        </w:rPr>
        <w:t>μ</w:t>
      </w:r>
      <w:r w:rsidRPr="00255803">
        <w:rPr>
          <w:rFonts w:ascii="Cambria" w:hAnsi="Cambria" w:cs="Cambria"/>
          <w:i/>
          <w:iCs/>
          <w:color w:val="111111"/>
          <w:sz w:val="26"/>
          <w:szCs w:val="26"/>
          <w:shd w:val="clear" w:color="auto" w:fill="FFFFFF"/>
        </w:rPr>
        <w:t>ε</w:t>
      </w:r>
      <w:r w:rsidRPr="00255803">
        <w:rPr>
          <w:rFonts w:ascii="PT Serif" w:hAnsi="PT Serif"/>
          <w:i/>
          <w:iCs/>
          <w:color w:val="111111"/>
          <w:sz w:val="26"/>
          <w:szCs w:val="26"/>
          <w:shd w:val="clear" w:color="auto" w:fill="FFFFFF"/>
        </w:rPr>
        <w:t xml:space="preserve"> </w:t>
      </w:r>
      <w:r w:rsidRPr="00255803">
        <w:rPr>
          <w:rFonts w:ascii="Cambria" w:hAnsi="Cambria" w:cs="Cambria"/>
          <w:i/>
          <w:iCs/>
          <w:color w:val="111111"/>
          <w:sz w:val="26"/>
          <w:szCs w:val="26"/>
          <w:shd w:val="clear" w:color="auto" w:fill="FFFFFF"/>
        </w:rPr>
        <w:t>κα</w:t>
      </w:r>
      <w:r w:rsidRPr="00255803">
        <w:rPr>
          <w:rFonts w:ascii="Times New Roman" w:hAnsi="Times New Roman" w:cs="Times New Roman"/>
          <w:i/>
          <w:iCs/>
          <w:color w:val="111111"/>
          <w:sz w:val="26"/>
          <w:szCs w:val="26"/>
          <w:shd w:val="clear" w:color="auto" w:fill="FFFFFF"/>
        </w:rPr>
        <w:t>ὶ</w:t>
      </w:r>
      <w:r w:rsidRPr="00255803">
        <w:rPr>
          <w:rFonts w:ascii="PT Serif" w:hAnsi="PT Serif"/>
          <w:i/>
          <w:iCs/>
          <w:color w:val="111111"/>
          <w:sz w:val="26"/>
          <w:szCs w:val="26"/>
          <w:shd w:val="clear" w:color="auto" w:fill="FFFFFF"/>
        </w:rPr>
        <w:t xml:space="preserve"> π</w:t>
      </w:r>
      <w:r w:rsidRPr="00255803">
        <w:rPr>
          <w:rFonts w:ascii="Cambria" w:hAnsi="Cambria" w:cs="Cambria"/>
          <w:i/>
          <w:iCs/>
          <w:color w:val="111111"/>
          <w:sz w:val="26"/>
          <w:szCs w:val="26"/>
          <w:shd w:val="clear" w:color="auto" w:fill="FFFFFF"/>
        </w:rPr>
        <w:t>αραδόντος</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ἑ</w:t>
      </w:r>
      <w:r w:rsidRPr="00255803">
        <w:rPr>
          <w:rFonts w:ascii="Cambria" w:hAnsi="Cambria" w:cs="Cambria"/>
          <w:i/>
          <w:iCs/>
          <w:color w:val="111111"/>
          <w:sz w:val="26"/>
          <w:szCs w:val="26"/>
          <w:shd w:val="clear" w:color="auto" w:fill="FFFFFF"/>
        </w:rPr>
        <w:t>αυτ</w:t>
      </w:r>
      <w:r w:rsidRPr="00255803">
        <w:rPr>
          <w:rFonts w:ascii="Times New Roman" w:hAnsi="Times New Roman" w:cs="Times New Roman"/>
          <w:i/>
          <w:iCs/>
          <w:color w:val="111111"/>
          <w:sz w:val="26"/>
          <w:szCs w:val="26"/>
          <w:shd w:val="clear" w:color="auto" w:fill="FFFFFF"/>
        </w:rPr>
        <w:t>ὸ</w:t>
      </w:r>
      <w:r w:rsidRPr="00255803">
        <w:rPr>
          <w:rFonts w:ascii="Cambria" w:hAnsi="Cambria" w:cs="Cambria"/>
          <w:i/>
          <w:iCs/>
          <w:color w:val="111111"/>
          <w:sz w:val="26"/>
          <w:szCs w:val="26"/>
          <w:shd w:val="clear" w:color="auto" w:fill="FFFFFF"/>
        </w:rPr>
        <w:t>ν</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ὑ</w:t>
      </w:r>
      <w:r w:rsidRPr="00255803">
        <w:rPr>
          <w:rFonts w:ascii="PT Serif" w:hAnsi="PT Serif"/>
          <w:i/>
          <w:iCs/>
          <w:color w:val="111111"/>
          <w:sz w:val="26"/>
          <w:szCs w:val="26"/>
          <w:shd w:val="clear" w:color="auto" w:fill="FFFFFF"/>
        </w:rPr>
        <w:t>π</w:t>
      </w:r>
      <w:r w:rsidRPr="00255803">
        <w:rPr>
          <w:rFonts w:ascii="Times New Roman" w:hAnsi="Times New Roman" w:cs="Times New Roman"/>
          <w:i/>
          <w:iCs/>
          <w:color w:val="111111"/>
          <w:sz w:val="26"/>
          <w:szCs w:val="26"/>
          <w:shd w:val="clear" w:color="auto" w:fill="FFFFFF"/>
        </w:rPr>
        <w:t>ὲ</w:t>
      </w:r>
      <w:r w:rsidRPr="00255803">
        <w:rPr>
          <w:rFonts w:ascii="Cambria" w:hAnsi="Cambria" w:cs="Cambria"/>
          <w:i/>
          <w:iCs/>
          <w:color w:val="111111"/>
          <w:sz w:val="26"/>
          <w:szCs w:val="26"/>
          <w:shd w:val="clear" w:color="auto" w:fill="FFFFFF"/>
        </w:rPr>
        <w:t>ρ</w:t>
      </w:r>
      <w:r w:rsidRPr="00255803">
        <w:rPr>
          <w:rFonts w:ascii="PT Serif" w:hAnsi="PT Serif"/>
          <w:i/>
          <w:iCs/>
          <w:color w:val="111111"/>
          <w:sz w:val="26"/>
          <w:szCs w:val="26"/>
          <w:shd w:val="clear" w:color="auto" w:fill="FFFFFF"/>
        </w:rPr>
        <w:t xml:space="preserve"> </w:t>
      </w:r>
      <w:r w:rsidRPr="00255803">
        <w:rPr>
          <w:rFonts w:ascii="Times New Roman" w:hAnsi="Times New Roman" w:cs="Times New Roman"/>
          <w:i/>
          <w:iCs/>
          <w:color w:val="111111"/>
          <w:sz w:val="26"/>
          <w:szCs w:val="26"/>
          <w:shd w:val="clear" w:color="auto" w:fill="FFFFFF"/>
        </w:rPr>
        <w:t>ἐ</w:t>
      </w:r>
      <w:r w:rsidRPr="00255803">
        <w:rPr>
          <w:rFonts w:ascii="PT Serif" w:hAnsi="PT Serif"/>
          <w:i/>
          <w:iCs/>
          <w:color w:val="111111"/>
          <w:sz w:val="26"/>
          <w:szCs w:val="26"/>
          <w:shd w:val="clear" w:color="auto" w:fill="FFFFFF"/>
        </w:rPr>
        <w:t>μ</w:t>
      </w:r>
      <w:r w:rsidRPr="00255803">
        <w:rPr>
          <w:rFonts w:ascii="Cambria" w:hAnsi="Cambria" w:cs="Cambria"/>
          <w:i/>
          <w:iCs/>
          <w:color w:val="111111"/>
          <w:sz w:val="26"/>
          <w:szCs w:val="26"/>
          <w:shd w:val="clear" w:color="auto" w:fill="FFFFFF"/>
        </w:rPr>
        <w:t>ο</w:t>
      </w:r>
      <w:r w:rsidRPr="00255803">
        <w:rPr>
          <w:rFonts w:ascii="Times New Roman" w:hAnsi="Times New Roman" w:cs="Times New Roman"/>
          <w:i/>
          <w:iCs/>
          <w:color w:val="111111"/>
          <w:sz w:val="26"/>
          <w:szCs w:val="26"/>
          <w:shd w:val="clear" w:color="auto" w:fill="FFFFFF"/>
        </w:rPr>
        <w:t>ῦ</w:t>
      </w:r>
      <w:r w:rsidRPr="00255803">
        <w:rPr>
          <w:rFonts w:ascii="PT Serif" w:hAnsi="PT Serif"/>
          <w:i/>
          <w:iCs/>
          <w:color w:val="111111"/>
          <w:sz w:val="26"/>
          <w:szCs w:val="26"/>
          <w:shd w:val="clear" w:color="auto" w:fill="FFFFFF"/>
        </w:rPr>
        <w:t>. </w:t>
      </w:r>
      <w:r w:rsidRPr="00255803">
        <w:rPr>
          <w:rFonts w:ascii="Arial" w:eastAsia="Times New Roman" w:hAnsi="Arial" w:cs="Arial"/>
          <w:bCs/>
          <w:i/>
          <w:iCs/>
          <w:kern w:val="0"/>
          <w:sz w:val="24"/>
          <w:szCs w:val="20"/>
          <w:lang w:eastAsia="it-IT"/>
          <w14:ligatures w14:val="none"/>
        </w:rPr>
        <w:t xml:space="preserve">(Gal 2,10). </w:t>
      </w:r>
      <w:r w:rsidRPr="00255803">
        <w:rPr>
          <w:rFonts w:ascii="Arial" w:eastAsia="Times New Roman" w:hAnsi="Arial" w:cs="Arial"/>
          <w:bCs/>
          <w:kern w:val="0"/>
          <w:sz w:val="24"/>
          <w:szCs w:val="20"/>
          <w:lang w:eastAsia="it-IT"/>
          <w14:ligatures w14:val="none"/>
        </w:rPr>
        <w:t>Da questa altissima fede e visione nello Spirito Santo secondo la fede, l’Apostolo Paolo legge tutta la vita del cristiano, che è divenuta parte di Cristo e del suo mistero.</w:t>
      </w:r>
    </w:p>
    <w:p w14:paraId="715D9A20"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 xml:space="preserve">Ecco ora la prima verità che lui trae dalla sua purissima fede e dalla sua vita interamente posta in Cristo Signore: </w:t>
      </w:r>
      <w:r w:rsidRPr="00255803">
        <w:rPr>
          <w:rFonts w:ascii="Arial" w:eastAsia="Times New Roman" w:hAnsi="Arial" w:cs="Arial"/>
          <w:bCs/>
          <w:i/>
          <w:iCs/>
          <w:kern w:val="0"/>
          <w:sz w:val="24"/>
          <w:szCs w:val="20"/>
          <w:lang w:eastAsia="it-IT"/>
          <w14:ligatures w14:val="none"/>
        </w:rPr>
        <w:t>“Ma se noi siamo mori con Cristo, crediamo che anche vivremo con lui”</w:t>
      </w:r>
      <w:r w:rsidRPr="00255803">
        <w:rPr>
          <w:rFonts w:ascii="Arial" w:eastAsia="Times New Roman" w:hAnsi="Arial" w:cs="Arial"/>
          <w:bCs/>
          <w:kern w:val="0"/>
          <w:sz w:val="24"/>
          <w:szCs w:val="20"/>
          <w:lang w:eastAsia="it-IT"/>
          <w14:ligatures w14:val="none"/>
        </w:rPr>
        <w:t>. Cristo è uno. La sua vita è una. Il suo mistero è uno. Se noi siamo morti con Cristo, dobbiamo anche credere che vivremo con lui. Ma quando noi siamo morti con Cristo? Siamo morti al momento della nascita in noi nel battesimo della nova creatura.</w:t>
      </w:r>
    </w:p>
    <w:p w14:paraId="2EEEACAC"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 xml:space="preserve"> Questa morte poi da noi dovrà essere portata a compimento in ogni istante della nostra vita e si porta a compimento vivendo in ogni istante l’obbedienza di Cristo Gesù. Il mistero è uno. La morte è una. L’obbedienza è una. Senza l’obbedienza di Cristo in noi, muore la nuova creatura e si riprende la vecchia natura di peccato, schiava del peccato e della morte. Come Cristo oggi vive nel Padre e con il Padre grazie alla sua obbedienza, così noi vivremo in Cristo e con Cristo, grazie alla nostra </w:t>
      </w:r>
      <w:r w:rsidRPr="00255803">
        <w:rPr>
          <w:rFonts w:ascii="Arial" w:eastAsia="Times New Roman" w:hAnsi="Arial" w:cs="Arial"/>
          <w:bCs/>
          <w:kern w:val="0"/>
          <w:sz w:val="24"/>
          <w:szCs w:val="20"/>
          <w:lang w:eastAsia="it-IT"/>
          <w14:ligatures w14:val="none"/>
        </w:rPr>
        <w:lastRenderedPageBreak/>
        <w:t>obbedienza in tutto simile alla sua. Se in noi muore la sua obbedienza, muoiono anche i frutti da lui prodotti in noi. Muore in noi la vita di Cristo. Torna un noi la vecchia natura e con essa la schiavitù sotto la legge del peccato e della morte.</w:t>
      </w:r>
    </w:p>
    <w:p w14:paraId="1562FD75"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Tutto è dalla nostra obbedienza, perché in Cristo Gesù tutto è dalla sua obbedienza. Verità, questa, che oggi è scomparsa dalla mente e dal cuore di moltissimi discepoli di Gesù. Obbedienza alla Parola scritta, non al proprio cuore, non ai propri sentimenti, non ai propri pensieri, non alla propria volontà. La Legge scritta è Legge universale, Legge oggettiva, Legge data per essere obbedita.</w:t>
      </w:r>
    </w:p>
    <w:p w14:paraId="11A2231C"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Ecco quale dovrà essere la scienza del cristiano: Egli dovrà conoscere Cristo Gesù con ogni sapienza, intelligenza, scienza nello Spirito Santo. Nulla dovrà ignorare di Lui. Quando si Lui è Scritto nella Legge, nei Profeti, nei Salmi, nei Vangeli, negli Atti degli Apostoli, nelle Lettere dell’Apostolo Paolo, nella Lettera agli Ebrei, nella Lettera dell’Apostolo Giacomo, nelle Lettere dell’Apostolo Pietro, nelle Lettere di San Giovanni Apostolo, nella Lettera di Giuda, servo del Signore, nell’Apocalisse di San Giovanni Apostolo, neanche un piccolo dettaglio  gli dovrà sfuggire. Ogni più piccolo dettaglio dona più verità alla pienezza della verità di Gesù Signore. Se non si conosce la verità di Cristo Gesù non si conosce Cristo. Oggi non solo non si conosce Cristo, si vuole abbattere, distruggere ogni residuo della verità di Cristo che ancora rimane in qualche cuore. Cristo Gesù neanche più dovrà esistere nella mente del cristiano. Fra qualche anno esisterà ancora il nome cristiano?</w:t>
      </w:r>
    </w:p>
    <w:p w14:paraId="1429A617"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 xml:space="preserve">Ecco la scienza che Paolo vuole che ogni discepolo di Gesù possieda: </w:t>
      </w:r>
      <w:r w:rsidRPr="00255803">
        <w:rPr>
          <w:rFonts w:ascii="Arial" w:eastAsia="Times New Roman" w:hAnsi="Arial" w:cs="Arial"/>
          <w:bCs/>
          <w:i/>
          <w:iCs/>
          <w:kern w:val="0"/>
          <w:sz w:val="24"/>
          <w:szCs w:val="20"/>
          <w:lang w:eastAsia="it-IT"/>
          <w14:ligatures w14:val="none"/>
        </w:rPr>
        <w:t xml:space="preserve">“Sapendo che Cristo, risorto dai morti, non muore più”. </w:t>
      </w:r>
      <w:r w:rsidRPr="00255803">
        <w:rPr>
          <w:rFonts w:ascii="Arial" w:eastAsia="Times New Roman" w:hAnsi="Arial" w:cs="Arial"/>
          <w:bCs/>
          <w:kern w:val="0"/>
          <w:sz w:val="24"/>
          <w:szCs w:val="20"/>
          <w:lang w:eastAsia="it-IT"/>
          <w14:ligatures w14:val="none"/>
        </w:rPr>
        <w:t>Questa è purissima verità cristologica, riguarda la persona di Cristo Gesù. Lui è morto una volta per tutte. Non muore più, perché il suo corpo di carne e stato trasformato in corpo di spirito, in corpo glorioso, in corpo incorruttibile, in corpo immortale. Questa verità è il fondamento della nostra fede e questa verità trova il suo fondamento nella storia. Questa verità è così testimoniata e anche rivelata nella pienezza della sua verità cristologica e antropologica dall’Apostolo Paolo. Leggiamo nella sua Prima Lettera ai Corinzi:</w:t>
      </w:r>
    </w:p>
    <w:p w14:paraId="1CD58DAF"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47A9376F"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41C07464"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F3DFCB8"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w:t>
      </w:r>
      <w:r w:rsidRPr="00255803">
        <w:rPr>
          <w:rFonts w:ascii="Arial" w:eastAsia="Times New Roman" w:hAnsi="Arial" w:cs="Arial"/>
          <w:bCs/>
          <w:i/>
          <w:iCs/>
          <w:kern w:val="0"/>
          <w:sz w:val="24"/>
          <w:szCs w:val="20"/>
          <w:lang w:eastAsia="it-IT"/>
          <w14:ligatures w14:val="none"/>
        </w:rPr>
        <w:lastRenderedPageBreak/>
        <w:t>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814D0E5"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19EC7EB"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3685D56"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5D17359"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F4305A3"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93BEBB3"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ACDEF52"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t>Questa verità così è stata testimoniata e anche rivelata nella sua purissima verità cristologica e antropologica dall’Apostolo Pietro negli Atti degli Apostoli:</w:t>
      </w:r>
    </w:p>
    <w:p w14:paraId="3962E698"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2352BD7"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6CDF89AE"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6B1C95A"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D866652"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w:t>
      </w:r>
      <w:r w:rsidRPr="00255803">
        <w:rPr>
          <w:rFonts w:ascii="Arial" w:eastAsia="Times New Roman" w:hAnsi="Arial" w:cs="Arial"/>
          <w:bCs/>
          <w:i/>
          <w:iCs/>
          <w:kern w:val="0"/>
          <w:sz w:val="24"/>
          <w:szCs w:val="20"/>
          <w:lang w:eastAsia="it-IT"/>
          <w14:ligatures w14:val="none"/>
        </w:rPr>
        <w:lastRenderedPageBreak/>
        <w:t>disegno e la prescienza di Dio, voi, per mano di pagani, l’avete crocifisso e l’avete ucciso. Ora Dio lo ha risuscitato, liberandolo dai dolori della morte, perché non era possibile che questa lo tenesse in suo potere. Dice infatti Davide a suo riguardo:</w:t>
      </w:r>
    </w:p>
    <w:p w14:paraId="281055D2"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5B920D9"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A2DEA36"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E7F2176"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Disse il Signore al mio Signore: siedi alla mia destra, finché io ponga i tuoi nemici come sgabello dei tuoi piedi.</w:t>
      </w:r>
    </w:p>
    <w:p w14:paraId="7E3391D7"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Sappia dunque con certezza tutta la casa d’Israele che Dio ha costituito Signore e Cristo quel Gesù che voi avete crocifisso».</w:t>
      </w:r>
    </w:p>
    <w:p w14:paraId="1B6EED7A"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9992B47"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541E00FC"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w:t>
      </w:r>
      <w:r w:rsidRPr="00255803">
        <w:rPr>
          <w:rFonts w:ascii="Arial" w:eastAsia="Times New Roman" w:hAnsi="Arial" w:cs="Arial"/>
          <w:bCs/>
          <w:i/>
          <w:iCs/>
          <w:kern w:val="0"/>
          <w:sz w:val="24"/>
          <w:szCs w:val="20"/>
          <w:lang w:eastAsia="it-IT"/>
          <w14:ligatures w14:val="none"/>
        </w:rPr>
        <w:lastRenderedPageBreak/>
        <w:t>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E18943F"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2FFC006A"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1A8BFF1"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1D86DCB"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6F8FEA8"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w:t>
      </w:r>
      <w:r w:rsidRPr="00255803">
        <w:rPr>
          <w:rFonts w:ascii="Arial" w:eastAsia="Times New Roman" w:hAnsi="Arial" w:cs="Arial"/>
          <w:bCs/>
          <w:i/>
          <w:iCs/>
          <w:kern w:val="0"/>
          <w:sz w:val="24"/>
          <w:szCs w:val="20"/>
          <w:lang w:eastAsia="it-IT"/>
          <w14:ligatures w14:val="none"/>
        </w:rPr>
        <w:lastRenderedPageBreak/>
        <w:t>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694E3AE3"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935F7B8"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266D4535"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Perché le nazioni si agitarono  e i popoli tramarono cose vane? Si sollevarono i re della terra e i prìncipi si allearono insieme contro il Signore e contro il suo Cristo;</w:t>
      </w:r>
    </w:p>
    <w:p w14:paraId="4904C35E"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6C7C111"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Quand’ebbero terminato la preghiera, il luogo in cui erano radunati tremò e tutti furono colmati di Spirito Santo e proclamavano la parola di Dio con franchezza.</w:t>
      </w:r>
    </w:p>
    <w:p w14:paraId="484693CC"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56A0E528" w14:textId="77777777" w:rsidR="00255803" w:rsidRPr="00255803" w:rsidRDefault="00255803" w:rsidP="00255803">
      <w:pPr>
        <w:spacing w:before="120" w:after="120" w:line="240" w:lineRule="auto"/>
        <w:jc w:val="both"/>
        <w:rPr>
          <w:rFonts w:ascii="Arial" w:eastAsia="Times New Roman" w:hAnsi="Arial" w:cs="Arial"/>
          <w:bCs/>
          <w:i/>
          <w:iCs/>
          <w:kern w:val="0"/>
          <w:sz w:val="24"/>
          <w:szCs w:val="20"/>
          <w:lang w:eastAsia="it-IT"/>
          <w14:ligatures w14:val="none"/>
        </w:rPr>
      </w:pPr>
      <w:r w:rsidRPr="00255803">
        <w:rPr>
          <w:rFonts w:ascii="Arial" w:eastAsia="Times New Roman" w:hAnsi="Arial" w:cs="Arial"/>
          <w:bCs/>
          <w:i/>
          <w:iCs/>
          <w:kern w:val="0"/>
          <w:sz w:val="24"/>
          <w:szCs w:val="20"/>
          <w:lang w:eastAsia="it-IT"/>
          <w14:ligatures w14:val="none"/>
        </w:rPr>
        <w:t>Così Giuseppe, soprannominato dagli apostoli Bàrnaba, che significa «figlio dell’esortazione», un levita originario di Cipro, padrone di un campo, lo vendette e ne consegnò il ricavato deponendolo ai piedi degli apostoli (At 4,1-37).</w:t>
      </w:r>
    </w:p>
    <w:p w14:paraId="75840685" w14:textId="77777777" w:rsidR="00255803" w:rsidRPr="00255803" w:rsidRDefault="00255803" w:rsidP="00255803">
      <w:pPr>
        <w:spacing w:before="120" w:after="120" w:line="240" w:lineRule="auto"/>
        <w:jc w:val="both"/>
        <w:rPr>
          <w:rFonts w:ascii="Arial" w:eastAsia="Times New Roman" w:hAnsi="Arial" w:cs="Arial"/>
          <w:bCs/>
          <w:kern w:val="0"/>
          <w:sz w:val="24"/>
          <w:szCs w:val="20"/>
          <w:lang w:eastAsia="it-IT"/>
          <w14:ligatures w14:val="none"/>
        </w:rPr>
      </w:pPr>
      <w:r w:rsidRPr="00255803">
        <w:rPr>
          <w:rFonts w:ascii="Arial" w:eastAsia="Times New Roman" w:hAnsi="Arial" w:cs="Arial"/>
          <w:bCs/>
          <w:kern w:val="0"/>
          <w:sz w:val="24"/>
          <w:szCs w:val="20"/>
          <w:lang w:eastAsia="it-IT"/>
          <w14:ligatures w14:val="none"/>
        </w:rPr>
        <w:lastRenderedPageBreak/>
        <w:t xml:space="preserve">I frutti antropologici della risurrezione di Cristo Signore, sono oltremodo grandi e moltissimi. Tutti però si ottengono per la fede in Lui, fede nella sua Persona, fede nella verità della sua Persona, fede nel mistero della sua Persona, fede in ogni Parola che riguarda la sua Persona, fede in ogni Parola che è uscita dalla sua bocca, obbedienza ad ogni Parola di Dio e ad ogni Parola di Gesù, obbedienza a ogni verità, ogni carisma, ogni missione, ogni ministero dello Spirito Santo. </w:t>
      </w:r>
    </w:p>
    <w:p w14:paraId="64FB181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bCs/>
          <w:kern w:val="0"/>
          <w:sz w:val="24"/>
          <w:szCs w:val="20"/>
          <w:lang w:eastAsia="it-IT"/>
          <w14:ligatures w14:val="none"/>
        </w:rPr>
        <w:t>Ecco ancora la scienza che ogni discepolo di Gesù dovrà possedere e conservare nel cuore, meditandola notte e giorno, a imitazione della Vergine Maria. Il  cristiano dovrà vivere sapendo che:</w:t>
      </w:r>
      <w:r w:rsidRPr="00255803">
        <w:rPr>
          <w:rFonts w:ascii="Arial" w:eastAsia="Times New Roman" w:hAnsi="Arial" w:cs="Arial"/>
          <w:bCs/>
          <w:i/>
          <w:iCs/>
          <w:kern w:val="0"/>
          <w:sz w:val="24"/>
          <w:szCs w:val="20"/>
          <w:lang w:eastAsia="it-IT"/>
          <w14:ligatures w14:val="none"/>
        </w:rPr>
        <w:t xml:space="preserve"> “l</w:t>
      </w:r>
      <w:r w:rsidRPr="00255803">
        <w:rPr>
          <w:rFonts w:ascii="Arial" w:eastAsia="Times New Roman" w:hAnsi="Arial" w:cs="Arial"/>
          <w:i/>
          <w:iCs/>
          <w:kern w:val="0"/>
          <w:sz w:val="24"/>
          <w:szCs w:val="20"/>
          <w:lang w:eastAsia="it-IT"/>
          <w14:ligatures w14:val="none"/>
        </w:rPr>
        <w:t xml:space="preserve">a morte non ha più potere su di lui”. </w:t>
      </w:r>
      <w:r w:rsidRPr="00255803">
        <w:rPr>
          <w:rFonts w:ascii="Arial" w:eastAsia="Times New Roman" w:hAnsi="Arial" w:cs="Arial"/>
          <w:kern w:val="0"/>
          <w:sz w:val="24"/>
          <w:szCs w:val="20"/>
          <w:lang w:eastAsia="it-IT"/>
          <w14:ligatures w14:val="none"/>
        </w:rPr>
        <w:t xml:space="preserve"> Anche questa scienza e questa verità cristologica dovrà essere ben compresa. In Cristo Gesù sia la morte che la risurrezione sono un evento di natura. Naturalmente Cristo è morto. Naturalmente Cristo è risorto. Non nel senso che la natura è risorta da sé. La natura di Cristo, la natura umana, il corpo di Cristo è risorto per l’onnipotenza di Dio ed è stato trasformato sempre dalla divina onnipotenza in corpo spirituale, incorruttibile, glorioso, immortale. Nel cristiano sia la morte e sia la risurrezione sono reali, ma non fisiche. Sono vere, ma non una volta per sempre. Cristo è passato dalla vita nella morte una volta per sempre. È passato dalla morte alla vita gloriosa una volta per sempre. Il cristiano muore in Cristo e in Cristo risuscita, ma rimane sulla terra e vi rimane nel suo corpo ereditato da Adamo, anche se creato come nuova creatura. Come Cristo è morto fisicamente per la sua obbedienza. Così anche il cristiano ogni giorno dovrà morire al suo copro di carne fisicamente per la sua obbedienza. L’obbedienza è alla Parola, a tutta la Parola, alla verità, a tutta la verità, alla grazia, a tutta la grazia. Il cristiano dovrà morire per volontà. Per volontà dovrà trasformare la sua vita in obbedienza. Solo così il peccato non avrà più potere su di lui. Morendo al peccato la morte spirituale, che è morte dell’anima e dello spirito alla grazia, non avrà più potere. Questa distinzione tra la morte e la risurrezione di Cristo Signore e la nostra morte e risurrezione in lui, necessariamente va fatta. Anche l’Apostolo Paolo dice di sé che lui  quotidianamente muore: “Cotidie morior”. </w:t>
      </w:r>
    </w:p>
    <w:p w14:paraId="0FD8539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Questa verità è così rivelata nella Prima Lettera ai Corinti:</w:t>
      </w:r>
    </w:p>
    <w:p w14:paraId="790CBAB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15,30-34).</w:t>
      </w:r>
    </w:p>
    <w:p w14:paraId="7865363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val="la-Latn" w:eastAsia="it-IT"/>
          <w14:ligatures w14:val="none"/>
        </w:rPr>
        <w:t xml:space="preserve">Ut quid et nos periclitamur omni hora? otidie morior, utique per vestram gloriationem, fratres, quam habeo in Christo Iesu Domino nostro! Si secundum hominem ad bestias pugnavi Ephesi, quid mihi prodest? Si mortui non resurgunt, manducemus et bibamus, cras enim moriemur. Noli te seduci: “ Corrumpunt mores bonos colloquia mala ”. Evigilate iuste et nolite peccare! Ignorantiam enim Dei quidam ha bent; ad reverentiam vobis loquor. –  </w:t>
      </w:r>
      <w:r w:rsidRPr="00255803">
        <w:rPr>
          <w:rFonts w:ascii="Cambria" w:hAnsi="Cambria" w:cs="Cambria"/>
          <w:color w:val="111111"/>
          <w:sz w:val="26"/>
          <w:szCs w:val="26"/>
        </w:rPr>
        <w:t>τί</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ἡ</w:t>
      </w:r>
      <w:r w:rsidRPr="00255803">
        <w:rPr>
          <w:rFonts w:ascii="PT Serif" w:hAnsi="PT Serif"/>
          <w:color w:val="111111"/>
          <w:sz w:val="26"/>
          <w:szCs w:val="26"/>
        </w:rPr>
        <w:t>μ</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ῖ</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κινδυνεύο</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PT Serif" w:hAnsi="PT Serif" w:cs="PT Serif"/>
          <w:color w:val="111111"/>
          <w:sz w:val="26"/>
          <w:szCs w:val="26"/>
        </w:rPr>
        <w:t>π</w:t>
      </w:r>
      <w:r w:rsidRPr="00255803">
        <w:rPr>
          <w:rFonts w:ascii="Times New Roman" w:hAnsi="Times New Roman" w:cs="Times New Roman"/>
          <w:color w:val="111111"/>
          <w:sz w:val="26"/>
          <w:szCs w:val="26"/>
        </w:rPr>
        <w:t>ᾶ</w:t>
      </w:r>
      <w:r w:rsidRPr="00255803">
        <w:rPr>
          <w:rFonts w:ascii="Cambria" w:hAnsi="Cambria" w:cs="Cambria"/>
          <w:color w:val="111111"/>
          <w:sz w:val="26"/>
          <w:szCs w:val="26"/>
        </w:rPr>
        <w:t>σαν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ὥ</w:t>
      </w:r>
      <w:r w:rsidRPr="00255803">
        <w:rPr>
          <w:rFonts w:ascii="Cambria" w:hAnsi="Cambria" w:cs="Cambria"/>
          <w:color w:val="111111"/>
          <w:sz w:val="26"/>
          <w:szCs w:val="26"/>
        </w:rPr>
        <w:t>ραν</w:t>
      </w:r>
      <w:r w:rsidRPr="00255803">
        <w:rPr>
          <w:rFonts w:ascii="PT Serif" w:hAnsi="PT Serif"/>
          <w:color w:val="111111"/>
          <w:sz w:val="26"/>
          <w:szCs w:val="26"/>
          <w:lang w:val="la-Latn"/>
        </w:rPr>
        <w:t>; </w:t>
      </w:r>
      <w:r w:rsidRPr="00255803">
        <w:rPr>
          <w:rFonts w:ascii="Cambria" w:hAnsi="Cambria" w:cs="Cambria"/>
          <w:color w:val="111111"/>
          <w:sz w:val="26"/>
          <w:szCs w:val="26"/>
        </w:rPr>
        <w:t>καθ</w:t>
      </w:r>
      <w:r w:rsidRPr="00255803">
        <w:rPr>
          <w:rFonts w:ascii="PT Serif" w:hAnsi="PT Serif" w:cs="PT Serif"/>
          <w:color w:val="111111"/>
          <w:sz w:val="26"/>
          <w:szCs w:val="26"/>
          <w:lang w:val="la-Latn"/>
        </w:rPr>
        <w:t>’</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ἡ</w:t>
      </w:r>
      <w:r w:rsidRPr="00255803">
        <w:rPr>
          <w:rFonts w:ascii="PT Serif" w:hAnsi="PT Serif"/>
          <w:color w:val="111111"/>
          <w:sz w:val="26"/>
          <w:szCs w:val="26"/>
        </w:rPr>
        <w:t>μ</w:t>
      </w:r>
      <w:r w:rsidRPr="00255803">
        <w:rPr>
          <w:rFonts w:ascii="Cambria" w:hAnsi="Cambria" w:cs="Cambria"/>
          <w:color w:val="111111"/>
          <w:sz w:val="26"/>
          <w:szCs w:val="26"/>
        </w:rPr>
        <w:t>έραν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οθν</w:t>
      </w:r>
      <w:r w:rsidRPr="00255803">
        <w:rPr>
          <w:rFonts w:ascii="Times New Roman" w:hAnsi="Times New Roman" w:cs="Times New Roman"/>
          <w:color w:val="111111"/>
          <w:sz w:val="26"/>
          <w:szCs w:val="26"/>
        </w:rPr>
        <w:t>ῄ</w:t>
      </w:r>
      <w:r w:rsidRPr="00255803">
        <w:rPr>
          <w:rFonts w:ascii="Cambria" w:hAnsi="Cambria" w:cs="Cambria"/>
          <w:color w:val="111111"/>
          <w:sz w:val="26"/>
          <w:szCs w:val="26"/>
        </w:rPr>
        <w:t>σκω</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w:t>
      </w:r>
      <w:r w:rsidRPr="00255803">
        <w:rPr>
          <w:rFonts w:ascii="Times New Roman" w:hAnsi="Times New Roman" w:cs="Times New Roman"/>
          <w:color w:val="111111"/>
          <w:sz w:val="26"/>
          <w:szCs w:val="26"/>
        </w:rPr>
        <w:t>ὴ</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ὴ</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Cambria" w:hAnsi="Cambria" w:cs="Cambria"/>
          <w:color w:val="111111"/>
          <w:sz w:val="26"/>
          <w:szCs w:val="26"/>
        </w:rPr>
        <w:t>ετέραν</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Cambria" w:hAnsi="Cambria" w:cs="Cambria"/>
          <w:color w:val="111111"/>
          <w:sz w:val="26"/>
          <w:szCs w:val="26"/>
        </w:rPr>
        <w:t>καύχησιν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ἣ</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ἔ</w:t>
      </w:r>
      <w:r w:rsidRPr="00255803">
        <w:rPr>
          <w:rFonts w:ascii="Cambria" w:hAnsi="Cambria" w:cs="Cambria"/>
          <w:color w:val="111111"/>
          <w:sz w:val="26"/>
          <w:szCs w:val="26"/>
        </w:rPr>
        <w:t>χω</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Χριστ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Ἰ</w:t>
      </w:r>
      <w:r w:rsidRPr="00255803">
        <w:rPr>
          <w:rFonts w:ascii="Cambria" w:hAnsi="Cambria" w:cs="Cambria"/>
          <w:color w:val="111111"/>
          <w:sz w:val="26"/>
          <w:szCs w:val="26"/>
        </w:rPr>
        <w:t>ησο</w:t>
      </w:r>
      <w:r w:rsidRPr="00255803">
        <w:rPr>
          <w:rFonts w:ascii="Times New Roman" w:hAnsi="Times New Roman" w:cs="Times New Roman"/>
          <w:color w:val="111111"/>
          <w:sz w:val="26"/>
          <w:szCs w:val="26"/>
        </w:rPr>
        <w:t>ῦ</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κυρί</w:t>
      </w:r>
      <w:r w:rsidRPr="00255803">
        <w:rPr>
          <w:rFonts w:ascii="Times New Roman" w:hAnsi="Times New Roman" w:cs="Times New Roman"/>
          <w:color w:val="111111"/>
          <w:sz w:val="26"/>
          <w:szCs w:val="26"/>
        </w:rPr>
        <w:t>ῳ</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ἡ</w:t>
      </w:r>
      <w:r w:rsidRPr="00255803">
        <w:rPr>
          <w:rFonts w:ascii="PT Serif" w:hAnsi="PT Serif"/>
          <w:color w:val="111111"/>
          <w:sz w:val="26"/>
          <w:szCs w:val="26"/>
        </w:rPr>
        <w:t>μ</w:t>
      </w:r>
      <w:r w:rsidRPr="00255803">
        <w:rPr>
          <w:rFonts w:ascii="Times New Roman" w:hAnsi="Times New Roman" w:cs="Times New Roman"/>
          <w:color w:val="111111"/>
          <w:sz w:val="26"/>
          <w:szCs w:val="26"/>
        </w:rPr>
        <w:t>ῶ</w:t>
      </w:r>
      <w:r w:rsidRPr="00255803">
        <w:rPr>
          <w:rFonts w:ascii="Cambria" w:hAnsi="Cambria" w:cs="Cambria"/>
          <w:color w:val="111111"/>
          <w:sz w:val="26"/>
          <w:szCs w:val="26"/>
        </w:rPr>
        <w:t>ν</w:t>
      </w:r>
      <w:r w:rsidRPr="00255803">
        <w:rPr>
          <w:rFonts w:ascii="PT Serif" w:hAnsi="PT Serif"/>
          <w:color w:val="111111"/>
          <w:sz w:val="26"/>
          <w:szCs w:val="26"/>
          <w:lang w:val="la-Latn"/>
        </w:rPr>
        <w:t>. </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ἰ</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κατ</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ἄ</w:t>
      </w:r>
      <w:r w:rsidRPr="00255803">
        <w:rPr>
          <w:rFonts w:ascii="Cambria" w:hAnsi="Cambria" w:cs="Cambria"/>
          <w:color w:val="111111"/>
          <w:sz w:val="26"/>
          <w:szCs w:val="26"/>
        </w:rPr>
        <w:t>νθρω</w:t>
      </w:r>
      <w:r w:rsidRPr="00255803">
        <w:rPr>
          <w:rFonts w:ascii="PT Serif" w:hAnsi="PT Serif" w:cs="PT Serif"/>
          <w:color w:val="111111"/>
          <w:sz w:val="26"/>
          <w:szCs w:val="26"/>
        </w:rPr>
        <w:t>π</w:t>
      </w:r>
      <w:r w:rsidRPr="00255803">
        <w:rPr>
          <w:rFonts w:ascii="Cambria" w:hAnsi="Cambria" w:cs="Cambria"/>
          <w:color w:val="111111"/>
          <w:sz w:val="26"/>
          <w:szCs w:val="26"/>
        </w:rPr>
        <w:t>ον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θηριο</w:t>
      </w:r>
      <w:r w:rsidRPr="00255803">
        <w:rPr>
          <w:rFonts w:ascii="PT Serif" w:hAnsi="PT Serif" w:cs="PT Serif"/>
          <w:color w:val="111111"/>
          <w:sz w:val="26"/>
          <w:szCs w:val="26"/>
        </w:rPr>
        <w:t>μ</w:t>
      </w:r>
      <w:r w:rsidRPr="00255803">
        <w:rPr>
          <w:rFonts w:ascii="Cambria" w:hAnsi="Cambria" w:cs="Cambria"/>
          <w:color w:val="111111"/>
          <w:sz w:val="26"/>
          <w:szCs w:val="26"/>
        </w:rPr>
        <w:t>άχησα</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φέσ</w:t>
      </w:r>
      <w:r w:rsidRPr="00255803">
        <w:rPr>
          <w:rFonts w:ascii="Times New Roman" w:hAnsi="Times New Roman" w:cs="Times New Roman"/>
          <w:color w:val="111111"/>
          <w:sz w:val="26"/>
          <w:szCs w:val="26"/>
        </w:rPr>
        <w:t>ῳ</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τί</w:t>
      </w:r>
      <w:r w:rsidRPr="00255803">
        <w:rPr>
          <w:rFonts w:ascii="PT Serif" w:hAnsi="PT Serif"/>
          <w:color w:val="111111"/>
          <w:sz w:val="26"/>
          <w:szCs w:val="26"/>
          <w:lang w:val="la-Latn"/>
        </w:rPr>
        <w:t xml:space="preserve"> </w:t>
      </w:r>
      <w:r w:rsidRPr="00255803">
        <w:rPr>
          <w:rFonts w:ascii="PT Serif" w:hAnsi="PT Serif" w:cs="PT Serif"/>
          <w:color w:val="111111"/>
          <w:sz w:val="26"/>
          <w:szCs w:val="26"/>
        </w:rPr>
        <w:t>μ</w:t>
      </w:r>
      <w:r w:rsidRPr="00255803">
        <w:rPr>
          <w:rFonts w:ascii="Cambria" w:hAnsi="Cambria" w:cs="Cambria"/>
          <w:color w:val="111111"/>
          <w:sz w:val="26"/>
          <w:szCs w:val="26"/>
        </w:rPr>
        <w:t>οι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w:t>
      </w:r>
      <w:r w:rsidRPr="00255803">
        <w:rPr>
          <w:rFonts w:ascii="Times New Roman" w:hAnsi="Times New Roman" w:cs="Times New Roman"/>
          <w:color w:val="111111"/>
          <w:sz w:val="26"/>
          <w:szCs w:val="26"/>
        </w:rPr>
        <w:t>ὸ</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ὄ</w:t>
      </w:r>
      <w:r w:rsidRPr="00255803">
        <w:rPr>
          <w:rFonts w:ascii="Cambria" w:hAnsi="Cambria" w:cs="Cambria"/>
          <w:color w:val="111111"/>
          <w:sz w:val="26"/>
          <w:szCs w:val="26"/>
        </w:rPr>
        <w:t>φελος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ε</w:t>
      </w:r>
      <w:r w:rsidRPr="00255803">
        <w:rPr>
          <w:rFonts w:ascii="Times New Roman" w:hAnsi="Times New Roman" w:cs="Times New Roman"/>
          <w:color w:val="111111"/>
          <w:sz w:val="26"/>
          <w:szCs w:val="26"/>
        </w:rPr>
        <w:t>ἰ</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νεκρο</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ο</w:t>
      </w:r>
      <w:r w:rsidRPr="00255803">
        <w:rPr>
          <w:rFonts w:ascii="Times New Roman" w:hAnsi="Times New Roman" w:cs="Times New Roman"/>
          <w:color w:val="111111"/>
          <w:sz w:val="26"/>
          <w:szCs w:val="26"/>
        </w:rPr>
        <w:t>ὐ</w:t>
      </w:r>
      <w:r w:rsidRPr="00255803">
        <w:rPr>
          <w:rFonts w:ascii="Cambria" w:hAnsi="Cambria" w:cs="Cambria"/>
          <w:color w:val="111111"/>
          <w:sz w:val="26"/>
          <w:szCs w:val="26"/>
        </w:rPr>
        <w:t>κ</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γείρονται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Φάγω</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PT Serif" w:hAnsi="PT Serif"/>
          <w:color w:val="111111"/>
          <w:sz w:val="26"/>
          <w:szCs w:val="26"/>
        </w:rPr>
        <w:t>π</w:t>
      </w:r>
      <w:r w:rsidRPr="00255803">
        <w:rPr>
          <w:rFonts w:ascii="Cambria" w:hAnsi="Cambria" w:cs="Cambria"/>
          <w:color w:val="111111"/>
          <w:sz w:val="26"/>
          <w:szCs w:val="26"/>
        </w:rPr>
        <w:t>ίω</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α</w:t>
      </w:r>
      <w:r w:rsidRPr="00255803">
        <w:rPr>
          <w:rFonts w:ascii="Times New Roman" w:hAnsi="Times New Roman" w:cs="Times New Roman"/>
          <w:color w:val="111111"/>
          <w:sz w:val="26"/>
          <w:szCs w:val="26"/>
        </w:rPr>
        <w:t>ὔ</w:t>
      </w:r>
      <w:r w:rsidRPr="00255803">
        <w:rPr>
          <w:rFonts w:ascii="Cambria" w:hAnsi="Cambria" w:cs="Cambria"/>
          <w:color w:val="111111"/>
          <w:sz w:val="26"/>
          <w:szCs w:val="26"/>
        </w:rPr>
        <w:t>ριον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γ</w:t>
      </w:r>
      <w:r w:rsidRPr="00255803">
        <w:rPr>
          <w:rFonts w:ascii="Times New Roman" w:hAnsi="Times New Roman" w:cs="Times New Roman"/>
          <w:color w:val="111111"/>
          <w:sz w:val="26"/>
          <w:szCs w:val="26"/>
        </w:rPr>
        <w:t>ὰ</w:t>
      </w:r>
      <w:r w:rsidRPr="00255803">
        <w:rPr>
          <w:rFonts w:ascii="Cambria" w:hAnsi="Cambria" w:cs="Cambria"/>
          <w:color w:val="111111"/>
          <w:sz w:val="26"/>
          <w:szCs w:val="26"/>
        </w:rPr>
        <w:t>ρ</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PT Serif" w:hAnsi="PT Serif"/>
          <w:color w:val="111111"/>
          <w:sz w:val="26"/>
          <w:szCs w:val="26"/>
        </w:rPr>
        <w:t>π</w:t>
      </w:r>
      <w:r w:rsidRPr="00255803">
        <w:rPr>
          <w:rFonts w:ascii="Cambria" w:hAnsi="Cambria" w:cs="Cambria"/>
          <w:color w:val="111111"/>
          <w:sz w:val="26"/>
          <w:szCs w:val="26"/>
        </w:rPr>
        <w:t>οθν</w:t>
      </w:r>
      <w:r w:rsidRPr="00255803">
        <w:rPr>
          <w:rFonts w:ascii="Times New Roman" w:hAnsi="Times New Roman" w:cs="Times New Roman"/>
          <w:color w:val="111111"/>
          <w:sz w:val="26"/>
          <w:szCs w:val="26"/>
        </w:rPr>
        <w:t>ῄ</w:t>
      </w:r>
      <w:r w:rsidRPr="00255803">
        <w:rPr>
          <w:rFonts w:ascii="Cambria" w:hAnsi="Cambria" w:cs="Cambria"/>
          <w:color w:val="111111"/>
          <w:sz w:val="26"/>
          <w:szCs w:val="26"/>
        </w:rPr>
        <w:t>σκο</w:t>
      </w:r>
      <w:r w:rsidRPr="00255803">
        <w:rPr>
          <w:rFonts w:ascii="PT Serif" w:hAnsi="PT Serif" w:cs="PT Serif"/>
          <w:color w:val="111111"/>
          <w:sz w:val="26"/>
          <w:szCs w:val="26"/>
        </w:rPr>
        <w:t>μ</w:t>
      </w:r>
      <w:r w:rsidRPr="00255803">
        <w:rPr>
          <w:rFonts w:ascii="Cambria" w:hAnsi="Cambria" w:cs="Cambria"/>
          <w:color w:val="111111"/>
          <w:sz w:val="26"/>
          <w:szCs w:val="26"/>
        </w:rPr>
        <w:t>εν</w:t>
      </w:r>
      <w:r w:rsidRPr="00255803">
        <w:rPr>
          <w:rFonts w:ascii="PT Serif" w:hAnsi="PT Serif"/>
          <w:color w:val="111111"/>
          <w:sz w:val="26"/>
          <w:szCs w:val="26"/>
          <w:lang w:val="la-Latn"/>
        </w:rPr>
        <w:t>. </w:t>
      </w:r>
      <w:r w:rsidRPr="00255803">
        <w:rPr>
          <w:rFonts w:ascii="PT Serif" w:hAnsi="PT Serif"/>
          <w:color w:val="111111"/>
          <w:sz w:val="26"/>
          <w:szCs w:val="26"/>
        </w:rPr>
        <w:t>μ</w:t>
      </w:r>
      <w:r w:rsidRPr="00255803">
        <w:rPr>
          <w:rFonts w:ascii="Times New Roman" w:hAnsi="Times New Roman" w:cs="Times New Roman"/>
          <w:color w:val="111111"/>
          <w:sz w:val="26"/>
          <w:szCs w:val="26"/>
        </w:rPr>
        <w:t>ὴ</w:t>
      </w:r>
      <w:r w:rsidRPr="00255803">
        <w:rPr>
          <w:rFonts w:ascii="PT Serif" w:hAnsi="PT Serif"/>
          <w:color w:val="111111"/>
          <w:sz w:val="26"/>
          <w:szCs w:val="26"/>
          <w:lang w:val="la-Latn"/>
        </w:rPr>
        <w:t xml:space="preserve"> </w:t>
      </w:r>
      <w:r w:rsidRPr="00255803">
        <w:rPr>
          <w:rFonts w:ascii="PT Serif" w:hAnsi="PT Serif"/>
          <w:color w:val="111111"/>
          <w:sz w:val="26"/>
          <w:szCs w:val="26"/>
        </w:rPr>
        <w:t>π</w:t>
      </w:r>
      <w:r w:rsidRPr="00255803">
        <w:rPr>
          <w:rFonts w:ascii="Cambria" w:hAnsi="Cambria" w:cs="Cambria"/>
          <w:color w:val="111111"/>
          <w:sz w:val="26"/>
          <w:szCs w:val="26"/>
        </w:rPr>
        <w:t>λαν</w:t>
      </w:r>
      <w:r w:rsidRPr="00255803">
        <w:rPr>
          <w:rFonts w:ascii="Times New Roman" w:hAnsi="Times New Roman" w:cs="Times New Roman"/>
          <w:color w:val="111111"/>
          <w:sz w:val="26"/>
          <w:szCs w:val="26"/>
        </w:rPr>
        <w:t>ᾶ</w:t>
      </w:r>
      <w:r w:rsidRPr="00255803">
        <w:rPr>
          <w:rFonts w:ascii="Cambria" w:hAnsi="Cambria" w:cs="Cambria"/>
          <w:color w:val="111111"/>
          <w:sz w:val="26"/>
          <w:szCs w:val="26"/>
        </w:rPr>
        <w:t>σθε·</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φθείρουσιν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ἤ</w:t>
      </w:r>
      <w:r w:rsidRPr="00255803">
        <w:rPr>
          <w:rFonts w:ascii="Cambria" w:hAnsi="Cambria" w:cs="Cambria"/>
          <w:color w:val="111111"/>
          <w:sz w:val="26"/>
          <w:szCs w:val="26"/>
        </w:rPr>
        <w:t>θη</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χρηστ</w:t>
      </w:r>
      <w:r w:rsidRPr="00255803">
        <w:rPr>
          <w:rFonts w:ascii="Times New Roman" w:hAnsi="Times New Roman" w:cs="Times New Roman"/>
          <w:color w:val="111111"/>
          <w:sz w:val="26"/>
          <w:szCs w:val="26"/>
        </w:rPr>
        <w:t>ὰ</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ὁ</w:t>
      </w:r>
      <w:r w:rsidRPr="00255803">
        <w:rPr>
          <w:rFonts w:ascii="PT Serif" w:hAnsi="PT Serif"/>
          <w:color w:val="111111"/>
          <w:sz w:val="26"/>
          <w:szCs w:val="26"/>
        </w:rPr>
        <w:t>μ</w:t>
      </w:r>
      <w:r w:rsidRPr="00255803">
        <w:rPr>
          <w:rFonts w:ascii="Cambria" w:hAnsi="Cambria" w:cs="Cambria"/>
          <w:color w:val="111111"/>
          <w:sz w:val="26"/>
          <w:szCs w:val="26"/>
        </w:rPr>
        <w:t>ιλίαι</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κακαί</w:t>
      </w:r>
      <w:r w:rsidRPr="00255803">
        <w:rPr>
          <w:rFonts w:ascii="PT Serif" w:hAnsi="PT Serif"/>
          <w:color w:val="111111"/>
          <w:sz w:val="26"/>
          <w:szCs w:val="26"/>
          <w:lang w:val="la-Latn"/>
        </w:rPr>
        <w:t>.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κνήψατε</w:t>
      </w:r>
      <w:r w:rsidRPr="00255803">
        <w:rPr>
          <w:rFonts w:ascii="PT Serif" w:hAnsi="PT Serif"/>
          <w:color w:val="111111"/>
          <w:sz w:val="26"/>
          <w:szCs w:val="26"/>
          <w:lang w:val="la-Latn"/>
        </w:rPr>
        <w:t xml:space="preserve"> </w:t>
      </w:r>
      <w:r w:rsidRPr="00255803">
        <w:rPr>
          <w:rFonts w:ascii="Cambria" w:hAnsi="Cambria" w:cs="Cambria"/>
          <w:color w:val="111111"/>
          <w:sz w:val="26"/>
          <w:szCs w:val="26"/>
        </w:rPr>
        <w:lastRenderedPageBreak/>
        <w:t>δικαίως</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κα</w:t>
      </w:r>
      <w:r w:rsidRPr="00255803">
        <w:rPr>
          <w:rFonts w:ascii="Times New Roman" w:hAnsi="Times New Roman" w:cs="Times New Roman"/>
          <w:color w:val="111111"/>
          <w:sz w:val="26"/>
          <w:szCs w:val="26"/>
        </w:rPr>
        <w:t>ὶ</w:t>
      </w:r>
      <w:r w:rsidRPr="00255803">
        <w:rPr>
          <w:rFonts w:ascii="PT Serif" w:hAnsi="PT Serif"/>
          <w:color w:val="111111"/>
          <w:sz w:val="26"/>
          <w:szCs w:val="26"/>
          <w:lang w:val="la-Latn"/>
        </w:rPr>
        <w:t xml:space="preserve"> </w:t>
      </w:r>
      <w:r w:rsidRPr="00255803">
        <w:rPr>
          <w:rFonts w:ascii="PT Serif" w:hAnsi="PT Serif"/>
          <w:color w:val="111111"/>
          <w:sz w:val="26"/>
          <w:szCs w:val="26"/>
        </w:rPr>
        <w:t>μ</w:t>
      </w:r>
      <w:r w:rsidRPr="00255803">
        <w:rPr>
          <w:rFonts w:ascii="Times New Roman" w:hAnsi="Times New Roman" w:cs="Times New Roman"/>
          <w:color w:val="111111"/>
          <w:sz w:val="26"/>
          <w:szCs w:val="26"/>
        </w:rPr>
        <w:t>ὴ</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ἁ</w:t>
      </w:r>
      <w:r w:rsidRPr="00255803">
        <w:rPr>
          <w:rFonts w:ascii="PT Serif" w:hAnsi="PT Serif"/>
          <w:color w:val="111111"/>
          <w:sz w:val="26"/>
          <w:szCs w:val="26"/>
        </w:rPr>
        <w:t>μ</w:t>
      </w:r>
      <w:r w:rsidRPr="00255803">
        <w:rPr>
          <w:rFonts w:ascii="Cambria" w:hAnsi="Cambria" w:cs="Cambria"/>
          <w:color w:val="111111"/>
          <w:sz w:val="26"/>
          <w:szCs w:val="26"/>
        </w:rPr>
        <w:t>αρτάνετε</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ἀ</w:t>
      </w:r>
      <w:r w:rsidRPr="00255803">
        <w:rPr>
          <w:rFonts w:ascii="Cambria" w:hAnsi="Cambria" w:cs="Cambria"/>
          <w:color w:val="111111"/>
          <w:sz w:val="26"/>
          <w:szCs w:val="26"/>
        </w:rPr>
        <w:t>γνωσίαν</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γ</w:t>
      </w:r>
      <w:r w:rsidRPr="00255803">
        <w:rPr>
          <w:rFonts w:ascii="Times New Roman" w:hAnsi="Times New Roman" w:cs="Times New Roman"/>
          <w:color w:val="111111"/>
          <w:sz w:val="26"/>
          <w:szCs w:val="26"/>
        </w:rPr>
        <w:t>ὰ</w:t>
      </w:r>
      <w:r w:rsidRPr="00255803">
        <w:rPr>
          <w:rFonts w:ascii="Cambria" w:hAnsi="Cambria" w:cs="Cambria"/>
          <w:color w:val="111111"/>
          <w:sz w:val="26"/>
          <w:szCs w:val="26"/>
        </w:rPr>
        <w:t>ρ</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θεο</w:t>
      </w:r>
      <w:r w:rsidRPr="00255803">
        <w:rPr>
          <w:rFonts w:ascii="Times New Roman" w:hAnsi="Times New Roman" w:cs="Times New Roman"/>
          <w:color w:val="111111"/>
          <w:sz w:val="26"/>
          <w:szCs w:val="26"/>
        </w:rPr>
        <w:t>ῦ</w:t>
      </w:r>
      <w:r w:rsidRPr="00255803">
        <w:rPr>
          <w:rFonts w:ascii="PT Serif" w:hAnsi="PT Serif"/>
          <w:color w:val="111111"/>
          <w:sz w:val="26"/>
          <w:szCs w:val="26"/>
          <w:lang w:val="la-Latn"/>
        </w:rPr>
        <w:t xml:space="preserve"> </w:t>
      </w:r>
      <w:r w:rsidRPr="00255803">
        <w:rPr>
          <w:rFonts w:ascii="Cambria" w:hAnsi="Cambria" w:cs="Cambria"/>
          <w:color w:val="111111"/>
          <w:sz w:val="26"/>
          <w:szCs w:val="26"/>
        </w:rPr>
        <w:t>τινες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ἔ</w:t>
      </w:r>
      <w:r w:rsidRPr="00255803">
        <w:rPr>
          <w:rFonts w:ascii="Cambria" w:hAnsi="Cambria" w:cs="Cambria"/>
          <w:color w:val="111111"/>
          <w:sz w:val="26"/>
          <w:szCs w:val="26"/>
        </w:rPr>
        <w:t>χουσιν·</w:t>
      </w:r>
      <w:r w:rsidRPr="00255803">
        <w:rPr>
          <w:rFonts w:ascii="PT Serif" w:hAnsi="PT Serif"/>
          <w:color w:val="111111"/>
          <w:sz w:val="26"/>
          <w:szCs w:val="26"/>
          <w:lang w:val="la-Latn"/>
        </w:rPr>
        <w:t xml:space="preserve"> </w:t>
      </w:r>
      <w:r w:rsidRPr="00255803">
        <w:rPr>
          <w:rFonts w:ascii="PT Serif" w:hAnsi="PT Serif" w:cs="PT Serif"/>
          <w:color w:val="111111"/>
          <w:sz w:val="26"/>
          <w:szCs w:val="26"/>
        </w:rPr>
        <w:t>π</w:t>
      </w:r>
      <w:r w:rsidRPr="00255803">
        <w:rPr>
          <w:rFonts w:ascii="Cambria" w:hAnsi="Cambria" w:cs="Cambria"/>
          <w:color w:val="111111"/>
          <w:sz w:val="26"/>
          <w:szCs w:val="26"/>
        </w:rPr>
        <w:t>ρ</w:t>
      </w:r>
      <w:r w:rsidRPr="00255803">
        <w:rPr>
          <w:rFonts w:ascii="Times New Roman" w:hAnsi="Times New Roman" w:cs="Times New Roman"/>
          <w:color w:val="111111"/>
          <w:sz w:val="26"/>
          <w:szCs w:val="26"/>
        </w:rPr>
        <w:t>ὸ</w:t>
      </w:r>
      <w:r w:rsidRPr="00255803">
        <w:rPr>
          <w:rFonts w:ascii="Cambria" w:hAnsi="Cambria" w:cs="Cambria"/>
          <w:color w:val="111111"/>
          <w:sz w:val="26"/>
          <w:szCs w:val="26"/>
        </w:rPr>
        <w:t>ς</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ἐ</w:t>
      </w:r>
      <w:r w:rsidRPr="00255803">
        <w:rPr>
          <w:rFonts w:ascii="Cambria" w:hAnsi="Cambria" w:cs="Cambria"/>
          <w:color w:val="111111"/>
          <w:sz w:val="26"/>
          <w:szCs w:val="26"/>
        </w:rPr>
        <w:t>ντρο</w:t>
      </w:r>
      <w:r w:rsidRPr="00255803">
        <w:rPr>
          <w:rFonts w:ascii="PT Serif" w:hAnsi="PT Serif" w:cs="PT Serif"/>
          <w:color w:val="111111"/>
          <w:sz w:val="26"/>
          <w:szCs w:val="26"/>
        </w:rPr>
        <w:t>π</w:t>
      </w:r>
      <w:r w:rsidRPr="00255803">
        <w:rPr>
          <w:rFonts w:ascii="Times New Roman" w:hAnsi="Times New Roman" w:cs="Times New Roman"/>
          <w:color w:val="111111"/>
          <w:sz w:val="26"/>
          <w:szCs w:val="26"/>
        </w:rPr>
        <w:t>ὴ</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Times New Roman" w:hAnsi="Times New Roman" w:cs="Times New Roman"/>
          <w:color w:val="111111"/>
          <w:sz w:val="26"/>
          <w:szCs w:val="26"/>
        </w:rPr>
        <w:t>ὑ</w:t>
      </w:r>
      <w:r w:rsidRPr="00255803">
        <w:rPr>
          <w:rFonts w:ascii="PT Serif" w:hAnsi="PT Serif"/>
          <w:color w:val="111111"/>
          <w:sz w:val="26"/>
          <w:szCs w:val="26"/>
        </w:rPr>
        <w:t>μ</w:t>
      </w:r>
      <w:r w:rsidRPr="00255803">
        <w:rPr>
          <w:rFonts w:ascii="Times New Roman" w:hAnsi="Times New Roman" w:cs="Times New Roman"/>
          <w:color w:val="111111"/>
          <w:sz w:val="26"/>
          <w:szCs w:val="26"/>
        </w:rPr>
        <w:t>ῖ</w:t>
      </w:r>
      <w:r w:rsidRPr="00255803">
        <w:rPr>
          <w:rFonts w:ascii="Cambria" w:hAnsi="Cambria" w:cs="Cambria"/>
          <w:color w:val="111111"/>
          <w:sz w:val="26"/>
          <w:szCs w:val="26"/>
        </w:rPr>
        <w:t>ν</w:t>
      </w:r>
      <w:r w:rsidRPr="00255803">
        <w:rPr>
          <w:rFonts w:ascii="PT Serif" w:hAnsi="PT Serif"/>
          <w:color w:val="111111"/>
          <w:sz w:val="26"/>
          <w:szCs w:val="26"/>
          <w:lang w:val="la-Latn"/>
        </w:rPr>
        <w:t xml:space="preserve"> </w:t>
      </w:r>
      <w:r w:rsidRPr="00255803">
        <w:rPr>
          <w:rFonts w:ascii="Segoe UI Symbol" w:hAnsi="Segoe UI Symbol" w:cs="Segoe UI Symbol"/>
          <w:color w:val="111111"/>
          <w:sz w:val="26"/>
          <w:szCs w:val="26"/>
          <w:lang w:val="la-Latn"/>
        </w:rPr>
        <w:t>⸀</w:t>
      </w:r>
      <w:r w:rsidRPr="00255803">
        <w:rPr>
          <w:rFonts w:ascii="Cambria" w:hAnsi="Cambria" w:cs="Cambria"/>
          <w:color w:val="111111"/>
          <w:sz w:val="26"/>
          <w:szCs w:val="26"/>
        </w:rPr>
        <w:t>λαλ</w:t>
      </w:r>
      <w:r w:rsidRPr="00255803">
        <w:rPr>
          <w:rFonts w:ascii="Times New Roman" w:hAnsi="Times New Roman" w:cs="Times New Roman"/>
          <w:color w:val="111111"/>
          <w:sz w:val="26"/>
          <w:szCs w:val="26"/>
        </w:rPr>
        <w:t>ῶ</w:t>
      </w:r>
      <w:r w:rsidRPr="00255803">
        <w:rPr>
          <w:rFonts w:ascii="PT Serif" w:hAnsi="PT Serif"/>
          <w:color w:val="111111"/>
          <w:sz w:val="26"/>
          <w:szCs w:val="26"/>
          <w:lang w:val="la-Latn"/>
        </w:rPr>
        <w:t>.</w:t>
      </w:r>
      <w:r w:rsidRPr="00255803">
        <w:rPr>
          <w:rFonts w:ascii="PT Serif" w:hAnsi="PT Serif"/>
          <w:color w:val="111111"/>
          <w:sz w:val="30"/>
          <w:szCs w:val="30"/>
          <w:lang w:val="la-Latn"/>
        </w:rPr>
        <w:t> </w:t>
      </w:r>
      <w:r w:rsidRPr="00255803">
        <w:rPr>
          <w:rFonts w:ascii="Arial" w:eastAsia="Times New Roman" w:hAnsi="Arial" w:cs="Arial"/>
          <w:kern w:val="0"/>
          <w:sz w:val="24"/>
          <w:szCs w:val="20"/>
          <w:lang w:eastAsia="it-IT"/>
          <w14:ligatures w14:val="none"/>
        </w:rPr>
        <w:t xml:space="preserve">(1Cor 15,30.35). </w:t>
      </w:r>
    </w:p>
    <w:p w14:paraId="5DDE779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L’Apostolo Paolo non muore ogni giorno alla morte fisica, muore ogni giorno la morte al peccato, alla disobbedienza. Questa morte consiste nella piena sottomissione della carne alla volontà del Signore, con ogni obbedienza nella saggezza, nell’intelligenza, nel consiglio, nella fortezza dello Spirito Santo. </w:t>
      </w:r>
    </w:p>
    <w:p w14:paraId="3A9E7C9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Ecco come descrive questa morte nella Lettera ai Filippesi:</w:t>
      </w:r>
    </w:p>
    <w:p w14:paraId="6D1EE1E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4CC6EF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C91DA5"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B8313B6"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4E9825FA"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DF5C123"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L’Apostolo oggi muore a ciò che è stato ieri. Muore a ciò che è stato ieri, perché oggi corre verso Cristo al fine di raggiungerlo. Chi corre, se vuole raggiungere colui che gli sta dinanzi, neanche per un istante deve voltarsi indietro. Perde secondi preziosi che gli impediscono di conseguire il premio. Ecco perché ogni istante si </w:t>
      </w:r>
      <w:r w:rsidRPr="00255803">
        <w:rPr>
          <w:rFonts w:ascii="Arial" w:eastAsia="Times New Roman" w:hAnsi="Arial" w:cs="Arial"/>
          <w:kern w:val="0"/>
          <w:sz w:val="24"/>
          <w:szCs w:val="20"/>
          <w:lang w:eastAsia="it-IT"/>
          <w14:ligatures w14:val="none"/>
        </w:rPr>
        <w:lastRenderedPageBreak/>
        <w:t xml:space="preserve">deve morire e ogni istante si deve risorgere. La completa morte si compie quando avverrà la morte fisica. La risurrezione del corpo avviene nell’ultimo giorno. Sappiamo per fede antica, anche se non dogmatica, che la Vergine Maria è stata assunta in cielo in corpo e anima con il corpo glorioso e spirituale neanche passando attraverso la morte. Questa è grazia singolarissima fatta a Lei dal Figlio suo. Lei neanche per un istante appartenne al peccato e neanche per un istante appartenne alla morte. Singolare privilegio fatto a Lei dal Figlio per volontà del Padre. </w:t>
      </w:r>
    </w:p>
    <w:p w14:paraId="17FF22F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p>
    <w:p w14:paraId="31ED7A5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b/>
          <w:bCs/>
          <w:kern w:val="0"/>
          <w:sz w:val="24"/>
          <w:szCs w:val="20"/>
          <w:lang w:eastAsia="it-IT"/>
          <w14:ligatures w14:val="none"/>
        </w:rPr>
        <w:t>Infatti egli morì, e morì per il peccato una volta per tutte; ora invece vive, e vive per Dio. Così anche voi consideratevi morti al peccato, ma viventi per Dio, in Cristo Gesù.</w:t>
      </w:r>
    </w:p>
    <w:p w14:paraId="7E7ADA7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Ecco ancora cosa rivela l’Apostolo Paolo sulla Persona di Cristo Signore: </w:t>
      </w:r>
      <w:r w:rsidRPr="00255803">
        <w:rPr>
          <w:rFonts w:ascii="Arial" w:eastAsia="Times New Roman" w:hAnsi="Arial" w:cs="Arial"/>
          <w:i/>
          <w:iCs/>
          <w:kern w:val="0"/>
          <w:sz w:val="24"/>
          <w:szCs w:val="20"/>
          <w:lang w:eastAsia="it-IT"/>
          <w14:ligatures w14:val="none"/>
        </w:rPr>
        <w:t>“Infatti egli morì, e morì per il peccato una volta per tutte”.</w:t>
      </w:r>
      <w:r w:rsidRPr="00255803">
        <w:rPr>
          <w:rFonts w:ascii="Arial" w:eastAsia="Times New Roman" w:hAnsi="Arial" w:cs="Arial"/>
          <w:kern w:val="0"/>
          <w:sz w:val="24"/>
          <w:szCs w:val="20"/>
          <w:lang w:eastAsia="it-IT"/>
          <w14:ligatures w14:val="none"/>
        </w:rPr>
        <w:t xml:space="preserve"> Gesù morì per il peccato. Morì per togliere il peccato del mondo. Morì in vece nostra. Mori al posto nostro. Morì una volta per tutte perché dal Padre lui è stato costituito Agnello che toglie il peccato del mondo. Dal Padre è stato fatto peccato per noi. </w:t>
      </w:r>
    </w:p>
    <w:p w14:paraId="4A1C8516"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Dal Vangelo secondo Giovanni:</w:t>
      </w:r>
    </w:p>
    <w:p w14:paraId="432A861E"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16800A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1DEE7CC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1,29-36). </w:t>
      </w:r>
    </w:p>
    <w:p w14:paraId="6136DF1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(Gb 19,31-37). </w:t>
      </w:r>
    </w:p>
    <w:p w14:paraId="111AA4D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Dalla Seconda Lettera ai Corinti:</w:t>
      </w:r>
    </w:p>
    <w:p w14:paraId="4633B51C"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255803">
        <w:rPr>
          <w:rFonts w:ascii="Arial" w:eastAsia="Times New Roman" w:hAnsi="Arial" w:cs="Arial"/>
          <w:i/>
          <w:iCs/>
          <w:kern w:val="0"/>
          <w:sz w:val="24"/>
          <w:szCs w:val="20"/>
          <w:lang w:eastAsia="it-IT"/>
          <w14:ligatures w14:val="none"/>
        </w:rPr>
        <w:lastRenderedPageBreak/>
        <w:t>alla maniera umana, ora non lo conosciamo più così. Tanto che, se uno è in Cristo, è una nuova creatura; le cose vecchie sono passate; ecco, ne sono nate di nuove.</w:t>
      </w:r>
    </w:p>
    <w:p w14:paraId="48B7D28E"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F157431"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Dal Libro del Profeta Isaia:</w:t>
      </w:r>
    </w:p>
    <w:p w14:paraId="0517572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B76C3A9"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63D247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2AC4BE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Ecco ancora la scienza che dobbiamo avere su Cristo Gesù: </w:t>
      </w:r>
      <w:r w:rsidRPr="00255803">
        <w:rPr>
          <w:rFonts w:ascii="Arial" w:eastAsia="Times New Roman" w:hAnsi="Arial" w:cs="Arial"/>
          <w:i/>
          <w:iCs/>
          <w:kern w:val="0"/>
          <w:sz w:val="24"/>
          <w:szCs w:val="20"/>
          <w:lang w:eastAsia="it-IT"/>
          <w14:ligatures w14:val="none"/>
        </w:rPr>
        <w:t>“Ora invece vive, e vive per Dio”.</w:t>
      </w:r>
      <w:r w:rsidRPr="00255803">
        <w:rPr>
          <w:rFonts w:ascii="Arial" w:eastAsia="Times New Roman" w:hAnsi="Arial" w:cs="Arial"/>
          <w:kern w:val="0"/>
          <w:sz w:val="24"/>
          <w:szCs w:val="20"/>
          <w:lang w:eastAsia="it-IT"/>
          <w14:ligatures w14:val="none"/>
        </w:rPr>
        <w:t xml:space="preserve"> Con la gloriosa risurrezione Gesù non muore più. Il suo corpo è spirituale e anche immortale. È glorioso e anche incorruttibile. Gesù è fisicamente morto ed è fisicamente risorto. Ora, da risorto, vive con Dio e vive per Lui, assiso alla sua destra nell’alto dei cieli. Vive per il Padre per compiere la volontà del Padre. </w:t>
      </w:r>
      <w:r w:rsidRPr="00255803">
        <w:rPr>
          <w:rFonts w:ascii="Arial" w:eastAsia="Times New Roman" w:hAnsi="Arial" w:cs="Arial"/>
          <w:kern w:val="0"/>
          <w:sz w:val="24"/>
          <w:szCs w:val="20"/>
          <w:lang w:eastAsia="it-IT"/>
          <w14:ligatures w14:val="none"/>
        </w:rPr>
        <w:lastRenderedPageBreak/>
        <w:t>Qual è la volontà del Padre? È quella che viene rivelata in tutto il Libro dell’Apocalisse dell’Apostolo Giovanni. Ecco die brani tratti da questo Libro:</w:t>
      </w:r>
    </w:p>
    <w:p w14:paraId="16E9E8D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Dal Libro dell’Apocalisse Capitol I:</w:t>
      </w:r>
    </w:p>
    <w:p w14:paraId="269651D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FCEF88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722229B0"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23A6378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3AAC1F5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Dice il Signore Dio: Io sono l’Alfa e l’Omèga, Colui che è, che era e che viene, l’Onnipotente!</w:t>
      </w:r>
    </w:p>
    <w:p w14:paraId="783C01E8"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1221A4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4577037"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9788D9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Da Libro dell’Apocalisse Capitolo V:</w:t>
      </w:r>
    </w:p>
    <w:p w14:paraId="10DD1973"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w:t>
      </w:r>
      <w:r w:rsidRPr="00255803">
        <w:rPr>
          <w:rFonts w:ascii="Arial" w:eastAsia="Times New Roman" w:hAnsi="Arial" w:cs="Arial"/>
          <w:i/>
          <w:iCs/>
          <w:kern w:val="0"/>
          <w:sz w:val="24"/>
          <w:szCs w:val="20"/>
          <w:lang w:eastAsia="it-IT"/>
          <w14:ligatures w14:val="none"/>
        </w:rPr>
        <w:lastRenderedPageBreak/>
        <w:t xml:space="preserve">cielo, né in terra, né sotto terra, era in grado di aprire il libro e di guardarlo. Io piangevo molto, perché non fu trovato nessuno degno di aprire il libro e di guardarlo. </w:t>
      </w:r>
    </w:p>
    <w:p w14:paraId="0D2615B7"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091BC528"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9674170"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946181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7117F3B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3EEE866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5FA626A8"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 Colui che siede sul trono e all’Agnello lode, onore, gloria e potenza, nei secoli dei secoli».</w:t>
      </w:r>
    </w:p>
    <w:p w14:paraId="0425D8B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 i quattro esseri viventi dicevano: «Amen». E gli anziani si prostrarono in adorazione.</w:t>
      </w:r>
    </w:p>
    <w:p w14:paraId="3AF6DA17"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Questa è la vita di Gesù Signore, presso il Padre. Il Padre ha messo nelle sue mani tutto il governo della storia. Questo governo ha un solo fine: aiutare ogni uomo perché esca dalla schiavitù del peccato e viva la libertà dei figli di Dio. Lo abbiamo già detto: Gesù tutto può fare. Poi tutto è posto nella volontà dell’uomo.</w:t>
      </w:r>
    </w:p>
    <w:p w14:paraId="2B196B64"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Ecco ora la vera antropologia che dovrà essere non solo teologica, ma anche cristologica. Non solo cristologica, ma anche pneumatologica. Non solo pneumatologica, ma anche mariologica. Non solo mariologica, ma anche ecclesiologica. Non solo ecclesiologica, ma anche escatologica. </w:t>
      </w:r>
    </w:p>
    <w:p w14:paraId="0939964D"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Se anche una sola di queste antropologie viene omessa, il mistero di Cristo Gesù non si compie in noi. Non abbiamo osservato la Legge che fa vera la nostra nuova nascita da acqua e da Spirito Santo, nascita che ci ha reso partecipi della nuova natura di Cristo Gesù e anche partecipi della pienezza di Dio che abita corporalmente in Cristo con tutta la pienezza della sua divinità.</w:t>
      </w:r>
    </w:p>
    <w:p w14:paraId="0147B994"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Ecco ora cosa deve credere il cristiano, perché realmente ciò è avvenuto nelle acque del Battesimo</w:t>
      </w:r>
      <w:bookmarkStart w:id="141" w:name="_Hlk205037656"/>
      <w:r w:rsidRPr="00255803">
        <w:rPr>
          <w:rFonts w:ascii="Arial" w:eastAsia="Times New Roman" w:hAnsi="Arial" w:cs="Arial"/>
          <w:kern w:val="0"/>
          <w:sz w:val="24"/>
          <w:szCs w:val="20"/>
          <w:lang w:eastAsia="it-IT"/>
          <w14:ligatures w14:val="none"/>
        </w:rPr>
        <w:t xml:space="preserve">: </w:t>
      </w:r>
      <w:r w:rsidRPr="00255803">
        <w:rPr>
          <w:rFonts w:ascii="Arial" w:eastAsia="Times New Roman" w:hAnsi="Arial" w:cs="Arial"/>
          <w:i/>
          <w:iCs/>
          <w:kern w:val="0"/>
          <w:sz w:val="24"/>
          <w:szCs w:val="20"/>
          <w:lang w:eastAsia="it-IT"/>
          <w14:ligatures w14:val="none"/>
        </w:rPr>
        <w:t xml:space="preserve">“Così anche voi consideratevi morti al peccato,  ma viventi per Dio, in Cristo Gesù”.  </w:t>
      </w:r>
      <w:bookmarkEnd w:id="141"/>
      <w:r w:rsidRPr="00255803">
        <w:rPr>
          <w:rFonts w:ascii="Arial" w:eastAsia="Times New Roman" w:hAnsi="Arial" w:cs="Arial"/>
          <w:kern w:val="0"/>
          <w:sz w:val="24"/>
          <w:szCs w:val="20"/>
          <w:lang w:eastAsia="it-IT"/>
          <w14:ligatures w14:val="none"/>
        </w:rPr>
        <w:t xml:space="preserve">Abbiamo però già detto quale è la differenza tra ciò che fisicamente si è compiuto in Cristo: vera morte fisica e vera risurrezione fisica e ciò che invece spiritualmente si è compiuto nel cristiano. Lui ha veramente ricevuto una natura nuova. Lui è nato alla matura nuova. Ora questa natura nuova Lui deve portarla, attraverso l’obbedienza alla Parola, alla verità, alla grazia, allo Spirito </w:t>
      </w:r>
      <w:r w:rsidRPr="00255803">
        <w:rPr>
          <w:rFonts w:ascii="Arial" w:eastAsia="Times New Roman" w:hAnsi="Arial" w:cs="Arial"/>
          <w:kern w:val="0"/>
          <w:sz w:val="24"/>
          <w:szCs w:val="20"/>
          <w:lang w:eastAsia="it-IT"/>
          <w14:ligatures w14:val="none"/>
        </w:rPr>
        <w:lastRenderedPageBreak/>
        <w:t>Santo, alla missione, al ministero, ad una morte in tutto simile alla morte di Cristo Gesù. Prima di tutto deve portarla alla morte al peccato perché non regni nel suo corpo. Poi per la stessa obbedienza deve portare tutto il suo corpo a fare di esso un sacrificio grafito a Dio, sacrificio non solo spirituale, ma anche fisico se il Signore lo chiede, sempre però è chiesto il sacrificio spirituale.</w:t>
      </w:r>
    </w:p>
    <w:p w14:paraId="37A71FA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Volendo anticipare ciò che poi sarà sviluppato nel Capitolo XII di questa Lettera, ecco le regole per noi, che siamo chiamati ad offrire a Dio un corpo puro e santo, senza macchia, avvolto nella piena e perfetta giustizia. </w:t>
      </w:r>
    </w:p>
    <w:p w14:paraId="217749E7"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85AF33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32609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BAFB328"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E78D183"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Anche Cristo Gesù ha dato le regole perché ogni suo discepolo faccia della sua vita un sacrificio perfetto da offrire al Padre suo per la propria santificazione e la santificazione del mondo. Queste regole sono contenute nel Discorso della Montagna. Ecco solo quelle scritte per noi nel Capitolo V:</w:t>
      </w:r>
    </w:p>
    <w:p w14:paraId="4C0A491C"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Vedendo le folle, Gesù salì sul monte: si pose a sedere e si avvicinarono a lui i suoi discepoli. Si mise a parlare e insegnava loro dicendo:</w:t>
      </w:r>
    </w:p>
    <w:p w14:paraId="41A38BB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lastRenderedPageBreak/>
        <w:t>«Beati i poveri in spirito, perché di essi è il regno dei cieli.</w:t>
      </w:r>
    </w:p>
    <w:p w14:paraId="3A32DAF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quelli che sono nel pianto, perché saranno consolati.</w:t>
      </w:r>
    </w:p>
    <w:p w14:paraId="4C0640FE"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i miti, perché avranno in eredità la terra.</w:t>
      </w:r>
    </w:p>
    <w:p w14:paraId="26F82A4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quelli che hanno fame e sete della giustizia, perché saranno saziati.</w:t>
      </w:r>
    </w:p>
    <w:p w14:paraId="197A2BF3"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Beati i misericordiosi, perché troveranno misericordia. </w:t>
      </w:r>
    </w:p>
    <w:p w14:paraId="7EF4DA6C"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Beati i puri di cuore, perché vedranno Dio. </w:t>
      </w:r>
    </w:p>
    <w:p w14:paraId="126C5693"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gli operatori di pace, perché saranno chiamati figli di Dio.</w:t>
      </w:r>
    </w:p>
    <w:p w14:paraId="61420A4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i perseguitati per la giustizia, perché di essi è il regno dei cieli.</w:t>
      </w:r>
    </w:p>
    <w:p w14:paraId="3D908368"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6C0E092A"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Voi siete il sale della terra; ma se il sale perde il sapore, con che cosa lo si renderà salato? A null’altro serve che ad essere gettato via e calpestato dalla gente.</w:t>
      </w:r>
    </w:p>
    <w:p w14:paraId="71828F09"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B632F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0CF3BA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Io vi dico infatti: se la vostra giustizia non supererà quella degli scribi e dei farisei, non entrerete nel regno dei cieli.</w:t>
      </w:r>
    </w:p>
    <w:p w14:paraId="693129EC"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E2226EA"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1F3BB33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057983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4B76DE7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lastRenderedPageBreak/>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40E0A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5F66E30"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9EDD7E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48119D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5,1-38). </w:t>
      </w:r>
    </w:p>
    <w:p w14:paraId="07C9A4F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Se queste regole non vengono osservate, è segno che il peccato regna nel nostro corpo. Infatti è proprio del peccato che regna nel nostro corpo trasgredire queste regole. Mentre chi le osserva, con la grazia di Cristo e con la potenza e la forza dello Spirito Santo, attesta che veramente lui è sotto il governo dello Spirito e non della carne. Lo Spirito ci custodisce nel Vangelo. La carne ci trascina nel peccato. Solo chi perennemente è sotto il governo della grazia può considerarsi: </w:t>
      </w:r>
      <w:r w:rsidRPr="00255803">
        <w:rPr>
          <w:rFonts w:ascii="Arial" w:eastAsia="Times New Roman" w:hAnsi="Arial" w:cs="Arial"/>
          <w:i/>
          <w:iCs/>
          <w:kern w:val="0"/>
          <w:sz w:val="24"/>
          <w:szCs w:val="20"/>
          <w:lang w:eastAsia="it-IT"/>
          <w14:ligatures w14:val="none"/>
        </w:rPr>
        <w:t>“Morto al peccato,  ma vivente per Dio, in Cristo Gesù”.</w:t>
      </w:r>
      <w:r w:rsidRPr="00255803">
        <w:rPr>
          <w:rFonts w:ascii="Arial" w:eastAsia="Times New Roman" w:hAnsi="Arial" w:cs="Arial"/>
          <w:kern w:val="0"/>
          <w:sz w:val="24"/>
          <w:szCs w:val="20"/>
          <w:lang w:eastAsia="it-IT"/>
          <w14:ligatures w14:val="none"/>
        </w:rPr>
        <w:t xml:space="preserve">  Solo chi vive sotto il governo della grazia e dello Spirito Santo offre il suo corpo a Dio, in Cristo Gesù, come sacrificio a lui gradito. Che noi stiamo offrendo a Dio il nostro corpo lo attesta la nostra obbedienza senza riserve a queste regole. Anche noi n Cristo siamo chiamati a osservare le regole del Padre allo stesso modo che Cristo le ha osservate. Come Lui offrì il suo sacrificio al Padre con una obbedienza fino alla morte e a una morte di croce, così anche noi siamo chiamati a offrire il nostro sacrificio al Padre con una obbedienza fino alla morte e a una morte di croce. Morte di croce spirituale sempre. Morte di croce fisica se il Signore la chiede per noi.</w:t>
      </w:r>
    </w:p>
    <w:p w14:paraId="5DCACA0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p>
    <w:p w14:paraId="47B686F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b/>
          <w:bCs/>
          <w:kern w:val="0"/>
          <w:sz w:val="24"/>
          <w:szCs w:val="20"/>
          <w:lang w:eastAsia="it-IT"/>
          <w14:ligatures w14:val="none"/>
        </w:rPr>
        <w:t xml:space="preserve">Il peccato dunque non regni più nel vostro corpo mortale, così da sottomettervi ai suoi desideri. Non offrite al peccato le vostre membra come </w:t>
      </w:r>
      <w:r w:rsidRPr="00255803">
        <w:rPr>
          <w:rFonts w:ascii="Arial" w:eastAsia="Times New Roman" w:hAnsi="Arial" w:cs="Arial"/>
          <w:b/>
          <w:bCs/>
          <w:kern w:val="0"/>
          <w:sz w:val="24"/>
          <w:szCs w:val="20"/>
          <w:lang w:eastAsia="it-IT"/>
          <w14:ligatures w14:val="none"/>
        </w:rPr>
        <w:lastRenderedPageBreak/>
        <w:t>strumenti di ingiustizia, ma offrite voi stessi a Dio come viventi, ritornati dai morti, e le vostre membra a Dio come strumenti di giustizia.</w:t>
      </w:r>
    </w:p>
    <w:p w14:paraId="40650361"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Ecco ora cosa l’Apostolo ci chiede:</w:t>
      </w:r>
      <w:bookmarkStart w:id="142" w:name="_Hlk205039000"/>
      <w:r w:rsidRPr="00255803">
        <w:rPr>
          <w:rFonts w:ascii="Arial" w:eastAsia="Times New Roman" w:hAnsi="Arial" w:cs="Arial"/>
          <w:kern w:val="0"/>
          <w:sz w:val="24"/>
          <w:szCs w:val="20"/>
          <w:lang w:eastAsia="it-IT"/>
          <w14:ligatures w14:val="none"/>
        </w:rPr>
        <w:t xml:space="preserve"> </w:t>
      </w:r>
      <w:r w:rsidRPr="00255803">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bookmarkEnd w:id="142"/>
      <w:r w:rsidRPr="00255803">
        <w:rPr>
          <w:rFonts w:ascii="Arial" w:eastAsia="Times New Roman" w:hAnsi="Arial" w:cs="Arial"/>
          <w:kern w:val="0"/>
          <w:sz w:val="24"/>
          <w:szCs w:val="20"/>
          <w:lang w:eastAsia="it-IT"/>
          <w14:ligatures w14:val="none"/>
        </w:rPr>
        <w:t xml:space="preserve">Questa richiesta dell’Apostolo Paolo richiede l’impegno perenne della nostra buona volontà. Quanto è avvenuto nel Battesimo ora è affidato a ogni singolo credente in Cristo Gesù, perché non solo lo conservi nella sua verità, ma lo faccia crescere fino alla perfezione, perché possa produrre molto frutto. Perché si possa raggiungere questa perfezione sia </w:t>
      </w:r>
      <w:bookmarkStart w:id="143" w:name="_Hlk205038504"/>
      <w:r w:rsidRPr="00255803">
        <w:rPr>
          <w:rFonts w:ascii="Arial" w:eastAsia="Times New Roman" w:hAnsi="Arial" w:cs="Arial"/>
          <w:kern w:val="0"/>
          <w:sz w:val="24"/>
          <w:szCs w:val="20"/>
          <w:lang w:eastAsia="it-IT"/>
          <w14:ligatures w14:val="none"/>
        </w:rPr>
        <w:t>l’Apostolo Paolo, sia l’Apostolo Pietro, sia l’Apostolo Giovanni, sia l’Apostolo Giacomo ci offrono delle regole che vanno tutte osservate:</w:t>
      </w:r>
    </w:p>
    <w:bookmarkEnd w:id="143"/>
    <w:p w14:paraId="7E3F82E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Le regole dell’Apostolo Paolo:</w:t>
      </w:r>
    </w:p>
    <w:p w14:paraId="658E53A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02CF9AD"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87335E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Le regole dell’Apostolo Pietro</w:t>
      </w:r>
    </w:p>
    <w:p w14:paraId="76E84A90"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w:t>
      </w:r>
      <w:r w:rsidRPr="00255803">
        <w:rPr>
          <w:rFonts w:ascii="Arial" w:eastAsia="Times New Roman" w:hAnsi="Arial" w:cs="Arial"/>
          <w:i/>
          <w:iCs/>
          <w:kern w:val="0"/>
          <w:sz w:val="24"/>
          <w:szCs w:val="20"/>
          <w:lang w:eastAsia="it-IT"/>
          <w14:ligatures w14:val="none"/>
        </w:rPr>
        <w:lastRenderedPageBreak/>
        <w:t xml:space="preserve">intendere anche il Signore nostro Gesù Cristo. E procurerò che anche dopo la mia partenza voi abbiate a ricordarvi di queste cose (2Pt 1,3-15). </w:t>
      </w:r>
    </w:p>
    <w:p w14:paraId="4881808E"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Le regole dell’Apostolo Giovanni: </w:t>
      </w:r>
    </w:p>
    <w:p w14:paraId="2B2DA65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1545BB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C50113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56B2381C"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E1F7A3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5,1-21). </w:t>
      </w:r>
    </w:p>
    <w:p w14:paraId="689F727B"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47F7B9DE"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w:t>
      </w:r>
      <w:r w:rsidRPr="00255803">
        <w:rPr>
          <w:rFonts w:ascii="Arial" w:eastAsia="Times New Roman" w:hAnsi="Arial" w:cs="Arial"/>
          <w:i/>
          <w:iCs/>
          <w:kern w:val="0"/>
          <w:sz w:val="24"/>
          <w:szCs w:val="20"/>
          <w:lang w:eastAsia="it-IT"/>
          <w14:ligatures w14:val="none"/>
        </w:rPr>
        <w:lastRenderedPageBreak/>
        <w:t>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5A243AE"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3D0B2F5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71251C16"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7B36A4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9003FF6"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Figlioli, guardatevi dai falsi dèi! (1Gv 5,1-21). </w:t>
      </w:r>
    </w:p>
    <w:p w14:paraId="19A2C657"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Le regole dell’Apostolo Giacomo:</w:t>
      </w:r>
    </w:p>
    <w:p w14:paraId="149FC8C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50E56316"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0B172E1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134F0B4F"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5A7193F7"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52464265"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lastRenderedPageBreak/>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6C6E0A75"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54942EAD"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53CF8C92"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C50A231"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C6B13E2"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w:t>
      </w:r>
      <w:r w:rsidRPr="00255803">
        <w:rPr>
          <w:rFonts w:ascii="Arial" w:eastAsia="Times New Roman" w:hAnsi="Arial" w:cs="Arial"/>
          <w:i/>
          <w:iCs/>
          <w:kern w:val="0"/>
          <w:sz w:val="24"/>
          <w:szCs w:val="20"/>
          <w:lang w:eastAsia="it-IT"/>
          <w14:ligatures w14:val="none"/>
        </w:rPr>
        <w:lastRenderedPageBreak/>
        <w:t xml:space="preserve">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2E69606"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Se queste regole vengono osservate, la parola dell’Apostolo Paolo si compirà per noi: </w:t>
      </w:r>
      <w:r w:rsidRPr="00255803">
        <w:rPr>
          <w:rFonts w:ascii="Arial" w:eastAsia="Times New Roman" w:hAnsi="Arial" w:cs="Arial"/>
          <w:i/>
          <w:iCs/>
          <w:kern w:val="0"/>
          <w:sz w:val="24"/>
          <w:szCs w:val="20"/>
          <w:lang w:eastAsia="it-IT"/>
          <w14:ligatures w14:val="none"/>
        </w:rPr>
        <w:t xml:space="preserve">“Il peccato dunque non regni più nel vostro corpo mortale, così da sottomettervi ai suoi desideri”. </w:t>
      </w:r>
      <w:r w:rsidRPr="00255803">
        <w:rPr>
          <w:rFonts w:ascii="Arial" w:eastAsia="Times New Roman" w:hAnsi="Arial" w:cs="Arial"/>
          <w:kern w:val="0"/>
          <w:sz w:val="24"/>
          <w:szCs w:val="20"/>
          <w:lang w:eastAsia="it-IT"/>
          <w14:ligatures w14:val="none"/>
        </w:rPr>
        <w:t>Con queste regole sempre ci sottometteremo ai desideri del Padre, ai desideri di Cristo Gesù, ai desideri dello Spirito Santo, ai desideri della nostra Celeste Madre. Se invece queste regole non saranno osservate, saremo schiavi dei desideri del peccato, desideri della carne, desideri del mondo, desideri di Satana. Se queste regole non vengono osservate, ritorneremo in una schiavitù sette volte peggiore della schiavitù dalla quale Cristo Gesù ci aveva liberato.</w:t>
      </w:r>
    </w:p>
    <w:p w14:paraId="7316449C" w14:textId="786346A9"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Ecco ora una </w:t>
      </w:r>
      <w:r w:rsidR="00BA0CD6" w:rsidRPr="00255803">
        <w:rPr>
          <w:rFonts w:ascii="Arial" w:eastAsia="Times New Roman" w:hAnsi="Arial" w:cs="Arial"/>
          <w:kern w:val="0"/>
          <w:sz w:val="24"/>
          <w:szCs w:val="20"/>
          <w:lang w:eastAsia="it-IT"/>
          <w14:ligatures w14:val="none"/>
        </w:rPr>
        <w:t>seconda</w:t>
      </w:r>
      <w:r w:rsidRPr="00255803">
        <w:rPr>
          <w:rFonts w:ascii="Arial" w:eastAsia="Times New Roman" w:hAnsi="Arial" w:cs="Arial"/>
          <w:kern w:val="0"/>
          <w:sz w:val="24"/>
          <w:szCs w:val="20"/>
          <w:lang w:eastAsia="it-IT"/>
          <w14:ligatures w14:val="none"/>
        </w:rPr>
        <w:t xml:space="preserve"> richiesta dello Spirito Santo che giunge a noi sempre per bocca dell’apostolo Paolo: </w:t>
      </w:r>
      <w:r w:rsidRPr="00255803">
        <w:rPr>
          <w:rFonts w:ascii="Arial" w:eastAsia="Times New Roman" w:hAnsi="Arial" w:cs="Arial"/>
          <w:i/>
          <w:iCs/>
          <w:kern w:val="0"/>
          <w:sz w:val="24"/>
          <w:szCs w:val="20"/>
          <w:lang w:eastAsia="it-IT"/>
          <w14:ligatures w14:val="none"/>
        </w:rPr>
        <w:t xml:space="preserve">“Non offrite al peccato le vostre membra come strumenti di ingiustizia, </w:t>
      </w:r>
      <w:bookmarkStart w:id="144" w:name="_Hlk205039498"/>
      <w:r w:rsidRPr="00255803">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bookmarkEnd w:id="144"/>
      <w:r w:rsidRPr="00255803">
        <w:rPr>
          <w:rFonts w:ascii="Arial" w:eastAsia="Times New Roman" w:hAnsi="Arial" w:cs="Arial"/>
          <w:kern w:val="0"/>
          <w:sz w:val="24"/>
          <w:szCs w:val="20"/>
          <w:lang w:eastAsia="it-IT"/>
          <w14:ligatures w14:val="none"/>
        </w:rPr>
        <w:t>Anche questa richiesta è affidata alla nostra volontà. Il cristiano può offrire le sue membra come strumenti di ingiustizia, trasgredendo i Comandamenti e disobbedendo a ogni Parola del Signore. Offre le sue membra come strumenti di ingiustizia non obbedendo alla verità, alla grazia, allo Spirito, alla missione, al ministero. Ogni peccato di omissione è offrire le proprie membra all’ingiustizia. Si compie la volontà della carne e non la volontà di Dio.</w:t>
      </w:r>
    </w:p>
    <w:p w14:paraId="38530C1C"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Ecco allora quale è la via sulla quale lui sempre dovrà camminare, progredendo di verità in verità e di giustizia in giustizia: </w:t>
      </w:r>
      <w:r w:rsidRPr="00255803">
        <w:rPr>
          <w:rFonts w:ascii="Arial" w:eastAsia="Times New Roman" w:hAnsi="Arial" w:cs="Arial"/>
          <w:i/>
          <w:iCs/>
          <w:kern w:val="0"/>
          <w:sz w:val="24"/>
          <w:szCs w:val="20"/>
          <w:lang w:eastAsia="it-IT"/>
          <w14:ligatures w14:val="none"/>
        </w:rPr>
        <w:t xml:space="preserve">“Ma offrite voi stessi a Dio come viventi, ritornati dai morti, e le vostre membra a Dio come strumenti di giustizia”. </w:t>
      </w:r>
      <w:r w:rsidRPr="00255803">
        <w:rPr>
          <w:rFonts w:ascii="Arial" w:eastAsia="Times New Roman" w:hAnsi="Arial" w:cs="Arial"/>
          <w:kern w:val="0"/>
          <w:sz w:val="24"/>
          <w:szCs w:val="20"/>
          <w:lang w:eastAsia="it-IT"/>
          <w14:ligatures w14:val="none"/>
        </w:rPr>
        <w:t>Il cristiano può offrire se stesso a Dio come vivente, ritornato dai morti, perché lui prima era morto e giaceva sotto il governo del peccato e della morte. Ogni peccato è morte che crea morte. Ogni peccato è ingiustizia che crea ingiustizia. Come vivente ritornato dalla morte deve offrire a Dio le sue membra come strumenti di giustizia. Cosa è la giustizia per il discepolo di Gesù? Obbedire a Dio in ogni sua Parola. Per il discepolo di Gesù anche la carità è giustizia, perché la carità è obbedienza a ogni Parola di Dio e alle sue Leggi che ci dicono chi amare e come amare. Un amore che non sia amore di purissima giustizia non è amore del cristiano.</w:t>
      </w:r>
    </w:p>
    <w:p w14:paraId="65045653"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Ecco un esempio di amore cristiano, già offerto più volte, ma sempre necessario che si ricordi, perché oggi è proprio questo amore che si vuole negare all’uomo:</w:t>
      </w:r>
    </w:p>
    <w:p w14:paraId="7270AB4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6767D00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lastRenderedPageBreak/>
        <w:t xml:space="preserve">Ecco tutti i doni con i quali siamo stati arricchiti. Tutti questi doni vanno dati obbligatoriamente agli uomini. Ama da cristiano chi dona questi doni ai suoi fratelli:  </w:t>
      </w:r>
    </w:p>
    <w:p w14:paraId="14A4ABE2"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0C62C2F0"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43DD2FC1"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177DCC4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la Vergine Maria, la Madre di Dio, come nostra vera Madre.  </w:t>
      </w:r>
    </w:p>
    <w:p w14:paraId="5013102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066020E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30DC261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08AE6C8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2686D3B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1D749DF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Dono è la partecipazione di ogni battezzato nel corpo di Cristo della natura divina.</w:t>
      </w:r>
    </w:p>
    <w:p w14:paraId="1DDD1D6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46BE620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0C4277A"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502B20E0"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21991C00"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w:t>
      </w:r>
      <w:r w:rsidRPr="00255803">
        <w:rPr>
          <w:rFonts w:ascii="Arial" w:eastAsia="Times New Roman" w:hAnsi="Arial" w:cs="Arial"/>
          <w:kern w:val="0"/>
          <w:sz w:val="24"/>
          <w:szCs w:val="20"/>
          <w:lang w:eastAsia="it-IT"/>
          <w14:ligatures w14:val="none"/>
        </w:rPr>
        <w:lastRenderedPageBreak/>
        <w:t xml:space="preserve">esemplarità evangelica, amore verso i fratelli in Adamo e amore verso i fratelli in Cristo Gesù, amore che si perfetta trasformazione della Parola di Cristo Gesù in nostra vita. </w:t>
      </w:r>
    </w:p>
    <w:p w14:paraId="09D3F1B0"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22EB9D91"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408991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8E60A42"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C2445F7"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w:t>
      </w:r>
      <w:r w:rsidRPr="00255803">
        <w:rPr>
          <w:rFonts w:ascii="Arial" w:eastAsia="Times New Roman" w:hAnsi="Arial" w:cs="Arial"/>
          <w:kern w:val="0"/>
          <w:sz w:val="24"/>
          <w:szCs w:val="20"/>
          <w:lang w:eastAsia="it-IT"/>
          <w14:ligatures w14:val="none"/>
        </w:rPr>
        <w:lastRenderedPageBreak/>
        <w:t xml:space="preserve">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69CF33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6E2B60B1"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L’amore cristiano è obbedienza e il cristiano deve offrire a Dio le sue membra come strumenti di giustizia. Pertanto giustizia è a dare tutti questi doni gli uomini. </w:t>
      </w:r>
    </w:p>
    <w:p w14:paraId="11294CB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p>
    <w:p w14:paraId="78716118"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b/>
          <w:bCs/>
          <w:kern w:val="0"/>
          <w:sz w:val="24"/>
          <w:szCs w:val="20"/>
          <w:lang w:eastAsia="it-IT"/>
          <w14:ligatures w14:val="none"/>
        </w:rPr>
        <w:t>Il peccato infatti non dominerà su di voi, perché non siete sotto la Legge, ma sotto la grazia (Rm 6,8-14).</w:t>
      </w:r>
    </w:p>
    <w:p w14:paraId="30A6DAA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Anche questa verità annunciata dall’Apostolo Paolo è consegnata alla nostra volontà: </w:t>
      </w:r>
      <w:r w:rsidRPr="00255803">
        <w:rPr>
          <w:rFonts w:ascii="Arial" w:eastAsia="Times New Roman" w:hAnsi="Arial" w:cs="Arial"/>
          <w:i/>
          <w:iCs/>
          <w:kern w:val="0"/>
          <w:sz w:val="24"/>
          <w:szCs w:val="20"/>
          <w:lang w:eastAsia="it-IT"/>
          <w14:ligatures w14:val="none"/>
        </w:rPr>
        <w:t xml:space="preserve">“Il peccato infatti non dominerà su di voi, perché non siete sotto la Legge, ma sotto la grazia (Rm 6,8-14)”. </w:t>
      </w:r>
      <w:r w:rsidRPr="00255803">
        <w:rPr>
          <w:rFonts w:ascii="Arial" w:eastAsia="Times New Roman" w:hAnsi="Arial" w:cs="Arial"/>
          <w:kern w:val="0"/>
          <w:sz w:val="24"/>
          <w:szCs w:val="20"/>
          <w:lang w:eastAsia="it-IT"/>
          <w14:ligatures w14:val="none"/>
        </w:rPr>
        <w:t xml:space="preserve">Con il battesimo siamo stati liberati dal regno delle tenebre e condotti nel regno della luce. In questo regno non si è però legati con catene di ferro. In questo regno dobbiamo rimanere per volontà. Come per volontà  manifestata ed espressa, il Signore ci ha liberati, così per volontà che si consuma nell’obbedienza,  rimaniamo nel regno e produciamo i frutti del regno. </w:t>
      </w:r>
    </w:p>
    <w:p w14:paraId="0C1EA86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Siamo sotto la grazia, ma siamo chiamati a rimanere sotto la grazia per sempre, perseverando sino alla fine. Ora la perseveranza deve essere il frutto della nostra volontà. Produrremo questo frutto se osserveremo le regole a noi date dallo Spirito Santo. Essere nella grazia non è come stare nella luce eterna dopo la morte. Nell’eternità si è per sempre o nella luce o nelle tenebre. Finché si è sulla terra dalle </w:t>
      </w:r>
      <w:r w:rsidRPr="00255803">
        <w:rPr>
          <w:rFonts w:ascii="Arial" w:eastAsia="Times New Roman" w:hAnsi="Arial" w:cs="Arial"/>
          <w:kern w:val="0"/>
          <w:sz w:val="24"/>
          <w:szCs w:val="20"/>
          <w:lang w:eastAsia="it-IT"/>
          <w14:ligatures w14:val="none"/>
        </w:rPr>
        <w:lastRenderedPageBreak/>
        <w:t>tenebre possiamo passare per grazia nella luce e per grazia rimanere in essa, se noi ci impegniamo a rimanere in essa. Ma anche possiamo passare dalla luce nelle tenebre e questo sempre avviene se la nostra volontà si consegna al peccato. L’Apostolo Paolo ben conoscendo questa reale possibilità, così ammonisce i Corinti nella sua Prima Lettera:</w:t>
      </w:r>
    </w:p>
    <w:p w14:paraId="0F2F8E07"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E6859C4"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4488905"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DBD7656"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08717BEA" w14:textId="77777777" w:rsidR="00255803" w:rsidRPr="00255803" w:rsidRDefault="00255803" w:rsidP="00255803">
      <w:pPr>
        <w:spacing w:before="120" w:after="120" w:line="240" w:lineRule="auto"/>
        <w:jc w:val="both"/>
        <w:rPr>
          <w:rFonts w:ascii="Arial" w:eastAsia="Times New Roman" w:hAnsi="Arial" w:cs="Arial"/>
          <w:i/>
          <w:iCs/>
          <w:kern w:val="0"/>
          <w:sz w:val="24"/>
          <w:szCs w:val="20"/>
          <w:lang w:eastAsia="it-IT"/>
          <w14:ligatures w14:val="none"/>
        </w:rPr>
      </w:pPr>
      <w:r w:rsidRPr="00255803">
        <w:rPr>
          <w:rFonts w:ascii="Arial" w:eastAsia="Times New Roman" w:hAnsi="Arial" w:cs="Arial"/>
          <w:i/>
          <w:iCs/>
          <w:kern w:val="0"/>
          <w:sz w:val="24"/>
          <w:szCs w:val="20"/>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4AB7C1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i/>
          <w:iCs/>
          <w:kern w:val="0"/>
          <w:sz w:val="24"/>
          <w:szCs w:val="20"/>
          <w:lang w:eastAsia="it-IT"/>
          <w14:ligatures w14:val="none"/>
        </w:rPr>
        <w:lastRenderedPageBreak/>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(2Cor 10,1-33). </w:t>
      </w:r>
    </w:p>
    <w:p w14:paraId="41C4BED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 xml:space="preserve">Il passaggio dalla morte alla vita, dal peccato alla grazia, dall’inimicizia all’amicizia non avviene in maniera stabili e definitiva. La sua grazia, Dio la dona per sempre. Spetta poi al discepolo di Gesù conservare la grazia per sempre e in questa grazia crescere e camminare fino al raggiungimento del regno dei cieli. </w:t>
      </w:r>
    </w:p>
    <w:p w14:paraId="33DA56A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Ecco l’errore dei discepoli di Gesù: si riceve il sacramento ma non si rimane nel sacramento. Si riceve il Battesimo e non si rimane in esso. Si riceve la Cresima e non si rimane in essa. Si riceve l’Ordine Sacro e non si rimane in esso. Si riceve l’Eucaristia e non si rimane in essa. Si celebra il Matrimonio e non si rimane in esso. Si riceve il perdono nella Confessione e non si rimane in esso. Si riceve l’Unzione degli infermi e non si rimane in esso. Senza il rimanere, tutto si vanifica e tutto si rende inefficace. Tutto è per volontà di Dio, ma anche tutto è per volontà dell’uomo.</w:t>
      </w:r>
    </w:p>
    <w:p w14:paraId="5A3B6457" w14:textId="77777777" w:rsidR="00255803" w:rsidRPr="00255803" w:rsidRDefault="00255803" w:rsidP="00255803">
      <w:pPr>
        <w:spacing w:before="120" w:after="120" w:line="240" w:lineRule="auto"/>
        <w:jc w:val="both"/>
        <w:rPr>
          <w:rFonts w:ascii="Arial" w:eastAsia="Times New Roman" w:hAnsi="Arial" w:cs="Arial"/>
          <w:b/>
          <w:kern w:val="0"/>
          <w:sz w:val="24"/>
          <w:szCs w:val="20"/>
          <w:lang w:val="la-Latn" w:eastAsia="it-IT"/>
          <w14:ligatures w14:val="none"/>
        </w:rPr>
      </w:pPr>
    </w:p>
    <w:p w14:paraId="33853A5E" w14:textId="77777777" w:rsidR="00255803" w:rsidRPr="00255803" w:rsidRDefault="00255803" w:rsidP="00255803">
      <w:pPr>
        <w:spacing w:before="120" w:after="120" w:line="240" w:lineRule="auto"/>
        <w:jc w:val="both"/>
        <w:rPr>
          <w:rFonts w:ascii="Arial" w:eastAsia="Times New Roman" w:hAnsi="Arial" w:cs="Arial"/>
          <w:b/>
          <w:kern w:val="0"/>
          <w:sz w:val="24"/>
          <w:szCs w:val="20"/>
          <w:lang w:val="la-Latn" w:eastAsia="it-IT"/>
          <w14:ligatures w14:val="none"/>
        </w:rPr>
      </w:pPr>
      <w:r w:rsidRPr="00255803">
        <w:rPr>
          <w:rFonts w:ascii="Arial" w:eastAsia="Times New Roman" w:hAnsi="Arial" w:cs="Arial"/>
          <w:b/>
          <w:kern w:val="0"/>
          <w:sz w:val="24"/>
          <w:szCs w:val="20"/>
          <w:lang w:val="la-Latn" w:eastAsia="it-IT"/>
          <w14:ligatures w14:val="none"/>
        </w:rPr>
        <w:t>DIECI DOMANDE DI ULTERIORE RIFLESSIONE</w:t>
      </w:r>
    </w:p>
    <w:p w14:paraId="191CFD0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Credo che veramente siamo morti con Cristo?</w:t>
      </w:r>
    </w:p>
    <w:p w14:paraId="0824611F"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cosa significa morire con Cristo?</w:t>
      </w:r>
    </w:p>
    <w:p w14:paraId="76AE98BB"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Credo che veramente siamo risorti con Cristo e viviamo con lui?</w:t>
      </w:r>
    </w:p>
    <w:p w14:paraId="2326402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come si vive in Lui e per Lui?</w:t>
      </w:r>
    </w:p>
    <w:p w14:paraId="0D78330C"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la sostanziale differenza tra la morte e la risurrezione di Gesù e la morte e la risurrezione del discepolo di Gesù?</w:t>
      </w:r>
    </w:p>
    <w:p w14:paraId="574B1824"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cosa significa morire al peccato?</w:t>
      </w:r>
    </w:p>
    <w:p w14:paraId="76EA1389"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cosa significa vivere per Dio Padre in Cristo Gesù?</w:t>
      </w:r>
    </w:p>
    <w:p w14:paraId="0CFC75A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Conosco le regole da osservare perché il peccato non regni più nel mio corpo?</w:t>
      </w:r>
    </w:p>
    <w:p w14:paraId="4C39EC9E"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cosa significa offrire le nostre membra come strumenti di giustizia?</w:t>
      </w:r>
    </w:p>
    <w:p w14:paraId="653753A5" w14:textId="77777777" w:rsidR="00255803" w:rsidRPr="00255803" w:rsidRDefault="00255803" w:rsidP="00255803">
      <w:pPr>
        <w:spacing w:before="120" w:after="120" w:line="240" w:lineRule="auto"/>
        <w:jc w:val="both"/>
        <w:rPr>
          <w:rFonts w:ascii="Arial" w:eastAsia="Times New Roman" w:hAnsi="Arial" w:cs="Arial"/>
          <w:kern w:val="0"/>
          <w:sz w:val="24"/>
          <w:szCs w:val="20"/>
          <w:lang w:eastAsia="it-IT"/>
          <w14:ligatures w14:val="none"/>
        </w:rPr>
      </w:pPr>
      <w:r w:rsidRPr="00255803">
        <w:rPr>
          <w:rFonts w:ascii="Arial" w:eastAsia="Times New Roman" w:hAnsi="Arial" w:cs="Arial"/>
          <w:kern w:val="0"/>
          <w:sz w:val="24"/>
          <w:szCs w:val="20"/>
          <w:lang w:eastAsia="it-IT"/>
          <w14:ligatures w14:val="none"/>
        </w:rPr>
        <w:t>So cosa significa non essere più sotto il peccato, ma sotto la grazia?</w:t>
      </w:r>
    </w:p>
    <w:p w14:paraId="2440F0EA" w14:textId="77777777" w:rsidR="00255803" w:rsidRPr="000F53DC" w:rsidRDefault="00255803" w:rsidP="000F53DC">
      <w:pPr>
        <w:jc w:val="both"/>
        <w:rPr>
          <w:rFonts w:ascii="Arial" w:hAnsi="Arial" w:cs="Arial"/>
          <w:sz w:val="24"/>
          <w:szCs w:val="24"/>
        </w:rPr>
      </w:pPr>
    </w:p>
    <w:p w14:paraId="47CD2BE0" w14:textId="77777777" w:rsidR="000F53DC" w:rsidRDefault="000F53DC" w:rsidP="000F53DC">
      <w:pPr>
        <w:jc w:val="both"/>
        <w:rPr>
          <w:rFonts w:ascii="Arial" w:hAnsi="Arial" w:cs="Arial"/>
          <w:sz w:val="24"/>
          <w:szCs w:val="24"/>
        </w:rPr>
      </w:pPr>
    </w:p>
    <w:p w14:paraId="501B3FDD" w14:textId="77777777" w:rsidR="000C48CB" w:rsidRDefault="000C48CB">
      <w:pPr>
        <w:rPr>
          <w:rFonts w:ascii="Arial" w:eastAsiaTheme="majorEastAsia" w:hAnsi="Arial" w:cs="Arial"/>
          <w:b/>
          <w:bCs/>
          <w:color w:val="000000" w:themeColor="text1"/>
          <w:sz w:val="28"/>
          <w:szCs w:val="28"/>
          <w:lang w:eastAsia="it-IT"/>
        </w:rPr>
      </w:pPr>
      <w:r>
        <w:br w:type="page"/>
      </w:r>
    </w:p>
    <w:p w14:paraId="2E07B718" w14:textId="53932C67" w:rsidR="00C07E91" w:rsidRPr="00C07E91" w:rsidRDefault="00C07E91" w:rsidP="00C07E91">
      <w:pPr>
        <w:pStyle w:val="Titolo1"/>
      </w:pPr>
      <w:bookmarkStart w:id="145" w:name="_Toc205829937"/>
      <w:r w:rsidRPr="00C07E91">
        <w:lastRenderedPageBreak/>
        <w:t>PERCHÉ IL SALARIO DEL PECCATO È LA MORTE</w:t>
      </w:r>
      <w:r>
        <w:t xml:space="preserve">, </w:t>
      </w:r>
      <w:r w:rsidRPr="00C07E91">
        <w:t>MA IL DONO DI DIO È LA VITA ETERNA IN CRISTO GESÙ, NOSTRO SIGNORE</w:t>
      </w:r>
      <w:bookmarkEnd w:id="145"/>
    </w:p>
    <w:p w14:paraId="7907CD1C" w14:textId="77777777" w:rsidR="00C07E91" w:rsidRPr="00C07E91" w:rsidRDefault="00C07E91" w:rsidP="00C07E91">
      <w:pPr>
        <w:jc w:val="center"/>
        <w:rPr>
          <w:rFonts w:ascii="Arial" w:hAnsi="Arial" w:cs="Arial"/>
          <w:sz w:val="28"/>
          <w:szCs w:val="28"/>
        </w:rPr>
      </w:pPr>
    </w:p>
    <w:p w14:paraId="3B54B09F" w14:textId="77777777" w:rsidR="00C07E91" w:rsidRPr="00C07E91" w:rsidRDefault="00C07E91" w:rsidP="00C07E91">
      <w:pPr>
        <w:jc w:val="center"/>
        <w:rPr>
          <w:rFonts w:ascii="Arial" w:hAnsi="Arial" w:cs="Arial"/>
          <w:sz w:val="28"/>
          <w:szCs w:val="28"/>
        </w:rPr>
      </w:pPr>
      <w:r w:rsidRPr="00C07E91">
        <w:rPr>
          <w:rFonts w:ascii="Arial" w:hAnsi="Arial" w:cs="Arial"/>
          <w:sz w:val="28"/>
          <w:szCs w:val="28"/>
        </w:rPr>
        <w:t xml:space="preserve">Stipendia enim peccati mors, donum autem Dei vita aeterna in Christo Iesu Domino nostro. </w:t>
      </w:r>
      <w:r w:rsidRPr="00C07E91">
        <w:rPr>
          <w:rFonts w:ascii="Cambria" w:hAnsi="Cambria" w:cs="Cambria"/>
          <w:color w:val="111111"/>
          <w:sz w:val="28"/>
          <w:szCs w:val="28"/>
        </w:rPr>
        <w:t>τ</w:t>
      </w:r>
      <w:r w:rsidRPr="00C07E91">
        <w:rPr>
          <w:rFonts w:ascii="Times New Roman" w:hAnsi="Times New Roman" w:cs="Times New Roman"/>
          <w:color w:val="111111"/>
          <w:sz w:val="28"/>
          <w:szCs w:val="28"/>
        </w:rPr>
        <w:t>ὰ</w:t>
      </w:r>
      <w:r w:rsidRPr="00C07E91">
        <w:rPr>
          <w:rFonts w:ascii="PT Serif" w:hAnsi="PT Serif"/>
          <w:color w:val="111111"/>
          <w:sz w:val="28"/>
          <w:szCs w:val="28"/>
        </w:rPr>
        <w:t xml:space="preserve"> </w:t>
      </w:r>
      <w:r w:rsidRPr="00C07E91">
        <w:rPr>
          <w:rFonts w:ascii="Cambria" w:hAnsi="Cambria" w:cs="Cambria"/>
          <w:color w:val="111111"/>
          <w:sz w:val="28"/>
          <w:szCs w:val="28"/>
        </w:rPr>
        <w:t>γ</w:t>
      </w:r>
      <w:r w:rsidRPr="00C07E91">
        <w:rPr>
          <w:rFonts w:ascii="Times New Roman" w:hAnsi="Times New Roman" w:cs="Times New Roman"/>
          <w:color w:val="111111"/>
          <w:sz w:val="28"/>
          <w:szCs w:val="28"/>
        </w:rPr>
        <w:t>ὰ</w:t>
      </w:r>
      <w:r w:rsidRPr="00C07E91">
        <w:rPr>
          <w:rFonts w:ascii="Cambria" w:hAnsi="Cambria" w:cs="Cambria"/>
          <w:color w:val="111111"/>
          <w:sz w:val="28"/>
          <w:szCs w:val="28"/>
        </w:rPr>
        <w:t>ρ</w:t>
      </w:r>
      <w:r w:rsidRPr="00C07E91">
        <w:rPr>
          <w:rFonts w:ascii="PT Serif" w:hAnsi="PT Serif"/>
          <w:color w:val="111111"/>
          <w:sz w:val="28"/>
          <w:szCs w:val="28"/>
        </w:rPr>
        <w:t xml:space="preserve"> </w:t>
      </w:r>
      <w:r w:rsidRPr="00C07E91">
        <w:rPr>
          <w:rFonts w:ascii="Times New Roman" w:hAnsi="Times New Roman" w:cs="Times New Roman"/>
          <w:color w:val="111111"/>
          <w:sz w:val="28"/>
          <w:szCs w:val="28"/>
        </w:rPr>
        <w:t>ὀ</w:t>
      </w:r>
      <w:r w:rsidRPr="00C07E91">
        <w:rPr>
          <w:rFonts w:ascii="Cambria" w:hAnsi="Cambria" w:cs="Cambria"/>
          <w:color w:val="111111"/>
          <w:sz w:val="28"/>
          <w:szCs w:val="28"/>
        </w:rPr>
        <w:t>ψώνια</w:t>
      </w:r>
      <w:r w:rsidRPr="00C07E91">
        <w:rPr>
          <w:rFonts w:ascii="PT Serif" w:hAnsi="PT Serif"/>
          <w:color w:val="111111"/>
          <w:sz w:val="28"/>
          <w:szCs w:val="28"/>
        </w:rPr>
        <w:t xml:space="preserve"> </w:t>
      </w:r>
      <w:r w:rsidRPr="00C07E91">
        <w:rPr>
          <w:rFonts w:ascii="Cambria" w:hAnsi="Cambria" w:cs="Cambria"/>
          <w:color w:val="111111"/>
          <w:sz w:val="28"/>
          <w:szCs w:val="28"/>
        </w:rPr>
        <w:t>τ</w:t>
      </w:r>
      <w:r w:rsidRPr="00C07E91">
        <w:rPr>
          <w:rFonts w:ascii="Times New Roman" w:hAnsi="Times New Roman" w:cs="Times New Roman"/>
          <w:color w:val="111111"/>
          <w:sz w:val="28"/>
          <w:szCs w:val="28"/>
        </w:rPr>
        <w:t>ῆ</w:t>
      </w:r>
      <w:r w:rsidRPr="00C07E91">
        <w:rPr>
          <w:rFonts w:ascii="Cambria" w:hAnsi="Cambria" w:cs="Cambria"/>
          <w:color w:val="111111"/>
          <w:sz w:val="28"/>
          <w:szCs w:val="28"/>
        </w:rPr>
        <w:t>ς</w:t>
      </w:r>
      <w:r w:rsidRPr="00C07E91">
        <w:rPr>
          <w:rFonts w:ascii="PT Serif" w:hAnsi="PT Serif"/>
          <w:color w:val="111111"/>
          <w:sz w:val="28"/>
          <w:szCs w:val="28"/>
        </w:rPr>
        <w:t xml:space="preserve"> </w:t>
      </w:r>
      <w:r w:rsidRPr="00C07E91">
        <w:rPr>
          <w:rFonts w:ascii="Times New Roman" w:hAnsi="Times New Roman" w:cs="Times New Roman"/>
          <w:color w:val="111111"/>
          <w:sz w:val="28"/>
          <w:szCs w:val="28"/>
        </w:rPr>
        <w:t>ἁ</w:t>
      </w:r>
      <w:r w:rsidRPr="00C07E91">
        <w:rPr>
          <w:rFonts w:ascii="PT Serif" w:hAnsi="PT Serif"/>
          <w:color w:val="111111"/>
          <w:sz w:val="28"/>
          <w:szCs w:val="28"/>
        </w:rPr>
        <w:t>μ</w:t>
      </w:r>
      <w:r w:rsidRPr="00C07E91">
        <w:rPr>
          <w:rFonts w:ascii="Cambria" w:hAnsi="Cambria" w:cs="Cambria"/>
          <w:color w:val="111111"/>
          <w:sz w:val="28"/>
          <w:szCs w:val="28"/>
        </w:rPr>
        <w:t>αρτίας</w:t>
      </w:r>
      <w:r w:rsidRPr="00C07E91">
        <w:rPr>
          <w:rFonts w:ascii="PT Serif" w:hAnsi="PT Serif"/>
          <w:color w:val="111111"/>
          <w:sz w:val="28"/>
          <w:szCs w:val="28"/>
        </w:rPr>
        <w:t xml:space="preserve"> </w:t>
      </w:r>
      <w:r w:rsidRPr="00C07E91">
        <w:rPr>
          <w:rFonts w:ascii="Cambria" w:hAnsi="Cambria" w:cs="Cambria"/>
          <w:color w:val="111111"/>
          <w:sz w:val="28"/>
          <w:szCs w:val="28"/>
        </w:rPr>
        <w:t>θάνατος</w:t>
      </w:r>
      <w:r w:rsidRPr="00C07E91">
        <w:rPr>
          <w:rFonts w:ascii="PT Serif" w:hAnsi="PT Serif"/>
          <w:color w:val="111111"/>
          <w:sz w:val="28"/>
          <w:szCs w:val="28"/>
        </w:rPr>
        <w:t xml:space="preserve">, </w:t>
      </w:r>
      <w:r w:rsidRPr="00C07E91">
        <w:rPr>
          <w:rFonts w:ascii="Cambria" w:hAnsi="Cambria" w:cs="Cambria"/>
          <w:color w:val="111111"/>
          <w:sz w:val="28"/>
          <w:szCs w:val="28"/>
        </w:rPr>
        <w:t>τ</w:t>
      </w:r>
      <w:r w:rsidRPr="00C07E91">
        <w:rPr>
          <w:rFonts w:ascii="Times New Roman" w:hAnsi="Times New Roman" w:cs="Times New Roman"/>
          <w:color w:val="111111"/>
          <w:sz w:val="28"/>
          <w:szCs w:val="28"/>
        </w:rPr>
        <w:t>ὸ</w:t>
      </w:r>
      <w:r w:rsidRPr="00C07E91">
        <w:rPr>
          <w:rFonts w:ascii="PT Serif" w:hAnsi="PT Serif"/>
          <w:color w:val="111111"/>
          <w:sz w:val="28"/>
          <w:szCs w:val="28"/>
        </w:rPr>
        <w:t xml:space="preserve"> </w:t>
      </w:r>
      <w:r w:rsidRPr="00C07E91">
        <w:rPr>
          <w:rFonts w:ascii="Cambria" w:hAnsi="Cambria" w:cs="Cambria"/>
          <w:color w:val="111111"/>
          <w:sz w:val="28"/>
          <w:szCs w:val="28"/>
        </w:rPr>
        <w:t>δ</w:t>
      </w:r>
      <w:r w:rsidRPr="00C07E91">
        <w:rPr>
          <w:rFonts w:ascii="Times New Roman" w:hAnsi="Times New Roman" w:cs="Times New Roman"/>
          <w:color w:val="111111"/>
          <w:sz w:val="28"/>
          <w:szCs w:val="28"/>
        </w:rPr>
        <w:t>ὲ</w:t>
      </w:r>
      <w:r w:rsidRPr="00C07E91">
        <w:rPr>
          <w:rFonts w:ascii="PT Serif" w:hAnsi="PT Serif"/>
          <w:color w:val="111111"/>
          <w:sz w:val="28"/>
          <w:szCs w:val="28"/>
        </w:rPr>
        <w:t xml:space="preserve"> </w:t>
      </w:r>
      <w:r w:rsidRPr="00C07E91">
        <w:rPr>
          <w:rFonts w:ascii="Cambria" w:hAnsi="Cambria" w:cs="Cambria"/>
          <w:color w:val="111111"/>
          <w:sz w:val="28"/>
          <w:szCs w:val="28"/>
        </w:rPr>
        <w:t>χάρισ</w:t>
      </w:r>
      <w:r w:rsidRPr="00C07E91">
        <w:rPr>
          <w:rFonts w:ascii="PT Serif" w:hAnsi="PT Serif" w:cs="PT Serif"/>
          <w:color w:val="111111"/>
          <w:sz w:val="28"/>
          <w:szCs w:val="28"/>
        </w:rPr>
        <w:t>μ</w:t>
      </w:r>
      <w:r w:rsidRPr="00C07E91">
        <w:rPr>
          <w:rFonts w:ascii="Cambria" w:hAnsi="Cambria" w:cs="Cambria"/>
          <w:color w:val="111111"/>
          <w:sz w:val="28"/>
          <w:szCs w:val="28"/>
        </w:rPr>
        <w:t>α</w:t>
      </w:r>
      <w:r w:rsidRPr="00C07E91">
        <w:rPr>
          <w:rFonts w:ascii="PT Serif" w:hAnsi="PT Serif"/>
          <w:color w:val="111111"/>
          <w:sz w:val="28"/>
          <w:szCs w:val="28"/>
        </w:rPr>
        <w:t xml:space="preserve"> </w:t>
      </w:r>
      <w:r w:rsidRPr="00C07E91">
        <w:rPr>
          <w:rFonts w:ascii="Cambria" w:hAnsi="Cambria" w:cs="Cambria"/>
          <w:color w:val="111111"/>
          <w:sz w:val="28"/>
          <w:szCs w:val="28"/>
        </w:rPr>
        <w:t>το</w:t>
      </w:r>
      <w:r w:rsidRPr="00C07E91">
        <w:rPr>
          <w:rFonts w:ascii="Times New Roman" w:hAnsi="Times New Roman" w:cs="Times New Roman"/>
          <w:color w:val="111111"/>
          <w:sz w:val="28"/>
          <w:szCs w:val="28"/>
        </w:rPr>
        <w:t>ῦ</w:t>
      </w:r>
      <w:r w:rsidRPr="00C07E91">
        <w:rPr>
          <w:rFonts w:ascii="PT Serif" w:hAnsi="PT Serif"/>
          <w:color w:val="111111"/>
          <w:sz w:val="28"/>
          <w:szCs w:val="28"/>
        </w:rPr>
        <w:t xml:space="preserve"> </w:t>
      </w:r>
      <w:r w:rsidRPr="00C07E91">
        <w:rPr>
          <w:rFonts w:ascii="Cambria" w:hAnsi="Cambria" w:cs="Cambria"/>
          <w:color w:val="111111"/>
          <w:sz w:val="28"/>
          <w:szCs w:val="28"/>
        </w:rPr>
        <w:t>θεο</w:t>
      </w:r>
      <w:r w:rsidRPr="00C07E91">
        <w:rPr>
          <w:rFonts w:ascii="Times New Roman" w:hAnsi="Times New Roman" w:cs="Times New Roman"/>
          <w:color w:val="111111"/>
          <w:sz w:val="28"/>
          <w:szCs w:val="28"/>
        </w:rPr>
        <w:t>ῦ</w:t>
      </w:r>
      <w:r w:rsidRPr="00C07E91">
        <w:rPr>
          <w:rFonts w:ascii="PT Serif" w:hAnsi="PT Serif"/>
          <w:color w:val="111111"/>
          <w:sz w:val="28"/>
          <w:szCs w:val="28"/>
        </w:rPr>
        <w:t xml:space="preserve"> </w:t>
      </w:r>
      <w:r w:rsidRPr="00C07E91">
        <w:rPr>
          <w:rFonts w:ascii="Cambria" w:hAnsi="Cambria" w:cs="Cambria"/>
          <w:color w:val="111111"/>
          <w:sz w:val="28"/>
          <w:szCs w:val="28"/>
        </w:rPr>
        <w:t>ζω</w:t>
      </w:r>
      <w:r w:rsidRPr="00C07E91">
        <w:rPr>
          <w:rFonts w:ascii="Times New Roman" w:hAnsi="Times New Roman" w:cs="Times New Roman"/>
          <w:color w:val="111111"/>
          <w:sz w:val="28"/>
          <w:szCs w:val="28"/>
        </w:rPr>
        <w:t>ὴ</w:t>
      </w:r>
      <w:r w:rsidRPr="00C07E91">
        <w:rPr>
          <w:rFonts w:ascii="PT Serif" w:hAnsi="PT Serif"/>
          <w:color w:val="111111"/>
          <w:sz w:val="28"/>
          <w:szCs w:val="28"/>
        </w:rPr>
        <w:t xml:space="preserve"> </w:t>
      </w:r>
      <w:r w:rsidRPr="00C07E91">
        <w:rPr>
          <w:rFonts w:ascii="Cambria" w:hAnsi="Cambria" w:cs="Cambria"/>
          <w:color w:val="111111"/>
          <w:sz w:val="28"/>
          <w:szCs w:val="28"/>
        </w:rPr>
        <w:t>α</w:t>
      </w:r>
      <w:r w:rsidRPr="00C07E91">
        <w:rPr>
          <w:rFonts w:ascii="Times New Roman" w:hAnsi="Times New Roman" w:cs="Times New Roman"/>
          <w:color w:val="111111"/>
          <w:sz w:val="28"/>
          <w:szCs w:val="28"/>
        </w:rPr>
        <w:t>ἰ</w:t>
      </w:r>
      <w:r w:rsidRPr="00C07E91">
        <w:rPr>
          <w:rFonts w:ascii="Cambria" w:hAnsi="Cambria" w:cs="Cambria"/>
          <w:color w:val="111111"/>
          <w:sz w:val="28"/>
          <w:szCs w:val="28"/>
        </w:rPr>
        <w:t>ώνιος</w:t>
      </w:r>
      <w:r w:rsidRPr="00C07E91">
        <w:rPr>
          <w:rFonts w:ascii="PT Serif" w:hAnsi="PT Serif"/>
          <w:color w:val="111111"/>
          <w:sz w:val="28"/>
          <w:szCs w:val="28"/>
        </w:rPr>
        <w:t xml:space="preserve"> </w:t>
      </w:r>
      <w:r w:rsidRPr="00C07E91">
        <w:rPr>
          <w:rFonts w:ascii="Times New Roman" w:hAnsi="Times New Roman" w:cs="Times New Roman"/>
          <w:color w:val="111111"/>
          <w:sz w:val="28"/>
          <w:szCs w:val="28"/>
        </w:rPr>
        <w:t>ἐ</w:t>
      </w:r>
      <w:r w:rsidRPr="00C07E91">
        <w:rPr>
          <w:rFonts w:ascii="Cambria" w:hAnsi="Cambria" w:cs="Cambria"/>
          <w:color w:val="111111"/>
          <w:sz w:val="28"/>
          <w:szCs w:val="28"/>
        </w:rPr>
        <w:t>ν</w:t>
      </w:r>
      <w:r w:rsidRPr="00C07E91">
        <w:rPr>
          <w:rFonts w:ascii="PT Serif" w:hAnsi="PT Serif"/>
          <w:color w:val="111111"/>
          <w:sz w:val="28"/>
          <w:szCs w:val="28"/>
        </w:rPr>
        <w:t xml:space="preserve"> </w:t>
      </w:r>
      <w:r w:rsidRPr="00C07E91">
        <w:rPr>
          <w:rFonts w:ascii="Cambria" w:hAnsi="Cambria" w:cs="Cambria"/>
          <w:color w:val="111111"/>
          <w:sz w:val="28"/>
          <w:szCs w:val="28"/>
        </w:rPr>
        <w:t>Χριστ</w:t>
      </w:r>
      <w:r w:rsidRPr="00C07E91">
        <w:rPr>
          <w:rFonts w:ascii="Times New Roman" w:hAnsi="Times New Roman" w:cs="Times New Roman"/>
          <w:color w:val="111111"/>
          <w:sz w:val="28"/>
          <w:szCs w:val="28"/>
        </w:rPr>
        <w:t>ῷ</w:t>
      </w:r>
      <w:r w:rsidRPr="00C07E91">
        <w:rPr>
          <w:rFonts w:ascii="PT Serif" w:hAnsi="PT Serif"/>
          <w:color w:val="111111"/>
          <w:sz w:val="28"/>
          <w:szCs w:val="28"/>
        </w:rPr>
        <w:t xml:space="preserve"> </w:t>
      </w:r>
      <w:r w:rsidRPr="00C07E91">
        <w:rPr>
          <w:rFonts w:ascii="Times New Roman" w:hAnsi="Times New Roman" w:cs="Times New Roman"/>
          <w:color w:val="111111"/>
          <w:sz w:val="28"/>
          <w:szCs w:val="28"/>
        </w:rPr>
        <w:t>Ἰ</w:t>
      </w:r>
      <w:r w:rsidRPr="00C07E91">
        <w:rPr>
          <w:rFonts w:ascii="Cambria" w:hAnsi="Cambria" w:cs="Cambria"/>
          <w:color w:val="111111"/>
          <w:sz w:val="28"/>
          <w:szCs w:val="28"/>
        </w:rPr>
        <w:t>ησο</w:t>
      </w:r>
      <w:r w:rsidRPr="00C07E91">
        <w:rPr>
          <w:rFonts w:ascii="Times New Roman" w:hAnsi="Times New Roman" w:cs="Times New Roman"/>
          <w:color w:val="111111"/>
          <w:sz w:val="28"/>
          <w:szCs w:val="28"/>
        </w:rPr>
        <w:t>ῦ</w:t>
      </w:r>
      <w:r w:rsidRPr="00C07E91">
        <w:rPr>
          <w:rFonts w:ascii="PT Serif" w:hAnsi="PT Serif"/>
          <w:color w:val="111111"/>
          <w:sz w:val="28"/>
          <w:szCs w:val="28"/>
        </w:rPr>
        <w:t xml:space="preserve"> </w:t>
      </w:r>
      <w:r w:rsidRPr="00C07E91">
        <w:rPr>
          <w:rFonts w:ascii="Cambria" w:hAnsi="Cambria" w:cs="Cambria"/>
          <w:color w:val="111111"/>
          <w:sz w:val="28"/>
          <w:szCs w:val="28"/>
        </w:rPr>
        <w:t>τ</w:t>
      </w:r>
      <w:r w:rsidRPr="00C07E91">
        <w:rPr>
          <w:rFonts w:ascii="Times New Roman" w:hAnsi="Times New Roman" w:cs="Times New Roman"/>
          <w:color w:val="111111"/>
          <w:sz w:val="28"/>
          <w:szCs w:val="28"/>
        </w:rPr>
        <w:t>ῷ</w:t>
      </w:r>
      <w:r w:rsidRPr="00C07E91">
        <w:rPr>
          <w:rFonts w:ascii="PT Serif" w:hAnsi="PT Serif"/>
          <w:color w:val="111111"/>
          <w:sz w:val="28"/>
          <w:szCs w:val="28"/>
        </w:rPr>
        <w:t xml:space="preserve"> </w:t>
      </w:r>
      <w:r w:rsidRPr="00C07E91">
        <w:rPr>
          <w:rFonts w:ascii="Cambria" w:hAnsi="Cambria" w:cs="Cambria"/>
          <w:color w:val="111111"/>
          <w:sz w:val="28"/>
          <w:szCs w:val="28"/>
        </w:rPr>
        <w:t>κυρί</w:t>
      </w:r>
      <w:r w:rsidRPr="00C07E91">
        <w:rPr>
          <w:rFonts w:ascii="Times New Roman" w:hAnsi="Times New Roman" w:cs="Times New Roman"/>
          <w:color w:val="111111"/>
          <w:sz w:val="28"/>
          <w:szCs w:val="28"/>
        </w:rPr>
        <w:t>ῳ</w:t>
      </w:r>
      <w:r w:rsidRPr="00C07E91">
        <w:rPr>
          <w:rFonts w:ascii="PT Serif" w:hAnsi="PT Serif"/>
          <w:color w:val="111111"/>
          <w:sz w:val="28"/>
          <w:szCs w:val="28"/>
        </w:rPr>
        <w:t xml:space="preserve"> </w:t>
      </w:r>
      <w:r w:rsidRPr="00C07E91">
        <w:rPr>
          <w:rFonts w:ascii="Times New Roman" w:hAnsi="Times New Roman" w:cs="Times New Roman"/>
          <w:color w:val="111111"/>
          <w:sz w:val="28"/>
          <w:szCs w:val="28"/>
        </w:rPr>
        <w:t>ἡ</w:t>
      </w:r>
      <w:r w:rsidRPr="00C07E91">
        <w:rPr>
          <w:rFonts w:ascii="PT Serif" w:hAnsi="PT Serif"/>
          <w:color w:val="111111"/>
          <w:sz w:val="28"/>
          <w:szCs w:val="28"/>
        </w:rPr>
        <w:t>μ</w:t>
      </w:r>
      <w:r w:rsidRPr="00C07E91">
        <w:rPr>
          <w:rFonts w:ascii="Times New Roman" w:hAnsi="Times New Roman" w:cs="Times New Roman"/>
          <w:color w:val="111111"/>
          <w:sz w:val="28"/>
          <w:szCs w:val="28"/>
        </w:rPr>
        <w:t>ῶ</w:t>
      </w:r>
      <w:r w:rsidRPr="00C07E91">
        <w:rPr>
          <w:rFonts w:ascii="Cambria" w:hAnsi="Cambria" w:cs="Cambria"/>
          <w:color w:val="111111"/>
          <w:sz w:val="28"/>
          <w:szCs w:val="28"/>
        </w:rPr>
        <w:t>ν</w:t>
      </w:r>
      <w:r w:rsidRPr="00C07E91">
        <w:rPr>
          <w:rFonts w:ascii="PT Serif" w:hAnsi="PT Serif"/>
          <w:color w:val="111111"/>
          <w:sz w:val="28"/>
          <w:szCs w:val="28"/>
        </w:rPr>
        <w:t>.</w:t>
      </w:r>
    </w:p>
    <w:p w14:paraId="3B088A92" w14:textId="77777777" w:rsidR="00C07E91" w:rsidRPr="00C07E91" w:rsidRDefault="00C07E91" w:rsidP="00C07E91">
      <w:pPr>
        <w:jc w:val="both"/>
        <w:rPr>
          <w:rFonts w:ascii="Arial" w:hAnsi="Arial" w:cs="Arial"/>
          <w:sz w:val="24"/>
          <w:szCs w:val="24"/>
        </w:rPr>
      </w:pPr>
      <w:bookmarkStart w:id="146" w:name="_Hlk203339236"/>
      <w:r w:rsidRPr="00C07E91">
        <w:rPr>
          <w:rFonts w:ascii="Arial" w:hAnsi="Arial" w:cs="Arial"/>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bookmarkStart w:id="147" w:name="_Hlk203338807"/>
      <w:r w:rsidRPr="00C07E91">
        <w:rPr>
          <w:rFonts w:ascii="Arial" w:hAnsi="Arial" w:cs="Arial"/>
          <w:sz w:val="24"/>
          <w:szCs w:val="24"/>
        </w:rPr>
        <w:t xml:space="preserve">Perché il salario del peccato è la morte; ma il dono di Dio è la vita eterna in Cristo Gesù, nostro Signore </w:t>
      </w:r>
      <w:bookmarkEnd w:id="147"/>
      <w:r w:rsidRPr="00C07E91">
        <w:rPr>
          <w:rFonts w:ascii="Arial" w:hAnsi="Arial" w:cs="Arial"/>
          <w:sz w:val="24"/>
          <w:szCs w:val="24"/>
        </w:rPr>
        <w:t>(Rm 6,15-23).</w:t>
      </w:r>
    </w:p>
    <w:bookmarkEnd w:id="146"/>
    <w:p w14:paraId="51B8CF77" w14:textId="77777777" w:rsidR="00C07E91" w:rsidRPr="00C07E91" w:rsidRDefault="00C07E91" w:rsidP="00C07E91">
      <w:pPr>
        <w:jc w:val="both"/>
        <w:rPr>
          <w:rFonts w:ascii="Arial" w:hAnsi="Arial" w:cs="Arial"/>
          <w:sz w:val="24"/>
          <w:szCs w:val="24"/>
        </w:rPr>
      </w:pPr>
      <w:r w:rsidRPr="00C07E91">
        <w:rPr>
          <w:rFonts w:ascii="Arial" w:hAnsi="Arial" w:cs="Arial"/>
          <w:sz w:val="24"/>
          <w:szCs w:val="24"/>
          <w:lang w:val="la-Latn"/>
        </w:rPr>
        <w:t xml:space="preserve">Quid ergo? Peccabimus, quoniam non sumus sub lege sed sub gratia? Absit! Nescitis quoniam, cui exhibetis vos servos ad oboedientiam, servi estis eius, cui oboeditis, sive peccati ad mortem, sive oboeditionis ad iustitiam? Gratias autem Deo quod fuistis servi peccati, oboedistis autem ex corde in eam formam doctrinae, in quam traditi estis, liberati autem a peccato servi facti estis iustitiae.  Humanum dico propter infirmitatem carnis vestrae. Sicut enim exhibuistis membra vestra servientia immunditiae et iniquitati ad iniquitatem, ita nunc exhibete membra vestra servientia iustitiae ad sanctificationem. Cum enim servi essetis peccati, liberi eratis iustitiae. Quem ergo fructum habebatis tunc, in quibus nunc  erubescitis? Nam finis illorum mors! Nunc vero liberati a peccato, servi autem facti Deo, habetis fructum vestrum in sanctificationem, finem vero vitam aeternam! </w:t>
      </w:r>
      <w:bookmarkStart w:id="148" w:name="_Hlk203338837"/>
      <w:r w:rsidRPr="00C07E91">
        <w:rPr>
          <w:rFonts w:ascii="Arial" w:hAnsi="Arial" w:cs="Arial"/>
          <w:sz w:val="24"/>
          <w:szCs w:val="24"/>
          <w:lang w:val="la-Latn"/>
        </w:rPr>
        <w:t>23 Stipendia enim peccati mors, donum autem Dei vita aeterna in Christo Iesu Domino nostro.</w:t>
      </w:r>
      <w:r w:rsidRPr="00C07E91">
        <w:rPr>
          <w:rFonts w:ascii="Arial" w:hAnsi="Arial" w:cs="Arial"/>
          <w:sz w:val="24"/>
          <w:szCs w:val="24"/>
        </w:rPr>
        <w:t xml:space="preserve"> (Rm 6,15-23).</w:t>
      </w:r>
    </w:p>
    <w:bookmarkEnd w:id="148"/>
    <w:p w14:paraId="39FBEC8F" w14:textId="77777777" w:rsidR="00C07E91" w:rsidRPr="00C07E91" w:rsidRDefault="00C07E91" w:rsidP="00C07E91">
      <w:pPr>
        <w:jc w:val="both"/>
        <w:rPr>
          <w:rFonts w:ascii="Arial" w:hAnsi="Arial" w:cs="Arial"/>
          <w:sz w:val="24"/>
          <w:szCs w:val="24"/>
        </w:rPr>
      </w:pPr>
      <w:r w:rsidRPr="00C07E91">
        <w:rPr>
          <w:rFonts w:ascii="Cambria" w:hAnsi="Cambria" w:cs="Cambria"/>
          <w:color w:val="111111"/>
          <w:sz w:val="26"/>
          <w:szCs w:val="26"/>
        </w:rPr>
        <w:t>Τί</w:t>
      </w:r>
      <w:r w:rsidRPr="00C07E91">
        <w:rPr>
          <w:rFonts w:ascii="PT Serif" w:hAnsi="PT Serif"/>
          <w:color w:val="111111"/>
          <w:sz w:val="26"/>
          <w:szCs w:val="26"/>
        </w:rPr>
        <w:t xml:space="preserve">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ὖ</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Segoe UI Symbol" w:hAnsi="Segoe UI Symbol" w:cs="Segoe UI Symbol"/>
          <w:color w:val="111111"/>
          <w:sz w:val="26"/>
          <w:szCs w:val="26"/>
        </w:rPr>
        <w:t>⸀</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αρτήσω</w:t>
      </w:r>
      <w:r w:rsidRPr="00C07E91">
        <w:rPr>
          <w:rFonts w:ascii="PT Serif" w:hAnsi="PT Serif" w:cs="PT Serif"/>
          <w:color w:val="111111"/>
          <w:sz w:val="26"/>
          <w:szCs w:val="26"/>
        </w:rPr>
        <w:t>μ</w:t>
      </w:r>
      <w:r w:rsidRPr="00C07E91">
        <w:rPr>
          <w:rFonts w:ascii="Cambria" w:hAnsi="Cambria" w:cs="Cambria"/>
          <w:color w:val="111111"/>
          <w:sz w:val="26"/>
          <w:szCs w:val="26"/>
        </w:rPr>
        <w:t>εν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ὅ</w:t>
      </w:r>
      <w:r w:rsidRPr="00C07E91">
        <w:rPr>
          <w:rFonts w:ascii="Cambria" w:hAnsi="Cambria" w:cs="Cambria"/>
          <w:color w:val="111111"/>
          <w:sz w:val="26"/>
          <w:szCs w:val="26"/>
        </w:rPr>
        <w:t>τι</w:t>
      </w:r>
      <w:r w:rsidRPr="00C07E91">
        <w:rPr>
          <w:rFonts w:ascii="PT Serif" w:hAnsi="PT Serif"/>
          <w:color w:val="111111"/>
          <w:sz w:val="26"/>
          <w:szCs w:val="26"/>
        </w:rPr>
        <w:t xml:space="preserve">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ὐ</w:t>
      </w:r>
      <w:r w:rsidRPr="00C07E91">
        <w:rPr>
          <w:rFonts w:ascii="Cambria" w:hAnsi="Cambria" w:cs="Cambria"/>
          <w:color w:val="111111"/>
          <w:sz w:val="26"/>
          <w:szCs w:val="26"/>
        </w:rPr>
        <w:t>κ</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σ</w:t>
      </w:r>
      <w:r w:rsidRPr="00C07E91">
        <w:rPr>
          <w:rFonts w:ascii="PT Serif" w:hAnsi="PT Serif" w:cs="PT Serif"/>
          <w:color w:val="111111"/>
          <w:sz w:val="26"/>
          <w:szCs w:val="26"/>
        </w:rPr>
        <w:t>μ</w:t>
      </w:r>
      <w:r w:rsidRPr="00C07E91">
        <w:rPr>
          <w:rFonts w:ascii="Times New Roman" w:hAnsi="Times New Roman" w:cs="Times New Roman"/>
          <w:color w:val="111111"/>
          <w:sz w:val="26"/>
          <w:szCs w:val="26"/>
        </w:rPr>
        <w:t>ὲ</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νό</w:t>
      </w:r>
      <w:r w:rsidRPr="00C07E91">
        <w:rPr>
          <w:rFonts w:ascii="PT Serif" w:hAnsi="PT Serif" w:cs="PT Serif"/>
          <w:color w:val="111111"/>
          <w:sz w:val="26"/>
          <w:szCs w:val="26"/>
        </w:rPr>
        <w:t>μ</w:t>
      </w:r>
      <w:r w:rsidRPr="00C07E91">
        <w:rPr>
          <w:rFonts w:ascii="Cambria" w:hAnsi="Cambria" w:cs="Cambria"/>
          <w:color w:val="111111"/>
          <w:sz w:val="26"/>
          <w:szCs w:val="26"/>
        </w:rPr>
        <w:t>ον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λλ</w:t>
      </w:r>
      <w:r w:rsidRPr="00C07E91">
        <w:rPr>
          <w:rFonts w:ascii="Times New Roman" w:hAnsi="Times New Roman" w:cs="Times New Roman"/>
          <w:color w:val="111111"/>
          <w:sz w:val="26"/>
          <w:szCs w:val="26"/>
        </w:rPr>
        <w:t>ὰ</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χάριν</w:t>
      </w:r>
      <w:r w:rsidRPr="00C07E91">
        <w:rPr>
          <w:rFonts w:ascii="PT Serif" w:hAnsi="PT Serif"/>
          <w:color w:val="111111"/>
          <w:sz w:val="26"/>
          <w:szCs w:val="26"/>
        </w:rPr>
        <w:t xml:space="preserve">; </w:t>
      </w:r>
      <w:r w:rsidRPr="00C07E91">
        <w:rPr>
          <w:rFonts w:ascii="PT Serif" w:hAnsi="PT Serif" w:cs="PT Serif"/>
          <w:color w:val="111111"/>
          <w:sz w:val="26"/>
          <w:szCs w:val="26"/>
        </w:rPr>
        <w:t>μ</w:t>
      </w:r>
      <w:r w:rsidRPr="00C07E91">
        <w:rPr>
          <w:rFonts w:ascii="Times New Roman" w:hAnsi="Times New Roman" w:cs="Times New Roman"/>
          <w:color w:val="111111"/>
          <w:sz w:val="26"/>
          <w:szCs w:val="26"/>
        </w:rPr>
        <w:t>ὴ</w:t>
      </w:r>
      <w:r w:rsidRPr="00C07E91">
        <w:rPr>
          <w:rFonts w:ascii="PT Serif" w:hAnsi="PT Serif"/>
          <w:color w:val="111111"/>
          <w:sz w:val="26"/>
          <w:szCs w:val="26"/>
        </w:rPr>
        <w:t xml:space="preserve"> </w:t>
      </w:r>
      <w:r w:rsidRPr="00C07E91">
        <w:rPr>
          <w:rFonts w:ascii="Cambria" w:hAnsi="Cambria" w:cs="Cambria"/>
          <w:color w:val="111111"/>
          <w:sz w:val="26"/>
          <w:szCs w:val="26"/>
        </w:rPr>
        <w:t>γένοιτο·</w:t>
      </w:r>
      <w:r w:rsidRPr="00C07E91">
        <w:rPr>
          <w:rFonts w:ascii="PT Serif" w:hAnsi="PT Serif"/>
          <w:color w:val="111111"/>
          <w:sz w:val="26"/>
          <w:szCs w:val="26"/>
        </w:rPr>
        <w:t>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ὐ</w:t>
      </w:r>
      <w:r w:rsidRPr="00C07E91">
        <w:rPr>
          <w:rFonts w:ascii="Cambria" w:hAnsi="Cambria" w:cs="Cambria"/>
          <w:color w:val="111111"/>
          <w:sz w:val="26"/>
          <w:szCs w:val="26"/>
        </w:rPr>
        <w:t>κ</w:t>
      </w:r>
      <w:r w:rsidRPr="00C07E91">
        <w:rPr>
          <w:rFonts w:ascii="PT Serif" w:hAnsi="PT Serif"/>
          <w:color w:val="111111"/>
          <w:sz w:val="26"/>
          <w:szCs w:val="26"/>
        </w:rPr>
        <w:t xml:space="preserve">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ἴ</w:t>
      </w:r>
      <w:r w:rsidRPr="00C07E91">
        <w:rPr>
          <w:rFonts w:ascii="Cambria" w:hAnsi="Cambria" w:cs="Cambria"/>
          <w:color w:val="111111"/>
          <w:sz w:val="26"/>
          <w:szCs w:val="26"/>
        </w:rPr>
        <w:t>δατε</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ὅ</w:t>
      </w:r>
      <w:r w:rsidRPr="00C07E91">
        <w:rPr>
          <w:rFonts w:ascii="Cambria" w:hAnsi="Cambria" w:cs="Cambria"/>
          <w:color w:val="111111"/>
          <w:sz w:val="26"/>
          <w:szCs w:val="26"/>
        </w:rPr>
        <w:t>τι</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ᾧ</w:t>
      </w:r>
      <w:r w:rsidRPr="00C07E91">
        <w:rPr>
          <w:rFonts w:ascii="PT Serif" w:hAnsi="PT Serif"/>
          <w:color w:val="111111"/>
          <w:sz w:val="26"/>
          <w:szCs w:val="26"/>
        </w:rPr>
        <w:t xml:space="preserve"> π</w:t>
      </w:r>
      <w:r w:rsidRPr="00C07E91">
        <w:rPr>
          <w:rFonts w:ascii="Cambria" w:hAnsi="Cambria" w:cs="Cambria"/>
          <w:color w:val="111111"/>
          <w:sz w:val="26"/>
          <w:szCs w:val="26"/>
        </w:rPr>
        <w:t>αριστάνετε</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ἑ</w:t>
      </w:r>
      <w:r w:rsidRPr="00C07E91">
        <w:rPr>
          <w:rFonts w:ascii="Cambria" w:hAnsi="Cambria" w:cs="Cambria"/>
          <w:color w:val="111111"/>
          <w:sz w:val="26"/>
          <w:szCs w:val="26"/>
        </w:rPr>
        <w:t>αυτο</w:t>
      </w:r>
      <w:r w:rsidRPr="00C07E91">
        <w:rPr>
          <w:rFonts w:ascii="Times New Roman" w:hAnsi="Times New Roman" w:cs="Times New Roman"/>
          <w:color w:val="111111"/>
          <w:sz w:val="26"/>
          <w:szCs w:val="26"/>
        </w:rPr>
        <w:t>ὺ</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δούλους</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Cambria" w:hAnsi="Cambria" w:cs="Cambria"/>
          <w:color w:val="111111"/>
          <w:sz w:val="26"/>
          <w:szCs w:val="26"/>
        </w:rPr>
        <w:t>ακοήν</w:t>
      </w:r>
      <w:r w:rsidRPr="00C07E91">
        <w:rPr>
          <w:rFonts w:ascii="PT Serif" w:hAnsi="PT Serif"/>
          <w:color w:val="111111"/>
          <w:sz w:val="26"/>
          <w:szCs w:val="26"/>
        </w:rPr>
        <w:t xml:space="preserve">, </w:t>
      </w:r>
      <w:r w:rsidRPr="00C07E91">
        <w:rPr>
          <w:rFonts w:ascii="Cambria" w:hAnsi="Cambria" w:cs="Cambria"/>
          <w:color w:val="111111"/>
          <w:sz w:val="26"/>
          <w:szCs w:val="26"/>
        </w:rPr>
        <w:t>δο</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λοί</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στε</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ᾧ</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Cambria" w:hAnsi="Cambria" w:cs="Cambria"/>
          <w:color w:val="111111"/>
          <w:sz w:val="26"/>
          <w:szCs w:val="26"/>
        </w:rPr>
        <w:t>ακούετε</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ἤ</w:t>
      </w:r>
      <w:r w:rsidRPr="00C07E91">
        <w:rPr>
          <w:rFonts w:ascii="Cambria" w:hAnsi="Cambria" w:cs="Cambria"/>
          <w:color w:val="111111"/>
          <w:sz w:val="26"/>
          <w:szCs w:val="26"/>
        </w:rPr>
        <w:t>τοι</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θάνατον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ἢ</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Cambria" w:hAnsi="Cambria" w:cs="Cambria"/>
          <w:color w:val="111111"/>
          <w:sz w:val="26"/>
          <w:szCs w:val="26"/>
        </w:rPr>
        <w:t>ακο</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δικαιοσύνην</w:t>
      </w:r>
      <w:r w:rsidRPr="00C07E91">
        <w:rPr>
          <w:rFonts w:ascii="PT Serif" w:hAnsi="PT Serif"/>
          <w:color w:val="111111"/>
          <w:sz w:val="26"/>
          <w:szCs w:val="26"/>
        </w:rPr>
        <w:t>; </w:t>
      </w:r>
      <w:r w:rsidRPr="00C07E91">
        <w:rPr>
          <w:rFonts w:ascii="Cambria" w:hAnsi="Cambria" w:cs="Cambria"/>
          <w:color w:val="111111"/>
          <w:sz w:val="26"/>
          <w:szCs w:val="26"/>
        </w:rPr>
        <w:t>χάρις</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Cambria" w:hAnsi="Cambria" w:cs="Cambria"/>
          <w:color w:val="111111"/>
          <w:sz w:val="26"/>
          <w:szCs w:val="26"/>
        </w:rPr>
        <w:t>θε</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ὅ</w:t>
      </w:r>
      <w:r w:rsidRPr="00C07E91">
        <w:rPr>
          <w:rFonts w:ascii="Cambria" w:hAnsi="Cambria" w:cs="Cambria"/>
          <w:color w:val="111111"/>
          <w:sz w:val="26"/>
          <w:szCs w:val="26"/>
        </w:rPr>
        <w:t>τι</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ἦ</w:t>
      </w:r>
      <w:r w:rsidRPr="00C07E91">
        <w:rPr>
          <w:rFonts w:ascii="Cambria" w:hAnsi="Cambria" w:cs="Cambria"/>
          <w:color w:val="111111"/>
          <w:sz w:val="26"/>
          <w:szCs w:val="26"/>
        </w:rPr>
        <w:t>τε</w:t>
      </w:r>
      <w:r w:rsidRPr="00C07E91">
        <w:rPr>
          <w:rFonts w:ascii="PT Serif" w:hAnsi="PT Serif"/>
          <w:color w:val="111111"/>
          <w:sz w:val="26"/>
          <w:szCs w:val="26"/>
        </w:rPr>
        <w:t xml:space="preserve"> </w:t>
      </w:r>
      <w:r w:rsidRPr="00C07E91">
        <w:rPr>
          <w:rFonts w:ascii="Cambria" w:hAnsi="Cambria" w:cs="Cambria"/>
          <w:color w:val="111111"/>
          <w:sz w:val="26"/>
          <w:szCs w:val="26"/>
        </w:rPr>
        <w:t>δο</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λοι</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π</w:t>
      </w:r>
      <w:r w:rsidRPr="00C07E91">
        <w:rPr>
          <w:rFonts w:ascii="Cambria" w:hAnsi="Cambria" w:cs="Cambria"/>
          <w:color w:val="111111"/>
          <w:sz w:val="26"/>
          <w:szCs w:val="26"/>
        </w:rPr>
        <w:t>ηκούσατε</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κ</w:t>
      </w:r>
      <w:r w:rsidRPr="00C07E91">
        <w:rPr>
          <w:rFonts w:ascii="PT Serif" w:hAnsi="PT Serif"/>
          <w:color w:val="111111"/>
          <w:sz w:val="26"/>
          <w:szCs w:val="26"/>
        </w:rPr>
        <w:t xml:space="preserve"> </w:t>
      </w:r>
      <w:r w:rsidRPr="00C07E91">
        <w:rPr>
          <w:rFonts w:ascii="Cambria" w:hAnsi="Cambria" w:cs="Cambria"/>
          <w:color w:val="111111"/>
          <w:sz w:val="26"/>
          <w:szCs w:val="26"/>
        </w:rPr>
        <w:t>καρδίας</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ὃ</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PT Serif" w:hAnsi="PT Serif" w:cs="PT Serif"/>
          <w:color w:val="111111"/>
          <w:sz w:val="26"/>
          <w:szCs w:val="26"/>
        </w:rPr>
        <w:t>π</w:t>
      </w:r>
      <w:r w:rsidRPr="00C07E91">
        <w:rPr>
          <w:rFonts w:ascii="Cambria" w:hAnsi="Cambria" w:cs="Cambria"/>
          <w:color w:val="111111"/>
          <w:sz w:val="26"/>
          <w:szCs w:val="26"/>
        </w:rPr>
        <w:t>αρεδόθητε</w:t>
      </w:r>
      <w:r w:rsidRPr="00C07E91">
        <w:rPr>
          <w:rFonts w:ascii="PT Serif" w:hAnsi="PT Serif"/>
          <w:color w:val="111111"/>
          <w:sz w:val="26"/>
          <w:szCs w:val="26"/>
        </w:rPr>
        <w:t xml:space="preserve"> </w:t>
      </w:r>
      <w:r w:rsidRPr="00C07E91">
        <w:rPr>
          <w:rFonts w:ascii="Cambria" w:hAnsi="Cambria" w:cs="Cambria"/>
          <w:color w:val="111111"/>
          <w:sz w:val="26"/>
          <w:szCs w:val="26"/>
        </w:rPr>
        <w:t>τύ</w:t>
      </w:r>
      <w:r w:rsidRPr="00C07E91">
        <w:rPr>
          <w:rFonts w:ascii="PT Serif" w:hAnsi="PT Serif" w:cs="PT Serif"/>
          <w:color w:val="111111"/>
          <w:sz w:val="26"/>
          <w:szCs w:val="26"/>
        </w:rPr>
        <w:t>π</w:t>
      </w:r>
      <w:r w:rsidRPr="00C07E91">
        <w:rPr>
          <w:rFonts w:ascii="Cambria" w:hAnsi="Cambria" w:cs="Cambria"/>
          <w:color w:val="111111"/>
          <w:sz w:val="26"/>
          <w:szCs w:val="26"/>
        </w:rPr>
        <w:t>ον</w:t>
      </w:r>
      <w:r w:rsidRPr="00C07E91">
        <w:rPr>
          <w:rFonts w:ascii="PT Serif" w:hAnsi="PT Serif"/>
          <w:color w:val="111111"/>
          <w:sz w:val="26"/>
          <w:szCs w:val="26"/>
        </w:rPr>
        <w:t xml:space="preserve"> </w:t>
      </w:r>
      <w:r w:rsidRPr="00C07E91">
        <w:rPr>
          <w:rFonts w:ascii="Cambria" w:hAnsi="Cambria" w:cs="Cambria"/>
          <w:color w:val="111111"/>
          <w:sz w:val="26"/>
          <w:szCs w:val="26"/>
        </w:rPr>
        <w:t>διδαχ</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λευθερωθέντες</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PT Serif" w:hAnsi="PT Serif"/>
          <w:color w:val="111111"/>
          <w:sz w:val="26"/>
          <w:szCs w:val="26"/>
        </w:rPr>
        <w:t>π</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δουλώθητε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ῇ</w:t>
      </w:r>
      <w:r w:rsidRPr="00C07E91">
        <w:rPr>
          <w:rFonts w:ascii="PT Serif" w:hAnsi="PT Serif"/>
          <w:color w:val="111111"/>
          <w:sz w:val="26"/>
          <w:szCs w:val="26"/>
        </w:rPr>
        <w:t xml:space="preserve"> </w:t>
      </w:r>
      <w:r w:rsidRPr="00C07E91">
        <w:rPr>
          <w:rFonts w:ascii="Cambria" w:hAnsi="Cambria" w:cs="Cambria"/>
          <w:color w:val="111111"/>
          <w:sz w:val="26"/>
          <w:szCs w:val="26"/>
        </w:rPr>
        <w:t>δικαιοσύν</w:t>
      </w:r>
      <w:r w:rsidRPr="00C07E91">
        <w:rPr>
          <w:rFonts w:ascii="Times New Roman" w:hAnsi="Times New Roman" w:cs="Times New Roman"/>
          <w:color w:val="111111"/>
          <w:sz w:val="26"/>
          <w:szCs w:val="26"/>
        </w:rPr>
        <w:t>ῃ</w:t>
      </w:r>
      <w:r w:rsidRPr="00C07E91">
        <w:rPr>
          <w:rFonts w:ascii="Cambria" w:hAnsi="Cambria" w:cs="Cambria"/>
          <w:color w:val="111111"/>
          <w:sz w:val="26"/>
          <w:szCs w:val="26"/>
        </w:rPr>
        <w:t>·</w:t>
      </w:r>
      <w:r w:rsidRPr="00C07E91">
        <w:rPr>
          <w:rFonts w:ascii="PT Serif" w:hAnsi="PT Serif"/>
          <w:color w:val="111111"/>
          <w:sz w:val="26"/>
          <w:szCs w:val="26"/>
        </w:rPr>
        <w:t>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νθρώ</w:t>
      </w:r>
      <w:r w:rsidRPr="00C07E91">
        <w:rPr>
          <w:rFonts w:ascii="PT Serif" w:hAnsi="PT Serif" w:cs="PT Serif"/>
          <w:color w:val="111111"/>
          <w:sz w:val="26"/>
          <w:szCs w:val="26"/>
        </w:rPr>
        <w:t>π</w:t>
      </w:r>
      <w:r w:rsidRPr="00C07E91">
        <w:rPr>
          <w:rFonts w:ascii="Cambria" w:hAnsi="Cambria" w:cs="Cambria"/>
          <w:color w:val="111111"/>
          <w:sz w:val="26"/>
          <w:szCs w:val="26"/>
        </w:rPr>
        <w:t>ινον</w:t>
      </w:r>
      <w:r w:rsidRPr="00C07E91">
        <w:rPr>
          <w:rFonts w:ascii="PT Serif" w:hAnsi="PT Serif"/>
          <w:color w:val="111111"/>
          <w:sz w:val="26"/>
          <w:szCs w:val="26"/>
        </w:rPr>
        <w:t xml:space="preserve"> </w:t>
      </w:r>
      <w:r w:rsidRPr="00C07E91">
        <w:rPr>
          <w:rFonts w:ascii="Cambria" w:hAnsi="Cambria" w:cs="Cambria"/>
          <w:color w:val="111111"/>
          <w:sz w:val="26"/>
          <w:szCs w:val="26"/>
        </w:rPr>
        <w:t>λέγω</w:t>
      </w:r>
      <w:r w:rsidRPr="00C07E91">
        <w:rPr>
          <w:rFonts w:ascii="PT Serif" w:hAnsi="PT Serif"/>
          <w:color w:val="111111"/>
          <w:sz w:val="26"/>
          <w:szCs w:val="26"/>
        </w:rPr>
        <w:t xml:space="preserve"> </w:t>
      </w:r>
      <w:r w:rsidRPr="00C07E91">
        <w:rPr>
          <w:rFonts w:ascii="Cambria" w:hAnsi="Cambria" w:cs="Cambria"/>
          <w:color w:val="111111"/>
          <w:sz w:val="26"/>
          <w:szCs w:val="26"/>
        </w:rPr>
        <w:t>δι</w:t>
      </w:r>
      <w:r w:rsidRPr="00C07E91">
        <w:rPr>
          <w:rFonts w:ascii="Times New Roman" w:hAnsi="Times New Roman" w:cs="Times New Roman"/>
          <w:color w:val="111111"/>
          <w:sz w:val="26"/>
          <w:szCs w:val="26"/>
        </w:rPr>
        <w:t>ὰ</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ὴ</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σθένειαν</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σαρκ</w:t>
      </w:r>
      <w:r w:rsidRPr="00C07E91">
        <w:rPr>
          <w:rFonts w:ascii="Times New Roman" w:hAnsi="Times New Roman" w:cs="Times New Roman"/>
          <w:color w:val="111111"/>
          <w:sz w:val="26"/>
          <w:szCs w:val="26"/>
        </w:rPr>
        <w:t>ὸ</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μ</w:t>
      </w:r>
      <w:r w:rsidRPr="00C07E91">
        <w:rPr>
          <w:rFonts w:ascii="Times New Roman" w:hAnsi="Times New Roman" w:cs="Times New Roman"/>
          <w:color w:val="111111"/>
          <w:sz w:val="26"/>
          <w:szCs w:val="26"/>
        </w:rPr>
        <w:t>ῶ</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ὥ</w:t>
      </w:r>
      <w:r w:rsidRPr="00C07E91">
        <w:rPr>
          <w:rFonts w:ascii="Cambria" w:hAnsi="Cambria" w:cs="Cambria"/>
          <w:color w:val="111111"/>
          <w:sz w:val="26"/>
          <w:szCs w:val="26"/>
        </w:rPr>
        <w:t>σ</w:t>
      </w:r>
      <w:r w:rsidRPr="00C07E91">
        <w:rPr>
          <w:rFonts w:ascii="PT Serif" w:hAnsi="PT Serif" w:cs="PT Serif"/>
          <w:color w:val="111111"/>
          <w:sz w:val="26"/>
          <w:szCs w:val="26"/>
        </w:rPr>
        <w:t>π</w:t>
      </w:r>
      <w:r w:rsidRPr="00C07E91">
        <w:rPr>
          <w:rFonts w:ascii="Cambria" w:hAnsi="Cambria" w:cs="Cambria"/>
          <w:color w:val="111111"/>
          <w:sz w:val="26"/>
          <w:szCs w:val="26"/>
        </w:rPr>
        <w:t>ερ</w:t>
      </w:r>
      <w:r w:rsidRPr="00C07E91">
        <w:rPr>
          <w:rFonts w:ascii="PT Serif" w:hAnsi="PT Serif"/>
          <w:color w:val="111111"/>
          <w:sz w:val="26"/>
          <w:szCs w:val="26"/>
        </w:rPr>
        <w:t xml:space="preserve"> </w:t>
      </w:r>
      <w:r w:rsidRPr="00C07E91">
        <w:rPr>
          <w:rFonts w:ascii="Cambria" w:hAnsi="Cambria" w:cs="Cambria"/>
          <w:color w:val="111111"/>
          <w:sz w:val="26"/>
          <w:szCs w:val="26"/>
        </w:rPr>
        <w:t>γ</w:t>
      </w:r>
      <w:r w:rsidRPr="00C07E91">
        <w:rPr>
          <w:rFonts w:ascii="Times New Roman" w:hAnsi="Times New Roman" w:cs="Times New Roman"/>
          <w:color w:val="111111"/>
          <w:sz w:val="26"/>
          <w:szCs w:val="26"/>
        </w:rPr>
        <w:t>ὰ</w:t>
      </w:r>
      <w:r w:rsidRPr="00C07E91">
        <w:rPr>
          <w:rFonts w:ascii="Cambria" w:hAnsi="Cambria" w:cs="Cambria"/>
          <w:color w:val="111111"/>
          <w:sz w:val="26"/>
          <w:szCs w:val="26"/>
        </w:rPr>
        <w:t>ρ</w:t>
      </w:r>
      <w:r w:rsidRPr="00C07E91">
        <w:rPr>
          <w:rFonts w:ascii="PT Serif" w:hAnsi="PT Serif"/>
          <w:color w:val="111111"/>
          <w:sz w:val="26"/>
          <w:szCs w:val="26"/>
        </w:rPr>
        <w:t xml:space="preserve"> </w:t>
      </w:r>
      <w:r w:rsidRPr="00C07E91">
        <w:rPr>
          <w:rFonts w:ascii="PT Serif" w:hAnsi="PT Serif" w:cs="PT Serif"/>
          <w:color w:val="111111"/>
          <w:sz w:val="26"/>
          <w:szCs w:val="26"/>
        </w:rPr>
        <w:t>π</w:t>
      </w:r>
      <w:r w:rsidRPr="00C07E91">
        <w:rPr>
          <w:rFonts w:ascii="Cambria" w:hAnsi="Cambria" w:cs="Cambria"/>
          <w:color w:val="111111"/>
          <w:sz w:val="26"/>
          <w:szCs w:val="26"/>
        </w:rPr>
        <w:t>αρεστήσατε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ὰ</w:t>
      </w:r>
      <w:r w:rsidRPr="00C07E91">
        <w:rPr>
          <w:rFonts w:ascii="PT Serif" w:hAnsi="PT Serif"/>
          <w:color w:val="111111"/>
          <w:sz w:val="26"/>
          <w:szCs w:val="26"/>
        </w:rPr>
        <w:t xml:space="preserve"> μ</w:t>
      </w:r>
      <w:r w:rsidRPr="00C07E91">
        <w:rPr>
          <w:rFonts w:ascii="Cambria" w:hAnsi="Cambria" w:cs="Cambria"/>
          <w:color w:val="111111"/>
          <w:sz w:val="26"/>
          <w:szCs w:val="26"/>
        </w:rPr>
        <w:t>έλη</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μ</w:t>
      </w:r>
      <w:r w:rsidRPr="00C07E91">
        <w:rPr>
          <w:rFonts w:ascii="Times New Roman" w:hAnsi="Times New Roman" w:cs="Times New Roman"/>
          <w:color w:val="111111"/>
          <w:sz w:val="26"/>
          <w:szCs w:val="26"/>
        </w:rPr>
        <w:t>ῶ</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δο</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λα</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ῇ</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καθαρσί</w:t>
      </w:r>
      <w:r w:rsidRPr="00C07E91">
        <w:rPr>
          <w:rFonts w:ascii="Times New Roman" w:hAnsi="Times New Roman" w:cs="Times New Roman"/>
          <w:color w:val="111111"/>
          <w:sz w:val="26"/>
          <w:szCs w:val="26"/>
        </w:rPr>
        <w:t>ᾳ</w:t>
      </w:r>
      <w:r w:rsidRPr="00C07E91">
        <w:rPr>
          <w:rFonts w:ascii="PT Serif" w:hAnsi="PT Serif"/>
          <w:color w:val="111111"/>
          <w:sz w:val="26"/>
          <w:szCs w:val="26"/>
        </w:rPr>
        <w:t xml:space="preserve"> </w:t>
      </w:r>
      <w:r w:rsidRPr="00C07E91">
        <w:rPr>
          <w:rFonts w:ascii="Cambria" w:hAnsi="Cambria" w:cs="Cambria"/>
          <w:color w:val="111111"/>
          <w:sz w:val="26"/>
          <w:szCs w:val="26"/>
        </w:rPr>
        <w:t>κα</w:t>
      </w:r>
      <w:r w:rsidRPr="00C07E91">
        <w:rPr>
          <w:rFonts w:ascii="Times New Roman" w:hAnsi="Times New Roman" w:cs="Times New Roman"/>
          <w:color w:val="111111"/>
          <w:sz w:val="26"/>
          <w:szCs w:val="26"/>
        </w:rPr>
        <w:t>ὶ</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ῇ</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νο</w:t>
      </w:r>
      <w:r w:rsidRPr="00C07E91">
        <w:rPr>
          <w:rFonts w:ascii="PT Serif" w:hAnsi="PT Serif" w:cs="PT Serif"/>
          <w:color w:val="111111"/>
          <w:sz w:val="26"/>
          <w:szCs w:val="26"/>
        </w:rPr>
        <w:t>μ</w:t>
      </w:r>
      <w:r w:rsidRPr="00C07E91">
        <w:rPr>
          <w:rFonts w:ascii="Cambria" w:hAnsi="Cambria" w:cs="Cambria"/>
          <w:color w:val="111111"/>
          <w:sz w:val="26"/>
          <w:szCs w:val="26"/>
        </w:rPr>
        <w:t>ί</w:t>
      </w:r>
      <w:r w:rsidRPr="00C07E91">
        <w:rPr>
          <w:rFonts w:ascii="Times New Roman" w:hAnsi="Times New Roman" w:cs="Times New Roman"/>
          <w:color w:val="111111"/>
          <w:sz w:val="26"/>
          <w:szCs w:val="26"/>
        </w:rPr>
        <w:t>ᾳ</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ὴ</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Cambria" w:hAnsi="Cambria" w:cs="Cambria"/>
          <w:color w:val="111111"/>
          <w:sz w:val="26"/>
          <w:szCs w:val="26"/>
        </w:rPr>
        <w:t>νο</w:t>
      </w:r>
      <w:r w:rsidRPr="00C07E91">
        <w:rPr>
          <w:rFonts w:ascii="PT Serif" w:hAnsi="PT Serif" w:cs="PT Serif"/>
          <w:color w:val="111111"/>
          <w:sz w:val="26"/>
          <w:szCs w:val="26"/>
        </w:rPr>
        <w:t>μ</w:t>
      </w:r>
      <w:r w:rsidRPr="00C07E91">
        <w:rPr>
          <w:rFonts w:ascii="Cambria" w:hAnsi="Cambria" w:cs="Cambria"/>
          <w:color w:val="111111"/>
          <w:sz w:val="26"/>
          <w:szCs w:val="26"/>
        </w:rPr>
        <w:t>ίαν</w:t>
      </w:r>
      <w:r w:rsidRPr="00C07E91">
        <w:rPr>
          <w:rFonts w:ascii="PT Serif" w:hAnsi="PT Serif"/>
          <w:color w:val="111111"/>
          <w:sz w:val="26"/>
          <w:szCs w:val="26"/>
        </w:rPr>
        <w:t xml:space="preserve">, </w:t>
      </w:r>
      <w:r w:rsidRPr="00C07E91">
        <w:rPr>
          <w:rFonts w:ascii="Cambria" w:hAnsi="Cambria" w:cs="Cambria"/>
          <w:color w:val="111111"/>
          <w:sz w:val="26"/>
          <w:szCs w:val="26"/>
        </w:rPr>
        <w:lastRenderedPageBreak/>
        <w:t>ο</w:t>
      </w:r>
      <w:r w:rsidRPr="00C07E91">
        <w:rPr>
          <w:rFonts w:ascii="Times New Roman" w:hAnsi="Times New Roman" w:cs="Times New Roman"/>
          <w:color w:val="111111"/>
          <w:sz w:val="26"/>
          <w:szCs w:val="26"/>
        </w:rPr>
        <w:t>ὕ</w:t>
      </w:r>
      <w:r w:rsidRPr="00C07E91">
        <w:rPr>
          <w:rFonts w:ascii="Cambria" w:hAnsi="Cambria" w:cs="Cambria"/>
          <w:color w:val="111111"/>
          <w:sz w:val="26"/>
          <w:szCs w:val="26"/>
        </w:rPr>
        <w:t>τως</w:t>
      </w:r>
      <w:r w:rsidRPr="00C07E91">
        <w:rPr>
          <w:rFonts w:ascii="PT Serif" w:hAnsi="PT Serif"/>
          <w:color w:val="111111"/>
          <w:sz w:val="26"/>
          <w:szCs w:val="26"/>
        </w:rPr>
        <w:t xml:space="preserve"> </w:t>
      </w:r>
      <w:r w:rsidRPr="00C07E91">
        <w:rPr>
          <w:rFonts w:ascii="Cambria" w:hAnsi="Cambria" w:cs="Cambria"/>
          <w:color w:val="111111"/>
          <w:sz w:val="26"/>
          <w:szCs w:val="26"/>
        </w:rPr>
        <w:t>ν</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PT Serif" w:hAnsi="PT Serif" w:cs="PT Serif"/>
          <w:color w:val="111111"/>
          <w:sz w:val="26"/>
          <w:szCs w:val="26"/>
        </w:rPr>
        <w:t>π</w:t>
      </w:r>
      <w:r w:rsidRPr="00C07E91">
        <w:rPr>
          <w:rFonts w:ascii="Cambria" w:hAnsi="Cambria" w:cs="Cambria"/>
          <w:color w:val="111111"/>
          <w:sz w:val="26"/>
          <w:szCs w:val="26"/>
        </w:rPr>
        <w:t>αραστήσατε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ὰ</w:t>
      </w:r>
      <w:r w:rsidRPr="00C07E91">
        <w:rPr>
          <w:rFonts w:ascii="PT Serif" w:hAnsi="PT Serif"/>
          <w:color w:val="111111"/>
          <w:sz w:val="26"/>
          <w:szCs w:val="26"/>
        </w:rPr>
        <w:t xml:space="preserve"> μ</w:t>
      </w:r>
      <w:r w:rsidRPr="00C07E91">
        <w:rPr>
          <w:rFonts w:ascii="Cambria" w:hAnsi="Cambria" w:cs="Cambria"/>
          <w:color w:val="111111"/>
          <w:sz w:val="26"/>
          <w:szCs w:val="26"/>
        </w:rPr>
        <w:t>έλη</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μ</w:t>
      </w:r>
      <w:r w:rsidRPr="00C07E91">
        <w:rPr>
          <w:rFonts w:ascii="Times New Roman" w:hAnsi="Times New Roman" w:cs="Times New Roman"/>
          <w:color w:val="111111"/>
          <w:sz w:val="26"/>
          <w:szCs w:val="26"/>
        </w:rPr>
        <w:t>ῶ</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δο</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λα</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ῇ</w:t>
      </w:r>
      <w:r w:rsidRPr="00C07E91">
        <w:rPr>
          <w:rFonts w:ascii="PT Serif" w:hAnsi="PT Serif"/>
          <w:color w:val="111111"/>
          <w:sz w:val="26"/>
          <w:szCs w:val="26"/>
        </w:rPr>
        <w:t xml:space="preserve"> </w:t>
      </w:r>
      <w:r w:rsidRPr="00C07E91">
        <w:rPr>
          <w:rFonts w:ascii="Cambria" w:hAnsi="Cambria" w:cs="Cambria"/>
          <w:color w:val="111111"/>
          <w:sz w:val="26"/>
          <w:szCs w:val="26"/>
        </w:rPr>
        <w:t>δικαιοσύν</w:t>
      </w:r>
      <w:r w:rsidRPr="00C07E91">
        <w:rPr>
          <w:rFonts w:ascii="Times New Roman" w:hAnsi="Times New Roman" w:cs="Times New Roman"/>
          <w:color w:val="111111"/>
          <w:sz w:val="26"/>
          <w:szCs w:val="26"/>
        </w:rPr>
        <w:t>ῃ</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Cambria" w:hAnsi="Cambria" w:cs="Cambria"/>
          <w:color w:val="111111"/>
          <w:sz w:val="26"/>
          <w:szCs w:val="26"/>
        </w:rPr>
        <w:t>γιασ</w:t>
      </w:r>
      <w:r w:rsidRPr="00C07E91">
        <w:rPr>
          <w:rFonts w:ascii="PT Serif" w:hAnsi="PT Serif" w:cs="PT Serif"/>
          <w:color w:val="111111"/>
          <w:sz w:val="26"/>
          <w:szCs w:val="26"/>
        </w:rPr>
        <w:t>μ</w:t>
      </w:r>
      <w:r w:rsidRPr="00C07E91">
        <w:rPr>
          <w:rFonts w:ascii="Cambria" w:hAnsi="Cambria" w:cs="Cambria"/>
          <w:color w:val="111111"/>
          <w:sz w:val="26"/>
          <w:szCs w:val="26"/>
        </w:rPr>
        <w:t>όν</w:t>
      </w:r>
      <w:r w:rsidRPr="00C07E91">
        <w:rPr>
          <w:rFonts w:ascii="PT Serif" w:hAnsi="PT Serif"/>
          <w:color w:val="111111"/>
          <w:sz w:val="26"/>
          <w:szCs w:val="26"/>
        </w:rPr>
        <w:t>. </w:t>
      </w:r>
      <w:r w:rsidRPr="00C07E91">
        <w:rPr>
          <w:rFonts w:ascii="Times New Roman" w:hAnsi="Times New Roman" w:cs="Times New Roman"/>
          <w:color w:val="111111"/>
          <w:sz w:val="26"/>
          <w:szCs w:val="26"/>
        </w:rPr>
        <w:t>Ὅ</w:t>
      </w:r>
      <w:r w:rsidRPr="00C07E91">
        <w:rPr>
          <w:rFonts w:ascii="Cambria" w:hAnsi="Cambria" w:cs="Cambria"/>
          <w:color w:val="111111"/>
          <w:sz w:val="26"/>
          <w:szCs w:val="26"/>
        </w:rPr>
        <w:t>τε</w:t>
      </w:r>
      <w:r w:rsidRPr="00C07E91">
        <w:rPr>
          <w:rFonts w:ascii="PT Serif" w:hAnsi="PT Serif"/>
          <w:color w:val="111111"/>
          <w:sz w:val="26"/>
          <w:szCs w:val="26"/>
        </w:rPr>
        <w:t xml:space="preserve"> </w:t>
      </w:r>
      <w:r w:rsidRPr="00C07E91">
        <w:rPr>
          <w:rFonts w:ascii="Cambria" w:hAnsi="Cambria" w:cs="Cambria"/>
          <w:color w:val="111111"/>
          <w:sz w:val="26"/>
          <w:szCs w:val="26"/>
        </w:rPr>
        <w:t>γ</w:t>
      </w:r>
      <w:r w:rsidRPr="00C07E91">
        <w:rPr>
          <w:rFonts w:ascii="Times New Roman" w:hAnsi="Times New Roman" w:cs="Times New Roman"/>
          <w:color w:val="111111"/>
          <w:sz w:val="26"/>
          <w:szCs w:val="26"/>
        </w:rPr>
        <w:t>ὰ</w:t>
      </w:r>
      <w:r w:rsidRPr="00C07E91">
        <w:rPr>
          <w:rFonts w:ascii="Cambria" w:hAnsi="Cambria" w:cs="Cambria"/>
          <w:color w:val="111111"/>
          <w:sz w:val="26"/>
          <w:szCs w:val="26"/>
        </w:rPr>
        <w:t>ρ</w:t>
      </w:r>
      <w:r w:rsidRPr="00C07E91">
        <w:rPr>
          <w:rFonts w:ascii="PT Serif" w:hAnsi="PT Serif"/>
          <w:color w:val="111111"/>
          <w:sz w:val="26"/>
          <w:szCs w:val="26"/>
        </w:rPr>
        <w:t xml:space="preserve"> </w:t>
      </w:r>
      <w:r w:rsidRPr="00C07E91">
        <w:rPr>
          <w:rFonts w:ascii="Cambria" w:hAnsi="Cambria" w:cs="Cambria"/>
          <w:color w:val="111111"/>
          <w:sz w:val="26"/>
          <w:szCs w:val="26"/>
        </w:rPr>
        <w:t>δο</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λοι</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ἦ</w:t>
      </w:r>
      <w:r w:rsidRPr="00C07E91">
        <w:rPr>
          <w:rFonts w:ascii="Cambria" w:hAnsi="Cambria" w:cs="Cambria"/>
          <w:color w:val="111111"/>
          <w:sz w:val="26"/>
          <w:szCs w:val="26"/>
        </w:rPr>
        <w:t>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λεύθεροι</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ἦ</w:t>
      </w:r>
      <w:r w:rsidRPr="00C07E91">
        <w:rPr>
          <w:rFonts w:ascii="Cambria" w:hAnsi="Cambria" w:cs="Cambria"/>
          <w:color w:val="111111"/>
          <w:sz w:val="26"/>
          <w:szCs w:val="26"/>
        </w:rPr>
        <w:t>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ῇ</w:t>
      </w:r>
      <w:r w:rsidRPr="00C07E91">
        <w:rPr>
          <w:rFonts w:ascii="PT Serif" w:hAnsi="PT Serif"/>
          <w:color w:val="111111"/>
          <w:sz w:val="26"/>
          <w:szCs w:val="26"/>
        </w:rPr>
        <w:t xml:space="preserve"> </w:t>
      </w:r>
      <w:r w:rsidRPr="00C07E91">
        <w:rPr>
          <w:rFonts w:ascii="Cambria" w:hAnsi="Cambria" w:cs="Cambria"/>
          <w:color w:val="111111"/>
          <w:sz w:val="26"/>
          <w:szCs w:val="26"/>
        </w:rPr>
        <w:t>δικαιοσύν</w:t>
      </w:r>
      <w:r w:rsidRPr="00C07E91">
        <w:rPr>
          <w:rFonts w:ascii="Times New Roman" w:hAnsi="Times New Roman" w:cs="Times New Roman"/>
          <w:color w:val="111111"/>
          <w:sz w:val="26"/>
          <w:szCs w:val="26"/>
        </w:rPr>
        <w:t>ῃ</w:t>
      </w:r>
      <w:r w:rsidRPr="00C07E91">
        <w:rPr>
          <w:rFonts w:ascii="PT Serif" w:hAnsi="PT Serif"/>
          <w:color w:val="111111"/>
          <w:sz w:val="26"/>
          <w:szCs w:val="26"/>
        </w:rPr>
        <w:t>. </w:t>
      </w:r>
      <w:r w:rsidRPr="00C07E91">
        <w:rPr>
          <w:rFonts w:ascii="Cambria" w:hAnsi="Cambria" w:cs="Cambria"/>
          <w:color w:val="111111"/>
          <w:sz w:val="26"/>
          <w:szCs w:val="26"/>
        </w:rPr>
        <w:t>τίνα</w:t>
      </w:r>
      <w:r w:rsidRPr="00C07E91">
        <w:rPr>
          <w:rFonts w:ascii="PT Serif" w:hAnsi="PT Serif"/>
          <w:color w:val="111111"/>
          <w:sz w:val="26"/>
          <w:szCs w:val="26"/>
        </w:rPr>
        <w:t xml:space="preserve">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ὖ</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καρ</w:t>
      </w:r>
      <w:r w:rsidRPr="00C07E91">
        <w:rPr>
          <w:rFonts w:ascii="PT Serif" w:hAnsi="PT Serif" w:cs="PT Serif"/>
          <w:color w:val="111111"/>
          <w:sz w:val="26"/>
          <w:szCs w:val="26"/>
        </w:rPr>
        <w:t>π</w:t>
      </w:r>
      <w:r w:rsidRPr="00C07E91">
        <w:rPr>
          <w:rFonts w:ascii="Times New Roman" w:hAnsi="Times New Roman" w:cs="Times New Roman"/>
          <w:color w:val="111111"/>
          <w:sz w:val="26"/>
          <w:szCs w:val="26"/>
        </w:rPr>
        <w:t>ὸ</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ἴ</w:t>
      </w:r>
      <w:r w:rsidRPr="00C07E91">
        <w:rPr>
          <w:rFonts w:ascii="Cambria" w:hAnsi="Cambria" w:cs="Cambria"/>
          <w:color w:val="111111"/>
          <w:sz w:val="26"/>
          <w:szCs w:val="26"/>
        </w:rPr>
        <w:t>χετε</w:t>
      </w:r>
      <w:r w:rsidRPr="00C07E91">
        <w:rPr>
          <w:rFonts w:ascii="PT Serif" w:hAnsi="PT Serif"/>
          <w:color w:val="111111"/>
          <w:sz w:val="26"/>
          <w:szCs w:val="26"/>
        </w:rPr>
        <w:t xml:space="preserve"> </w:t>
      </w:r>
      <w:r w:rsidRPr="00C07E91">
        <w:rPr>
          <w:rFonts w:ascii="Cambria" w:hAnsi="Cambria" w:cs="Cambria"/>
          <w:color w:val="111111"/>
          <w:sz w:val="26"/>
          <w:szCs w:val="26"/>
        </w:rPr>
        <w:t>τότε</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φ</w:t>
      </w:r>
      <w:r w:rsidRPr="00C07E91">
        <w:rPr>
          <w:rFonts w:ascii="PT Serif" w:hAnsi="PT Serif" w:cs="PT Serif"/>
          <w:color w:val="111111"/>
          <w:sz w:val="26"/>
          <w:szCs w:val="26"/>
        </w:rPr>
        <w:t>’</w:t>
      </w:r>
      <w:r w:rsidRPr="00C07E91">
        <w:rPr>
          <w:rFonts w:ascii="PT Serif" w:hAnsi="PT Serif"/>
          <w:color w:val="111111"/>
          <w:sz w:val="26"/>
          <w:szCs w:val="26"/>
        </w:rPr>
        <w:t xml:space="preserve"> </w:t>
      </w:r>
      <w:r w:rsidRPr="00C07E91">
        <w:rPr>
          <w:rFonts w:ascii="Cambria" w:hAnsi="Cambria" w:cs="Cambria"/>
          <w:color w:val="111111"/>
          <w:sz w:val="26"/>
          <w:szCs w:val="26"/>
        </w:rPr>
        <w:t>ο</w:t>
      </w:r>
      <w:r w:rsidRPr="00C07E91">
        <w:rPr>
          <w:rFonts w:ascii="Times New Roman" w:hAnsi="Times New Roman" w:cs="Times New Roman"/>
          <w:color w:val="111111"/>
          <w:sz w:val="26"/>
          <w:szCs w:val="26"/>
        </w:rPr>
        <w:t>ἷ</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Cambria" w:hAnsi="Cambria" w:cs="Cambria"/>
          <w:color w:val="111111"/>
          <w:sz w:val="26"/>
          <w:szCs w:val="26"/>
        </w:rPr>
        <w:t>ν</w:t>
      </w:r>
      <w:r w:rsidRPr="00C07E91">
        <w:rPr>
          <w:rFonts w:ascii="Times New Roman" w:hAnsi="Times New Roman" w:cs="Times New Roman"/>
          <w:color w:val="111111"/>
          <w:sz w:val="26"/>
          <w:szCs w:val="26"/>
        </w:rPr>
        <w:t>ῦ</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PT Serif" w:hAnsi="PT Serif"/>
          <w:color w:val="111111"/>
          <w:sz w:val="26"/>
          <w:szCs w:val="26"/>
        </w:rPr>
        <w:t>π</w:t>
      </w:r>
      <w:r w:rsidRPr="00C07E91">
        <w:rPr>
          <w:rFonts w:ascii="Cambria" w:hAnsi="Cambria" w:cs="Cambria"/>
          <w:color w:val="111111"/>
          <w:sz w:val="26"/>
          <w:szCs w:val="26"/>
        </w:rPr>
        <w:t>αισχύνεσθε;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γ</w:t>
      </w:r>
      <w:r w:rsidRPr="00C07E91">
        <w:rPr>
          <w:rFonts w:ascii="Times New Roman" w:hAnsi="Times New Roman" w:cs="Times New Roman"/>
          <w:color w:val="111111"/>
          <w:sz w:val="26"/>
          <w:szCs w:val="26"/>
        </w:rPr>
        <w:t>ὰ</w:t>
      </w:r>
      <w:r w:rsidRPr="00C07E91">
        <w:rPr>
          <w:rFonts w:ascii="Cambria" w:hAnsi="Cambria" w:cs="Cambria"/>
          <w:color w:val="111111"/>
          <w:sz w:val="26"/>
          <w:szCs w:val="26"/>
        </w:rPr>
        <w:t>ρ</w:t>
      </w:r>
      <w:r w:rsidRPr="00C07E91">
        <w:rPr>
          <w:rFonts w:ascii="PT Serif" w:hAnsi="PT Serif"/>
          <w:color w:val="111111"/>
          <w:sz w:val="26"/>
          <w:szCs w:val="26"/>
        </w:rPr>
        <w:t xml:space="preserve"> </w:t>
      </w:r>
      <w:r w:rsidRPr="00C07E91">
        <w:rPr>
          <w:rFonts w:ascii="Cambria" w:hAnsi="Cambria" w:cs="Cambria"/>
          <w:color w:val="111111"/>
          <w:sz w:val="26"/>
          <w:szCs w:val="26"/>
        </w:rPr>
        <w:t>τέλος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κείνων</w:t>
      </w:r>
      <w:r w:rsidRPr="00C07E91">
        <w:rPr>
          <w:rFonts w:ascii="PT Serif" w:hAnsi="PT Serif"/>
          <w:color w:val="111111"/>
          <w:sz w:val="26"/>
          <w:szCs w:val="26"/>
        </w:rPr>
        <w:t xml:space="preserve"> </w:t>
      </w:r>
      <w:r w:rsidRPr="00C07E91">
        <w:rPr>
          <w:rFonts w:ascii="Cambria" w:hAnsi="Cambria" w:cs="Cambria"/>
          <w:color w:val="111111"/>
          <w:sz w:val="26"/>
          <w:szCs w:val="26"/>
        </w:rPr>
        <w:t>θάνατος·</w:t>
      </w:r>
      <w:r w:rsidRPr="00C07E91">
        <w:rPr>
          <w:rFonts w:ascii="PT Serif" w:hAnsi="PT Serif"/>
          <w:color w:val="111111"/>
          <w:sz w:val="26"/>
          <w:szCs w:val="26"/>
        </w:rPr>
        <w:t> </w:t>
      </w:r>
      <w:r w:rsidRPr="00C07E91">
        <w:rPr>
          <w:rFonts w:ascii="Cambria" w:hAnsi="Cambria" w:cs="Cambria"/>
          <w:color w:val="111111"/>
          <w:sz w:val="26"/>
          <w:szCs w:val="26"/>
        </w:rPr>
        <w:t>νυν</w:t>
      </w:r>
      <w:r w:rsidRPr="00C07E91">
        <w:rPr>
          <w:rFonts w:ascii="Times New Roman" w:hAnsi="Times New Roman" w:cs="Times New Roman"/>
          <w:color w:val="111111"/>
          <w:sz w:val="26"/>
          <w:szCs w:val="26"/>
        </w:rPr>
        <w:t>ὶ</w:t>
      </w:r>
      <w:r w:rsidRPr="00C07E91">
        <w:rPr>
          <w:rFonts w:ascii="PT Serif" w:hAnsi="PT Serif"/>
          <w:color w:val="111111"/>
          <w:sz w:val="26"/>
          <w:szCs w:val="26"/>
        </w:rPr>
        <w:t xml:space="preserve"> </w:t>
      </w:r>
      <w:r w:rsidRPr="00C07E91">
        <w:rPr>
          <w:rFonts w:ascii="Cambria" w:hAnsi="Cambria" w:cs="Cambria"/>
          <w:color w:val="111111"/>
          <w:sz w:val="26"/>
          <w:szCs w:val="26"/>
        </w:rPr>
        <w:t>δέ</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λευθερωθέντες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ἀ</w:t>
      </w:r>
      <w:r w:rsidRPr="00C07E91">
        <w:rPr>
          <w:rFonts w:ascii="PT Serif" w:hAnsi="PT Serif"/>
          <w:color w:val="111111"/>
          <w:sz w:val="26"/>
          <w:szCs w:val="26"/>
        </w:rPr>
        <w:t>π</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Cambria" w:hAnsi="Cambria" w:cs="Cambria"/>
          <w:color w:val="111111"/>
          <w:sz w:val="26"/>
          <w:szCs w:val="26"/>
        </w:rPr>
        <w:t>δουλωθέντες</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Cambria" w:hAnsi="Cambria" w:cs="Cambria"/>
          <w:color w:val="111111"/>
          <w:sz w:val="26"/>
          <w:szCs w:val="26"/>
        </w:rPr>
        <w:t>θε</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ἔ</w:t>
      </w:r>
      <w:r w:rsidRPr="00C07E91">
        <w:rPr>
          <w:rFonts w:ascii="Cambria" w:hAnsi="Cambria" w:cs="Cambria"/>
          <w:color w:val="111111"/>
          <w:sz w:val="26"/>
          <w:szCs w:val="26"/>
        </w:rPr>
        <w:t>χετε</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ὸ</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καρ</w:t>
      </w:r>
      <w:r w:rsidRPr="00C07E91">
        <w:rPr>
          <w:rFonts w:ascii="PT Serif" w:hAnsi="PT Serif" w:cs="PT Serif"/>
          <w:color w:val="111111"/>
          <w:sz w:val="26"/>
          <w:szCs w:val="26"/>
        </w:rPr>
        <w:t>π</w:t>
      </w:r>
      <w:r w:rsidRPr="00C07E91">
        <w:rPr>
          <w:rFonts w:ascii="Times New Roman" w:hAnsi="Times New Roman" w:cs="Times New Roman"/>
          <w:color w:val="111111"/>
          <w:sz w:val="26"/>
          <w:szCs w:val="26"/>
        </w:rPr>
        <w:t>ὸ</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ὑ</w:t>
      </w:r>
      <w:r w:rsidRPr="00C07E91">
        <w:rPr>
          <w:rFonts w:ascii="PT Serif" w:hAnsi="PT Serif"/>
          <w:color w:val="111111"/>
          <w:sz w:val="26"/>
          <w:szCs w:val="26"/>
        </w:rPr>
        <w:t>μ</w:t>
      </w:r>
      <w:r w:rsidRPr="00C07E91">
        <w:rPr>
          <w:rFonts w:ascii="Times New Roman" w:hAnsi="Times New Roman" w:cs="Times New Roman"/>
          <w:color w:val="111111"/>
          <w:sz w:val="26"/>
          <w:szCs w:val="26"/>
        </w:rPr>
        <w:t>ῶ</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ε</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Cambria" w:hAnsi="Cambria" w:cs="Cambria"/>
          <w:color w:val="111111"/>
          <w:sz w:val="26"/>
          <w:szCs w:val="26"/>
        </w:rPr>
        <w:t>γιασ</w:t>
      </w:r>
      <w:r w:rsidRPr="00C07E91">
        <w:rPr>
          <w:rFonts w:ascii="PT Serif" w:hAnsi="PT Serif" w:cs="PT Serif"/>
          <w:color w:val="111111"/>
          <w:sz w:val="26"/>
          <w:szCs w:val="26"/>
        </w:rPr>
        <w:t>μ</w:t>
      </w:r>
      <w:r w:rsidRPr="00C07E91">
        <w:rPr>
          <w:rFonts w:ascii="Cambria" w:hAnsi="Cambria" w:cs="Cambria"/>
          <w:color w:val="111111"/>
          <w:sz w:val="26"/>
          <w:szCs w:val="26"/>
        </w:rPr>
        <w:t>όν</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Cambria" w:hAnsi="Cambria" w:cs="Cambria"/>
          <w:color w:val="111111"/>
          <w:sz w:val="26"/>
          <w:szCs w:val="26"/>
        </w:rPr>
        <w:t>τέλος</w:t>
      </w:r>
      <w:r w:rsidRPr="00C07E91">
        <w:rPr>
          <w:rFonts w:ascii="PT Serif" w:hAnsi="PT Serif"/>
          <w:color w:val="111111"/>
          <w:sz w:val="26"/>
          <w:szCs w:val="26"/>
        </w:rPr>
        <w:t xml:space="preserve"> </w:t>
      </w:r>
      <w:r w:rsidRPr="00C07E91">
        <w:rPr>
          <w:rFonts w:ascii="Cambria" w:hAnsi="Cambria" w:cs="Cambria"/>
          <w:color w:val="111111"/>
          <w:sz w:val="26"/>
          <w:szCs w:val="26"/>
        </w:rPr>
        <w:t>ζω</w:t>
      </w:r>
      <w:r w:rsidRPr="00C07E91">
        <w:rPr>
          <w:rFonts w:ascii="Times New Roman" w:hAnsi="Times New Roman" w:cs="Times New Roman"/>
          <w:color w:val="111111"/>
          <w:sz w:val="26"/>
          <w:szCs w:val="26"/>
        </w:rPr>
        <w:t>ὴ</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α</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ώνιον</w:t>
      </w:r>
      <w:r w:rsidRPr="00C07E91">
        <w:rPr>
          <w:rFonts w:ascii="PT Serif" w:hAnsi="PT Serif"/>
          <w:color w:val="111111"/>
          <w:sz w:val="26"/>
          <w:szCs w:val="26"/>
        </w:rPr>
        <w:t>.</w:t>
      </w:r>
      <w:bookmarkStart w:id="149" w:name="_Hlk203338867"/>
      <w:r w:rsidRPr="00C07E91">
        <w:rPr>
          <w:rFonts w:ascii="PT Serif" w:hAnsi="PT Serif"/>
          <w:color w:val="111111"/>
          <w:sz w:val="26"/>
          <w:szCs w:val="26"/>
        </w:rPr>
        <w:t>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ὰ</w:t>
      </w:r>
      <w:r w:rsidRPr="00C07E91">
        <w:rPr>
          <w:rFonts w:ascii="PT Serif" w:hAnsi="PT Serif"/>
          <w:color w:val="111111"/>
          <w:sz w:val="26"/>
          <w:szCs w:val="26"/>
        </w:rPr>
        <w:t xml:space="preserve"> </w:t>
      </w:r>
      <w:r w:rsidRPr="00C07E91">
        <w:rPr>
          <w:rFonts w:ascii="Cambria" w:hAnsi="Cambria" w:cs="Cambria"/>
          <w:color w:val="111111"/>
          <w:sz w:val="26"/>
          <w:szCs w:val="26"/>
        </w:rPr>
        <w:t>γ</w:t>
      </w:r>
      <w:r w:rsidRPr="00C07E91">
        <w:rPr>
          <w:rFonts w:ascii="Times New Roman" w:hAnsi="Times New Roman" w:cs="Times New Roman"/>
          <w:color w:val="111111"/>
          <w:sz w:val="26"/>
          <w:szCs w:val="26"/>
        </w:rPr>
        <w:t>ὰ</w:t>
      </w:r>
      <w:r w:rsidRPr="00C07E91">
        <w:rPr>
          <w:rFonts w:ascii="Cambria" w:hAnsi="Cambria" w:cs="Cambria"/>
          <w:color w:val="111111"/>
          <w:sz w:val="26"/>
          <w:szCs w:val="26"/>
        </w:rPr>
        <w:t>ρ</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ὀ</w:t>
      </w:r>
      <w:r w:rsidRPr="00C07E91">
        <w:rPr>
          <w:rFonts w:ascii="Cambria" w:hAnsi="Cambria" w:cs="Cambria"/>
          <w:color w:val="111111"/>
          <w:sz w:val="26"/>
          <w:szCs w:val="26"/>
        </w:rPr>
        <w:t>ψώνια</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ῆ</w:t>
      </w:r>
      <w:r w:rsidRPr="00C07E91">
        <w:rPr>
          <w:rFonts w:ascii="Cambria" w:hAnsi="Cambria" w:cs="Cambria"/>
          <w:color w:val="111111"/>
          <w:sz w:val="26"/>
          <w:szCs w:val="26"/>
        </w:rPr>
        <w:t>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ἁ</w:t>
      </w:r>
      <w:r w:rsidRPr="00C07E91">
        <w:rPr>
          <w:rFonts w:ascii="PT Serif" w:hAnsi="PT Serif"/>
          <w:color w:val="111111"/>
          <w:sz w:val="26"/>
          <w:szCs w:val="26"/>
        </w:rPr>
        <w:t>μ</w:t>
      </w:r>
      <w:r w:rsidRPr="00C07E91">
        <w:rPr>
          <w:rFonts w:ascii="Cambria" w:hAnsi="Cambria" w:cs="Cambria"/>
          <w:color w:val="111111"/>
          <w:sz w:val="26"/>
          <w:szCs w:val="26"/>
        </w:rPr>
        <w:t>αρτίας</w:t>
      </w:r>
      <w:r w:rsidRPr="00C07E91">
        <w:rPr>
          <w:rFonts w:ascii="PT Serif" w:hAnsi="PT Serif"/>
          <w:color w:val="111111"/>
          <w:sz w:val="26"/>
          <w:szCs w:val="26"/>
        </w:rPr>
        <w:t xml:space="preserve"> </w:t>
      </w:r>
      <w:r w:rsidRPr="00C07E91">
        <w:rPr>
          <w:rFonts w:ascii="Cambria" w:hAnsi="Cambria" w:cs="Cambria"/>
          <w:color w:val="111111"/>
          <w:sz w:val="26"/>
          <w:szCs w:val="26"/>
        </w:rPr>
        <w:t>θάνατος</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ὸ</w:t>
      </w:r>
      <w:r w:rsidRPr="00C07E91">
        <w:rPr>
          <w:rFonts w:ascii="PT Serif" w:hAnsi="PT Serif"/>
          <w:color w:val="111111"/>
          <w:sz w:val="26"/>
          <w:szCs w:val="26"/>
        </w:rPr>
        <w:t xml:space="preserve"> </w:t>
      </w:r>
      <w:r w:rsidRPr="00C07E91">
        <w:rPr>
          <w:rFonts w:ascii="Cambria" w:hAnsi="Cambria" w:cs="Cambria"/>
          <w:color w:val="111111"/>
          <w:sz w:val="26"/>
          <w:szCs w:val="26"/>
        </w:rPr>
        <w:t>δ</w:t>
      </w:r>
      <w:r w:rsidRPr="00C07E91">
        <w:rPr>
          <w:rFonts w:ascii="Times New Roman" w:hAnsi="Times New Roman" w:cs="Times New Roman"/>
          <w:color w:val="111111"/>
          <w:sz w:val="26"/>
          <w:szCs w:val="26"/>
        </w:rPr>
        <w:t>ὲ</w:t>
      </w:r>
      <w:r w:rsidRPr="00C07E91">
        <w:rPr>
          <w:rFonts w:ascii="PT Serif" w:hAnsi="PT Serif"/>
          <w:color w:val="111111"/>
          <w:sz w:val="26"/>
          <w:szCs w:val="26"/>
        </w:rPr>
        <w:t xml:space="preserve"> </w:t>
      </w:r>
      <w:r w:rsidRPr="00C07E91">
        <w:rPr>
          <w:rFonts w:ascii="Cambria" w:hAnsi="Cambria" w:cs="Cambria"/>
          <w:color w:val="111111"/>
          <w:sz w:val="26"/>
          <w:szCs w:val="26"/>
        </w:rPr>
        <w:t>χάρισ</w:t>
      </w:r>
      <w:r w:rsidRPr="00C07E91">
        <w:rPr>
          <w:rFonts w:ascii="PT Serif" w:hAnsi="PT Serif" w:cs="PT Serif"/>
          <w:color w:val="111111"/>
          <w:sz w:val="26"/>
          <w:szCs w:val="26"/>
        </w:rPr>
        <w:t>μ</w:t>
      </w:r>
      <w:r w:rsidRPr="00C07E91">
        <w:rPr>
          <w:rFonts w:ascii="Cambria" w:hAnsi="Cambria" w:cs="Cambria"/>
          <w:color w:val="111111"/>
          <w:sz w:val="26"/>
          <w:szCs w:val="26"/>
        </w:rPr>
        <w:t>α</w:t>
      </w:r>
      <w:r w:rsidRPr="00C07E91">
        <w:rPr>
          <w:rFonts w:ascii="PT Serif" w:hAnsi="PT Serif"/>
          <w:color w:val="111111"/>
          <w:sz w:val="26"/>
          <w:szCs w:val="26"/>
        </w:rPr>
        <w:t xml:space="preserve"> </w:t>
      </w:r>
      <w:r w:rsidRPr="00C07E91">
        <w:rPr>
          <w:rFonts w:ascii="Cambria" w:hAnsi="Cambria" w:cs="Cambria"/>
          <w:color w:val="111111"/>
          <w:sz w:val="26"/>
          <w:szCs w:val="26"/>
        </w:rPr>
        <w:t>το</w:t>
      </w:r>
      <w:r w:rsidRPr="00C07E91">
        <w:rPr>
          <w:rFonts w:ascii="Times New Roman" w:hAnsi="Times New Roman" w:cs="Times New Roman"/>
          <w:color w:val="111111"/>
          <w:sz w:val="26"/>
          <w:szCs w:val="26"/>
        </w:rPr>
        <w:t>ῦ</w:t>
      </w:r>
      <w:r w:rsidRPr="00C07E91">
        <w:rPr>
          <w:rFonts w:ascii="PT Serif" w:hAnsi="PT Serif"/>
          <w:color w:val="111111"/>
          <w:sz w:val="26"/>
          <w:szCs w:val="26"/>
        </w:rPr>
        <w:t xml:space="preserve"> </w:t>
      </w:r>
      <w:r w:rsidRPr="00C07E91">
        <w:rPr>
          <w:rFonts w:ascii="Cambria" w:hAnsi="Cambria" w:cs="Cambria"/>
          <w:color w:val="111111"/>
          <w:sz w:val="26"/>
          <w:szCs w:val="26"/>
        </w:rPr>
        <w:t>θεο</w:t>
      </w:r>
      <w:r w:rsidRPr="00C07E91">
        <w:rPr>
          <w:rFonts w:ascii="Times New Roman" w:hAnsi="Times New Roman" w:cs="Times New Roman"/>
          <w:color w:val="111111"/>
          <w:sz w:val="26"/>
          <w:szCs w:val="26"/>
        </w:rPr>
        <w:t>ῦ</w:t>
      </w:r>
      <w:r w:rsidRPr="00C07E91">
        <w:rPr>
          <w:rFonts w:ascii="PT Serif" w:hAnsi="PT Serif"/>
          <w:color w:val="111111"/>
          <w:sz w:val="26"/>
          <w:szCs w:val="26"/>
        </w:rPr>
        <w:t xml:space="preserve"> </w:t>
      </w:r>
      <w:r w:rsidRPr="00C07E91">
        <w:rPr>
          <w:rFonts w:ascii="Cambria" w:hAnsi="Cambria" w:cs="Cambria"/>
          <w:color w:val="111111"/>
          <w:sz w:val="26"/>
          <w:szCs w:val="26"/>
        </w:rPr>
        <w:t>ζω</w:t>
      </w:r>
      <w:r w:rsidRPr="00C07E91">
        <w:rPr>
          <w:rFonts w:ascii="Times New Roman" w:hAnsi="Times New Roman" w:cs="Times New Roman"/>
          <w:color w:val="111111"/>
          <w:sz w:val="26"/>
          <w:szCs w:val="26"/>
        </w:rPr>
        <w:t>ὴ</w:t>
      </w:r>
      <w:r w:rsidRPr="00C07E91">
        <w:rPr>
          <w:rFonts w:ascii="PT Serif" w:hAnsi="PT Serif"/>
          <w:color w:val="111111"/>
          <w:sz w:val="26"/>
          <w:szCs w:val="26"/>
        </w:rPr>
        <w:t xml:space="preserve"> </w:t>
      </w:r>
      <w:r w:rsidRPr="00C07E91">
        <w:rPr>
          <w:rFonts w:ascii="Cambria" w:hAnsi="Cambria" w:cs="Cambria"/>
          <w:color w:val="111111"/>
          <w:sz w:val="26"/>
          <w:szCs w:val="26"/>
        </w:rPr>
        <w:t>α</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ώνιος</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ἐ</w:t>
      </w:r>
      <w:r w:rsidRPr="00C07E91">
        <w:rPr>
          <w:rFonts w:ascii="Cambria" w:hAnsi="Cambria" w:cs="Cambria"/>
          <w:color w:val="111111"/>
          <w:sz w:val="26"/>
          <w:szCs w:val="26"/>
        </w:rPr>
        <w:t>ν</w:t>
      </w:r>
      <w:r w:rsidRPr="00C07E91">
        <w:rPr>
          <w:rFonts w:ascii="PT Serif" w:hAnsi="PT Serif"/>
          <w:color w:val="111111"/>
          <w:sz w:val="26"/>
          <w:szCs w:val="26"/>
        </w:rPr>
        <w:t xml:space="preserve"> </w:t>
      </w:r>
      <w:r w:rsidRPr="00C07E91">
        <w:rPr>
          <w:rFonts w:ascii="Cambria" w:hAnsi="Cambria" w:cs="Cambria"/>
          <w:color w:val="111111"/>
          <w:sz w:val="26"/>
          <w:szCs w:val="26"/>
        </w:rPr>
        <w:t>Χριστ</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Ἰ</w:t>
      </w:r>
      <w:r w:rsidRPr="00C07E91">
        <w:rPr>
          <w:rFonts w:ascii="Cambria" w:hAnsi="Cambria" w:cs="Cambria"/>
          <w:color w:val="111111"/>
          <w:sz w:val="26"/>
          <w:szCs w:val="26"/>
        </w:rPr>
        <w:t>ησο</w:t>
      </w:r>
      <w:r w:rsidRPr="00C07E91">
        <w:rPr>
          <w:rFonts w:ascii="Times New Roman" w:hAnsi="Times New Roman" w:cs="Times New Roman"/>
          <w:color w:val="111111"/>
          <w:sz w:val="26"/>
          <w:szCs w:val="26"/>
        </w:rPr>
        <w:t>ῦ</w:t>
      </w:r>
      <w:r w:rsidRPr="00C07E91">
        <w:rPr>
          <w:rFonts w:ascii="PT Serif" w:hAnsi="PT Serif"/>
          <w:color w:val="111111"/>
          <w:sz w:val="26"/>
          <w:szCs w:val="26"/>
        </w:rPr>
        <w:t xml:space="preserve"> </w:t>
      </w:r>
      <w:r w:rsidRPr="00C07E91">
        <w:rPr>
          <w:rFonts w:ascii="Cambria" w:hAnsi="Cambria" w:cs="Cambria"/>
          <w:color w:val="111111"/>
          <w:sz w:val="26"/>
          <w:szCs w:val="26"/>
        </w:rPr>
        <w:t>τ</w:t>
      </w:r>
      <w:r w:rsidRPr="00C07E91">
        <w:rPr>
          <w:rFonts w:ascii="Times New Roman" w:hAnsi="Times New Roman" w:cs="Times New Roman"/>
          <w:color w:val="111111"/>
          <w:sz w:val="26"/>
          <w:szCs w:val="26"/>
        </w:rPr>
        <w:t>ῷ</w:t>
      </w:r>
      <w:r w:rsidRPr="00C07E91">
        <w:rPr>
          <w:rFonts w:ascii="PT Serif" w:hAnsi="PT Serif"/>
          <w:color w:val="111111"/>
          <w:sz w:val="26"/>
          <w:szCs w:val="26"/>
        </w:rPr>
        <w:t xml:space="preserve"> </w:t>
      </w:r>
      <w:r w:rsidRPr="00C07E91">
        <w:rPr>
          <w:rFonts w:ascii="Cambria" w:hAnsi="Cambria" w:cs="Cambria"/>
          <w:color w:val="111111"/>
          <w:sz w:val="26"/>
          <w:szCs w:val="26"/>
        </w:rPr>
        <w:t>κυρί</w:t>
      </w:r>
      <w:r w:rsidRPr="00C07E91">
        <w:rPr>
          <w:rFonts w:ascii="Times New Roman" w:hAnsi="Times New Roman" w:cs="Times New Roman"/>
          <w:color w:val="111111"/>
          <w:sz w:val="26"/>
          <w:szCs w:val="26"/>
        </w:rPr>
        <w:t>ῳ</w:t>
      </w:r>
      <w:r w:rsidRPr="00C07E91">
        <w:rPr>
          <w:rFonts w:ascii="PT Serif" w:hAnsi="PT Serif"/>
          <w:color w:val="111111"/>
          <w:sz w:val="26"/>
          <w:szCs w:val="26"/>
        </w:rPr>
        <w:t xml:space="preserve"> </w:t>
      </w:r>
      <w:r w:rsidRPr="00C07E91">
        <w:rPr>
          <w:rFonts w:ascii="Times New Roman" w:hAnsi="Times New Roman" w:cs="Times New Roman"/>
          <w:color w:val="111111"/>
          <w:sz w:val="26"/>
          <w:szCs w:val="26"/>
        </w:rPr>
        <w:t>ἡ</w:t>
      </w:r>
      <w:r w:rsidRPr="00C07E91">
        <w:rPr>
          <w:rFonts w:ascii="PT Serif" w:hAnsi="PT Serif"/>
          <w:color w:val="111111"/>
          <w:sz w:val="26"/>
          <w:szCs w:val="26"/>
        </w:rPr>
        <w:t>μ</w:t>
      </w:r>
      <w:r w:rsidRPr="00C07E91">
        <w:rPr>
          <w:rFonts w:ascii="Times New Roman" w:hAnsi="Times New Roman" w:cs="Times New Roman"/>
          <w:color w:val="111111"/>
          <w:sz w:val="26"/>
          <w:szCs w:val="26"/>
        </w:rPr>
        <w:t>ῶ</w:t>
      </w:r>
      <w:r w:rsidRPr="00C07E91">
        <w:rPr>
          <w:rFonts w:ascii="Cambria" w:hAnsi="Cambria" w:cs="Cambria"/>
          <w:color w:val="111111"/>
          <w:sz w:val="26"/>
          <w:szCs w:val="26"/>
        </w:rPr>
        <w:t xml:space="preserve">ν </w:t>
      </w:r>
      <w:r w:rsidRPr="00C07E91">
        <w:rPr>
          <w:rFonts w:ascii="Arial" w:hAnsi="Arial" w:cs="Arial"/>
          <w:sz w:val="24"/>
          <w:szCs w:val="24"/>
        </w:rPr>
        <w:t>(Rm 6,15-23).</w:t>
      </w:r>
    </w:p>
    <w:bookmarkEnd w:id="149"/>
    <w:p w14:paraId="10AF0C1C" w14:textId="77777777" w:rsidR="00C07E91" w:rsidRPr="00C07E91" w:rsidRDefault="00C07E91" w:rsidP="00C07E91">
      <w:pPr>
        <w:spacing w:before="120" w:after="0" w:line="240" w:lineRule="auto"/>
        <w:jc w:val="both"/>
        <w:rPr>
          <w:rFonts w:ascii="Arial" w:eastAsia="Times New Roman" w:hAnsi="Arial" w:cs="Arial"/>
          <w:kern w:val="0"/>
          <w:sz w:val="24"/>
          <w:szCs w:val="20"/>
          <w:lang w:eastAsia="it-IT"/>
          <w14:ligatures w14:val="none"/>
        </w:rPr>
      </w:pPr>
    </w:p>
    <w:p w14:paraId="26703FB4" w14:textId="77777777" w:rsidR="00C07E91" w:rsidRPr="00C07E91" w:rsidRDefault="00C07E91" w:rsidP="00C07E91">
      <w:pPr>
        <w:jc w:val="both"/>
        <w:rPr>
          <w:rFonts w:ascii="Arial" w:hAnsi="Arial" w:cs="Arial"/>
          <w:b/>
          <w:bCs/>
          <w:sz w:val="24"/>
          <w:szCs w:val="24"/>
        </w:rPr>
      </w:pPr>
      <w:bookmarkStart w:id="150" w:name="_Hlk205094219"/>
      <w:r w:rsidRPr="00C07E91">
        <w:rPr>
          <w:rFonts w:ascii="Arial" w:hAnsi="Arial" w:cs="Arial"/>
          <w:b/>
          <w:bCs/>
          <w:sz w:val="24"/>
          <w:szCs w:val="24"/>
        </w:rPr>
        <w:t xml:space="preserve">Che dunque? Ci metteremo a peccare perché non siamo sotto la Legge, ma sotto la grazia? </w:t>
      </w:r>
      <w:bookmarkEnd w:id="150"/>
      <w:r w:rsidRPr="00C07E91">
        <w:rPr>
          <w:rFonts w:ascii="Arial" w:hAnsi="Arial" w:cs="Arial"/>
          <w:b/>
          <w:bCs/>
          <w:sz w:val="24"/>
          <w:szCs w:val="24"/>
        </w:rPr>
        <w:t xml:space="preserve">È assurdo! Non sapete che, se vi mettete a servizio di qualcuno come schiavi per obbedirgli, siete schiavi di colui al quale obbedite: sia del peccato che porta alla morte, sia dell’obbedienza che conduce alla giustizia? </w:t>
      </w:r>
    </w:p>
    <w:p w14:paraId="3B48925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Finora si è ampiamente dimostrato che essere sotto la grazia non può né deve significare né che siamo in uno stato di impeccabilità, né tanto meno che si può peccare a volontà, tanto poi tutto viene coperto dalla grazia di Cristo Signore. Contro questi pensieri che sempre possono sorgere come tentazione nel cuore di ogni discepolo di Gesù, l’Apostolo Paolo sta insistendo con ogni vigore di Spirito Santo, che il peccato è sempre morte che genera morte. Noi poi dobbiamo sempre ricordarci che il peccato sempre ha generato nella storia distruzioni di regni potenti, immani catastrofi, genocidi, infanticidi, pulizie etniche, guerre senza numero, infinite morti fisiche. Non c’è male sulla terra che non sia prodotto dal peccato. D’altronde per molti cristiani la confessione non ha questo fine? Ci si confessa per poi tornare a peccare. Non ci si confessa per non peccare mai più. Ora il proposito di non peccare mai più per l’avvenire non deve essere e rimanere formula liturgica. Deve essere impegno di vita. Il mai deve essere impegno di diventare mai. </w:t>
      </w:r>
    </w:p>
    <w:p w14:paraId="6A22E50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L’Apostolo chiede ai cristiani che questo pensiero neanche sfiori la loro mente:</w:t>
      </w:r>
      <w:bookmarkStart w:id="151" w:name="_Hlk205047859"/>
      <w:r w:rsidRPr="00C07E91">
        <w:rPr>
          <w:rFonts w:ascii="Arial" w:hAnsi="Arial" w:cs="Arial"/>
          <w:sz w:val="24"/>
          <w:szCs w:val="24"/>
        </w:rPr>
        <w:t xml:space="preserve"> </w:t>
      </w:r>
      <w:r w:rsidRPr="00C07E91">
        <w:rPr>
          <w:rFonts w:ascii="Arial" w:hAnsi="Arial" w:cs="Arial"/>
          <w:i/>
          <w:iCs/>
          <w:sz w:val="24"/>
          <w:szCs w:val="24"/>
        </w:rPr>
        <w:t xml:space="preserve">“Che dunque? Ci metteremo a peccare perché non siamo sotto la Legge, ma sotto la grazia? È assurdo!”.  </w:t>
      </w:r>
      <w:bookmarkEnd w:id="151"/>
      <w:r w:rsidRPr="00C07E91">
        <w:rPr>
          <w:rFonts w:ascii="Arial" w:hAnsi="Arial" w:cs="Arial"/>
          <w:sz w:val="24"/>
          <w:szCs w:val="24"/>
        </w:rPr>
        <w:t xml:space="preserve">Prima di tutto dobbiamo puntualizzare che il cristiano è sempre sotto la Legge. Legge sono i Comandamenti, Legge è il Vangelo, Legge è la verità, Legge è anche la grazia, Legge è la giustizia, Legge è la carità, Legge è la speranza, Legge è ogni virtù. A questa Legge va data piena obbedienza. Mai il cristiano è passato dalla Legge alla non Legge. È passato invece da una Legge incipiente a una Legge portata al sommo compimento da Cristo Gesù. </w:t>
      </w:r>
    </w:p>
    <w:p w14:paraId="57BA0E92"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Che significa allora non essere sotto la Legge?</w:t>
      </w:r>
    </w:p>
    <w:p w14:paraId="17CDD1A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 Non si è più sotto la Legge rituale dell’Antico Testamento perché con Cristo Gesù siano passati a una Legge diversa, perché diverso è il sacrificio da Lui offerto per la remissione dei peccati. </w:t>
      </w:r>
    </w:p>
    <w:p w14:paraId="4DEFD81E"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Non siamo sotto la Legge da pensare come via per la giustificazione, come via cioè per passare dalla morte alla vita e dalle tenebre bella luce. La Legge da sé non ga la forza dell’obbedienza. La forza dell’obbedienza le viene dalla grazia. Ogni grazia </w:t>
      </w:r>
      <w:r w:rsidRPr="00C07E91">
        <w:rPr>
          <w:rFonts w:ascii="Arial" w:hAnsi="Arial" w:cs="Arial"/>
          <w:sz w:val="24"/>
          <w:szCs w:val="24"/>
        </w:rPr>
        <w:lastRenderedPageBreak/>
        <w:t>per obbedire sempre va chiesta al Signore. Con la grazia di Cristo la Legge non aumenta il nostro peccato. Essa fa crescere la grazia di Cristo in noi con la nostra piena e perfetta obbedienza.</w:t>
      </w:r>
    </w:p>
    <w:p w14:paraId="0542CD72"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Siamo però sotto la Legge portata a compimento da Cristo Gesù come purissima obbedienza a Dio perché il peccato non regni più nel nostro corpo. Certe verità annunciate dall’Apostolo Paolo vanne ben comprese e per questo bene interpretate. </w:t>
      </w:r>
    </w:p>
    <w:p w14:paraId="6ED03A0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Siamo sotto la Legge perché ogni Parola del Signore è Legge per noi. L’ascolto della sua voce è Legge per noi. Personalmente chi scrive ha vissuto un’esperienza terrificante. La Vergine Maria è venuta chiedendoci di portare tutto il mondo nella Legge del Vangelo. Tutto il mondo, che non era sotto la Legge del Vangelo, ma aveva come Legge la sola grazia, senza la verità della grazia e senza alcuna obbedienza alla grazia, si è ribellato. Ha covato odio per ben più di quarant’anni. Alla fine è riuscito a dichiarare non vera la richiesta della Vergine Maria, definendola fatto di terra e non di cielo. Noi però perseveriamo a credere che la Vergine Maria veramente ancora e sempre vuole che il mondo sia portato nella Legge del Vangelo, nella Legge della grazia, della Legge della verità, nella Legge dello Spirito Santo. Noi crediamo e per questo operiamo perché il mondo sia portato sotto la Legge del Vangelo, della verità, della giustizia, della carità, dello Spirito Santo.</w:t>
      </w:r>
    </w:p>
    <w:p w14:paraId="454EC71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Ecco perché comprendiamo bene cosa vuole insegnarci lo Spirito Santo per bocca dell’Apostolo Paolo: a non cadere in questa trappola infernale. Né la Legge del Vangelo senza la Legge della grazia; né la Legge della grazia senza la Legge del Vangelo; né Cristo Legge della fede senza Cristo Legge del suo corpo e del suo sangue e né Cristo Legge del suo corpo e del suo sangue senza Cristo Legge della fede, della verità, del Vangelo, della giustizia, dello Spirito Santo. </w:t>
      </w:r>
    </w:p>
    <w:p w14:paraId="7A382E7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Essere senza la Legge del Vangelo e senza la Legge della verità della grazia non è lontano da noi. Dire che siamo già tutti salvi non significa forse essenza senza la Legge? Non essere sottoposti a nessun giudizio del Signore perché Dio non giudica nessuno, non è forse essere senza la Legge della verità della misericordia e della Legge della fedeltà di Dio a ogni sua Parola? </w:t>
      </w:r>
    </w:p>
    <w:p w14:paraId="585A9FA2"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Tutte le eresie che noi predichiamo, insegniamo, divulghiamo con scaltrezza satanica e diabolica dicendo che tutte le religioni sono vie di salvezza e che tutti i libri sacri sono uguali, non significa forse essere senza la Legge e del Vangelo e della grazia di Cristo Gesù? Sire che annunciare il Vangelo non serve, anzi che è proselitismo; dire che invitare alla conversione a Cristo non si deve, non è forse essere senza la Legge della verità della salvezza?</w:t>
      </w:r>
    </w:p>
    <w:p w14:paraId="27AAE9F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Ciò che per l’Apostolo è assurdo, per noi è storia quotidiana: </w:t>
      </w:r>
      <w:r w:rsidRPr="00C07E91">
        <w:rPr>
          <w:rFonts w:ascii="Arial" w:hAnsi="Arial" w:cs="Arial"/>
          <w:i/>
          <w:iCs/>
          <w:sz w:val="24"/>
          <w:szCs w:val="24"/>
        </w:rPr>
        <w:t xml:space="preserve">“Che dunque? Ci metteremo a peccare perché non siamo sotto la Legge, ma sotto la grazia? È assurdo!”.  </w:t>
      </w:r>
      <w:r w:rsidRPr="00C07E91">
        <w:rPr>
          <w:rFonts w:ascii="Arial" w:hAnsi="Arial" w:cs="Arial"/>
          <w:sz w:val="24"/>
          <w:szCs w:val="24"/>
        </w:rPr>
        <w:t xml:space="preserve">Satana nelle sue tentazioni è astuto, scaltro, veramente diabolico. A lui basta modificare della verità rivelata, verità oggettiva e universale, anche una sola virgola, e il mondo si trova interamente sotto il governo della sua falsità. Se si cade nel governo della sua falsità, inevitabilmente si case sotto la schiavitù del peccato. </w:t>
      </w:r>
      <w:r w:rsidRPr="00C07E91">
        <w:rPr>
          <w:rFonts w:ascii="Arial" w:hAnsi="Arial" w:cs="Arial"/>
          <w:sz w:val="24"/>
          <w:szCs w:val="24"/>
        </w:rPr>
        <w:lastRenderedPageBreak/>
        <w:t xml:space="preserve">Caduti nella schiavitù del peccato, si è sotto la schiavitù della morte. Dalla Legge del Vangelo all’istante si precipita nella legge dell’antivangelo. </w:t>
      </w:r>
    </w:p>
    <w:p w14:paraId="62DF441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Ora l’Apostolo Paolo prende una realtà del suo tempo e la trasporta nel mondo della fede: </w:t>
      </w:r>
      <w:r w:rsidRPr="00C07E91">
        <w:rPr>
          <w:rFonts w:ascii="Arial" w:hAnsi="Arial" w:cs="Arial"/>
          <w:i/>
          <w:iCs/>
          <w:sz w:val="24"/>
          <w:szCs w:val="24"/>
        </w:rPr>
        <w:t xml:space="preserve">“Non sapete che, se vi mettete a servizio di qualcuno come schiavi per obbedirgli, siete schiavi di colui al quale obbedite”. </w:t>
      </w:r>
      <w:r w:rsidRPr="00C07E91">
        <w:rPr>
          <w:rFonts w:ascii="Arial" w:hAnsi="Arial" w:cs="Arial"/>
          <w:sz w:val="24"/>
          <w:szCs w:val="24"/>
        </w:rPr>
        <w:t xml:space="preserve">Anticamente per motivi di debiti una persona si poteva anche vendere come schiavo. Qual era allora la legge umana della schiavitù? Si doveva obbedire al padrone in tutto. Non si era più liberi. Si era schiavi di colui al quale si doveva obbedire per vendita. Ora, insegna l‘Apostolo Paolo, o lo Spirito Santo per parla per sua bocca: chi si vende al peccato è costretto a obbedire al peccato. Chi si vende a Cristo, deve vivere una obbedienza che conduce alla giustizia. Ecco l sue Parole: </w:t>
      </w:r>
      <w:r w:rsidRPr="00C07E91">
        <w:rPr>
          <w:rFonts w:ascii="Arial" w:hAnsi="Arial" w:cs="Arial"/>
          <w:i/>
          <w:iCs/>
          <w:sz w:val="24"/>
          <w:szCs w:val="24"/>
        </w:rPr>
        <w:t xml:space="preserve">“Sia del peccato che porta alla morte, sia dell’obbedienza che conduce alla giustizia? </w:t>
      </w:r>
      <w:r w:rsidRPr="00C07E91">
        <w:rPr>
          <w:rFonts w:ascii="Arial" w:hAnsi="Arial" w:cs="Arial"/>
          <w:sz w:val="24"/>
          <w:szCs w:val="24"/>
        </w:rPr>
        <w:t>Ora chi è il cristiano? Colui che è stato riscattato da Cristo Gesù, colui che è stato comprato da Cristo Gesù a caro prezzo, al prezzo del suo Sangue. Ora poiché Cristo ci ha comprati, a lui dobbiamo ogni obbedienza. L’obbedienza a Lui è obbedienza alla Legge del Vangelo, della verità, della giustizia, della carità, della speranza, delle virtù, della grazia, dello Spirito Santo. Sulla redenzione di Cristo a prezzo del suo sangue ecco cosa ci rivela il Nuovo Testamento. Tutto l’antico Testamento parla del riscatto del popolo di Dio.</w:t>
      </w:r>
    </w:p>
    <w:p w14:paraId="2A44BEAA"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Dalla Prima Lettera dell’Apostolo Paolo ai Corinzi:</w:t>
      </w:r>
    </w:p>
    <w:p w14:paraId="2A53471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7DB143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7,17-24). </w:t>
      </w:r>
    </w:p>
    <w:p w14:paraId="0AA2B003"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Dalla Prima Lettera dell’Apostolo Pietro:</w:t>
      </w:r>
    </w:p>
    <w:p w14:paraId="1E47218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9DD3778"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1,17-25). </w:t>
      </w:r>
    </w:p>
    <w:p w14:paraId="26A5B5C3"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altri brani sul riscatto:</w:t>
      </w:r>
    </w:p>
    <w:p w14:paraId="3E3AB20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(Gal 3,6-14). </w:t>
      </w:r>
    </w:p>
    <w:p w14:paraId="6CCCE5F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 </w:t>
      </w:r>
    </w:p>
    <w:p w14:paraId="0B9E7D9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A44A2F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162C651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Sul mistero della redenzione:</w:t>
      </w:r>
    </w:p>
    <w:p w14:paraId="402E5C1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Benedetto il Signore Dio d'Israele, perché ha visitato e redento il suo popolo Lc 1, 68).  Sopraggiunta in quel momento, si mise anche lei a lodare Dio e parlava del bambino a quanti aspettavano la redenzione di Gerusalemme (Lc 2, 38). Ma sono giustificati gratuitamente per la sua grazia, in virtù 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w:t>
      </w:r>
    </w:p>
    <w:p w14:paraId="4D900EE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Nel quale abbiamo la redenzione mediante il suo sangue, la remissione dei peccati secondo la ricchezza della sua grazia (Ef 1, 7). Il quale è caparra della nostra eredità, in attesa della completa redenzione di coloro che Dio si è acquistato, a lode della sua gloria (Ef 1, 14).  E non vogliate rattristare lo Spirito Santo di Dio, col quale foste segnati per il giorno della redenzione (Ef 4, 30).  Per opera del quale abbiamo la redenzione, la remissione dei peccati (Col 1, 14). Non con sangue di capri e di vitelli, ma con il proprio sangue entrò una volta per sempre nel santuario, dopo averci ottenuto una redenzione eterna (Eb 9, 12).</w:t>
      </w:r>
    </w:p>
    <w:p w14:paraId="2A97F23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 Essi cantavano un cantico nuovo davanti al trono e davanti ai quattro esseri viventi e ai vegliardi. E nessuno poteva comprendere quel cantico se non i centoquarantaquattromila, i redenti della terra (Ap 14, 3). Questi non si sono contaminati con donne, sono infatti vergini e seguono l'Agnello dovunque va. Essi sono stati redenti tra gli uomini come primizie per Dio e per l'Agnello (Ap 14, 4). </w:t>
      </w:r>
    </w:p>
    <w:p w14:paraId="2233A9A2"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È verità eterna. Eravamo schiavi del peccato. Cristo ci ha riscattati. Essendo sua proprietà, a lui dobbiamo ogni obbedienza. Si obbedisce a Lui obbedendo alla Legge del Vangelo, alla Legge della grazia, alla legge dello Spirito Santo.</w:t>
      </w:r>
    </w:p>
    <w:p w14:paraId="32FF5F2E"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Ecco allora cosa significa la frase: </w:t>
      </w:r>
      <w:r w:rsidRPr="00C07E91">
        <w:rPr>
          <w:rFonts w:ascii="Arial" w:hAnsi="Arial" w:cs="Arial"/>
          <w:i/>
          <w:iCs/>
          <w:sz w:val="24"/>
          <w:szCs w:val="24"/>
        </w:rPr>
        <w:t>“Che dunque? Ci metteremo a peccare perché non siamo sotto la Legge, ma sotto la grazia?”.</w:t>
      </w:r>
      <w:r w:rsidRPr="00C07E91">
        <w:rPr>
          <w:rFonts w:ascii="Arial" w:hAnsi="Arial" w:cs="Arial"/>
          <w:sz w:val="24"/>
          <w:szCs w:val="24"/>
        </w:rPr>
        <w:t xml:space="preserve"> Non siamo più sotto la Legge perché per la grazia di Cristo Gesù e per lo Spirito Santo, la Legge può essere osservata. La Legge non osservata ci rende schiavi del peccato. La natura di peccato senza la grazia non può osservare la Legge del Signore. Anche nell’Antico Testamento era necessaria la grazia e sempre il Signore la concedeva a coloro che gliela chiedevano. </w:t>
      </w:r>
    </w:p>
    <w:p w14:paraId="09F32B73"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Abbiamo già messo in luce che la grazia del Signore agiva anche ai non figli di Abramo. Si pensi a Raab, Rut, Ietro, Melchisedek, Noè, Cornelio. Siamo sotto la Legge. Ma non siamo più sotto la Legge che ci rendeva schiavi. Ora siamo sotto la Legge che ci rende liberi perché per la grazia di Cristo Gesù lo Spirito Santo ci ha creato nuove creature e ci ha resi partecipi della natura divina. Non solo. Sempre </w:t>
      </w:r>
      <w:r w:rsidRPr="00C07E91">
        <w:rPr>
          <w:rFonts w:ascii="Arial" w:hAnsi="Arial" w:cs="Arial"/>
          <w:sz w:val="24"/>
          <w:szCs w:val="24"/>
        </w:rPr>
        <w:lastRenderedPageBreak/>
        <w:t xml:space="preserve">per grazia di Cristo Signore, anche lo Spirito Santo è stato dato a noi dal Padre come Anima della nostra anima e Spirito del nostro spirito, Cuore del nostro cuore, Pensiero dei nostri pensieri, Volontà della nostra volontà. </w:t>
      </w:r>
    </w:p>
    <w:p w14:paraId="50D6960C" w14:textId="77777777" w:rsidR="00C07E91" w:rsidRPr="00C07E91" w:rsidRDefault="00C07E91" w:rsidP="00C07E91">
      <w:pPr>
        <w:jc w:val="both"/>
        <w:rPr>
          <w:rFonts w:ascii="Arial" w:hAnsi="Arial" w:cs="Arial"/>
          <w:sz w:val="24"/>
          <w:szCs w:val="24"/>
        </w:rPr>
      </w:pPr>
    </w:p>
    <w:p w14:paraId="534717D6" w14:textId="77777777" w:rsidR="00C07E91" w:rsidRPr="00C07E91" w:rsidRDefault="00C07E91" w:rsidP="00C07E91">
      <w:pPr>
        <w:jc w:val="both"/>
        <w:rPr>
          <w:rFonts w:ascii="Arial" w:hAnsi="Arial" w:cs="Arial"/>
          <w:sz w:val="24"/>
          <w:szCs w:val="24"/>
        </w:rPr>
      </w:pPr>
      <w:r w:rsidRPr="00C07E91">
        <w:rPr>
          <w:rFonts w:ascii="Arial" w:hAnsi="Arial" w:cs="Arial"/>
          <w:b/>
          <w:bCs/>
          <w:sz w:val="24"/>
          <w:szCs w:val="24"/>
        </w:rPr>
        <w:t xml:space="preserve">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696A3F89"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Per ogni dono che il Padre ha riversato e riversa su di noi dal cuore di Cristo Gesù,  l’Apostolo innalza al Signore un inno di benedizione e di ringraziamento: </w:t>
      </w:r>
      <w:r w:rsidRPr="00C07E91">
        <w:rPr>
          <w:rFonts w:ascii="Arial" w:hAnsi="Arial" w:cs="Arial"/>
          <w:i/>
          <w:iCs/>
          <w:sz w:val="24"/>
          <w:szCs w:val="24"/>
        </w:rPr>
        <w:t xml:space="preserve">“Rendiamo grazie a Dio, perché eravate schiavi del peccato, ma avete obbedito di cuore a quella forma di insegnamento alla quale siete stati affidati”. </w:t>
      </w:r>
      <w:r w:rsidRPr="00C07E91">
        <w:rPr>
          <w:rFonts w:ascii="Arial" w:hAnsi="Arial" w:cs="Arial"/>
          <w:sz w:val="24"/>
          <w:szCs w:val="24"/>
        </w:rPr>
        <w:t xml:space="preserve">Perché l’Apostolo rende grazie a Dio? </w:t>
      </w:r>
    </w:p>
    <w:p w14:paraId="2C145FF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Primo: perché i cristiani erano schiavi del peccato, non erano santi, e per grazia di Cristo Gesù sono stati, sono liberati dalla schiavitù del peccato. Questa liberazione è solo opera dello Spirito Santo, ma sempre frutto della grazia di Gesù Signore. Mai ci dobbiamo dimenticare che in noi tutto è per grazia.</w:t>
      </w:r>
    </w:p>
    <w:p w14:paraId="24B2172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Secondo: perché questa liberazione è frutto della loro obbedienza di cuore a quella forma si insegnamento alla quale sono stati affidati. In cosa consiste questa forma di insegnamento? Nell’ascolto della Dottrina degli Apostoli. Ora la Dottrina degli Apostoli è la Dottrina di Cristo Gesù. È la Dottrina dello Spirito Santo. È la Dottrina del Padre. Questa Dottrina si compone di due Elementi: di Cristo Parola del Padre, di Cristo Comandamento del Padre e di Cristo grazia, vita eterna, santità del Padre. </w:t>
      </w:r>
    </w:p>
    <w:p w14:paraId="5F2E9173"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Il cuore dell’insegnamento degli Apostoli è Cristo, è Cristo Parola, è Cristo Verità, è Cristo Giustizia di Dio, è Cristo Pensiero di Dio, è Cristo Dottrina di Dio, è Cristo grazia di Dio, è Cristo carne e sangue della Nuova Alleanza, è Cristo Risurrezione, è Cristo Signore del cielo e della terra, è Cristo Giudice dei vivi e dei morti, è Cristo beatitudine eterna, è Cristo Vangelo di Dio, è Cristo unica e sola via di salvezza e di redenzione. Non solo è Cristo, ma anche tutto si compie in Cristo e tutto si vive con Cristo, per Cristo. Cristo è il cuore del Cristiano e con questo cuore dovrà vivere per tutti i giorni della sua vita. </w:t>
      </w:r>
    </w:p>
    <w:p w14:paraId="188ECCA9"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La Dottrina degli Apostoli è insegnamento sotto ogni forma come divenire oggi nella storia vita di Cristo Gesù, per opera dello Spirito Santo. Se Cristo non è tutto questo per noi, la nostra fede è vana e la sua redenzione rimane inefficace in noi. Siamo sotto una Legge che non possiamo osservare. Poiché non la possiamo osservare, abbiam deciso di abrogarla. Oggi siamo tutti senza Legge perché abbiamo dichiarata nulla la Legge. Abbiamo addirittura dichiarato che il Vangelo è senza morale, senza Legge da osservare.</w:t>
      </w:r>
    </w:p>
    <w:p w14:paraId="394E27BE"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lastRenderedPageBreak/>
        <w:t xml:space="preserve">Lo si è detto già. L’uomo è schiavo di colui al quale si è venduto. Il cristiano prima si era venduto al peccato ed era schiavo del peccato. Ora da Cristo Gesù si è lasciato riscattare ed è divenuto schiavo di Cristo Gesù, schiavo del Vangelo, schiavo della giustizia: </w:t>
      </w:r>
      <w:r w:rsidRPr="00C07E91">
        <w:rPr>
          <w:rFonts w:ascii="Arial" w:hAnsi="Arial" w:cs="Arial"/>
          <w:i/>
          <w:iCs/>
          <w:sz w:val="24"/>
          <w:szCs w:val="24"/>
        </w:rPr>
        <w:t>“Così, liberati dal peccato, siete stati resi schiavi della giustizia”.</w:t>
      </w:r>
      <w:r w:rsidRPr="00C07E91">
        <w:rPr>
          <w:rFonts w:ascii="Arial" w:hAnsi="Arial" w:cs="Arial"/>
          <w:sz w:val="24"/>
          <w:szCs w:val="24"/>
        </w:rPr>
        <w:t xml:space="preserve"> La schiavitù  del peccato e la schiavitù della giustizia sono infinitamente differenti. La schiavitù del peccato è morte. Morte nel tempo e morte nell’eternità. La schiavitù della giustizia è vita. Vita nel tempo e vita nell’eternità. Inoltre la schiavitù della giustizia è la pienezza della libertà in Cristo Gesù. Il peccato rende schiavi nel non amore. La giustizia rende chiavi nel purissimo amore verso Dio e verso il prossimo. Questa differenza va sempre annunciata e sempre insegnata.</w:t>
      </w:r>
    </w:p>
    <w:p w14:paraId="06576E48"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Schiavi della giustizia significa allora essere schiavi nella libertà di amare in Cristo, schiavi di obbedire in Cristo, schiavi si adorare Dio in spirito e verità in Cristo, schiavi di condurre una vita evangelica  in Cristo, schiavi di santificarci in Cristo, schiavi di amare i fratelli in Cristo, schiavi di annunciare il Vangelo al mondo intero in Cristo, schiavi di essere presenza viva di Cristo in Cristo, schiavi si lasciarci crocifiggere in Cristo per offrire a Dio una obbedienza in Cristo in tutto simile all’obbedienza di Cristo. La schiavitù della giustizia è la più alta forma della libertà. Tutte le altre “libertà” che l’uomo cerca, sono solo forme di nuove e più pesanti schiavitù.</w:t>
      </w:r>
    </w:p>
    <w:p w14:paraId="632E73D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L’Apostolo Paolo ora giustifica questa sua modalità dii parlare e cioè di usare immagini che vengono dalla vita quotidiana. La schiavitù allora era forma di vita quotidiana. Lo attesta la sua Lettera a Filemone, Lettera nella quale lui trasforma la schiavitù in amore in Cristo: lo schiavo ama il padrone in Cristo. Il padrone ama lo schiavo in Cristo. In Cristo sono il padrone e lo schiavo e in Cristo padrone e schiavo si amano con l’amore di Cristo. Trasformata in amore, la schiavitù non è più schiavitù. Ecco cosa scrive l’Apostolo Paolo a Filemone:</w:t>
      </w:r>
    </w:p>
    <w:p w14:paraId="081F7F24"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B5D2EB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00D6FE6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52E96A1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Avrei voluto tenerlo con me perché mi assistesse al posto tuo, ora che sono in catene per il Vangelo. Ma non ho voluto fare nulla senza il tuo parere, perché il bene </w:t>
      </w:r>
      <w:r w:rsidRPr="00C07E91">
        <w:rPr>
          <w:rFonts w:ascii="Arial" w:hAnsi="Arial" w:cs="Arial"/>
          <w:i/>
          <w:iCs/>
          <w:sz w:val="24"/>
          <w:szCs w:val="24"/>
        </w:rPr>
        <w:lastRenderedPageBreak/>
        <w:t>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F96C2B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35B83EF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Ti ho scritto fiducioso nella tua docilità, sapendo che farai anche più di quanto ti chiedo. Al tempo stesso preparami un alloggio, perché, grazie alle vostre preghiere, spero di essere restituito a voi.</w:t>
      </w:r>
    </w:p>
    <w:p w14:paraId="78557AAD"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Ti saluta Èpafra, mio compagno di prigionia in Cristo Gesù, insieme con Marco, Aristarco, Dema e Luca, miei collaboratori.</w:t>
      </w:r>
    </w:p>
    <w:p w14:paraId="025027F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La grazia del Signore Gesù Cristo sia con il vostro spirito (Fm 1-25). </w:t>
      </w:r>
    </w:p>
    <w:p w14:paraId="581A4F4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ora le parole dell’apostolo Paolo: “</w:t>
      </w:r>
      <w:r w:rsidRPr="00C07E91">
        <w:rPr>
          <w:rFonts w:ascii="Arial" w:hAnsi="Arial" w:cs="Arial"/>
          <w:i/>
          <w:iCs/>
          <w:sz w:val="24"/>
          <w:szCs w:val="24"/>
        </w:rPr>
        <w:t xml:space="preserve">Parlo un linguaggio umano a causa della vostra debolezza”. </w:t>
      </w:r>
      <w:r w:rsidRPr="00C07E91">
        <w:rPr>
          <w:rFonts w:ascii="Arial" w:hAnsi="Arial" w:cs="Arial"/>
          <w:sz w:val="24"/>
          <w:szCs w:val="24"/>
        </w:rPr>
        <w:t xml:space="preserve">L’Apostolo sa che ancora i discepoli di Gesù non possiedono le sublimità della sapienza e dell’intelligenza dei misteri della fede e lui li aiuta servendosi di immagini della vita di ogni giorno. Molte parabole di Gesù hanno come sfondo la vita di ogni giorno. Ma anche l’Antico Testamento si serve di immagini della vita quotidiana per rivelare i misteri di Dio e del suo regno. </w:t>
      </w:r>
    </w:p>
    <w:p w14:paraId="046120A2"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Sulla debolezza ecco cosa scrive ai Corinti l’Apostolo Paolo nella sua Prima Lettera:</w:t>
      </w:r>
    </w:p>
    <w:p w14:paraId="1D2DA14C"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A91AE2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1D334A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Quelle cose che occhio non vide, né orecchio udì, né mai entrarono in cuore di uomo, Dio le ha preparate per coloro che lo amano.</w:t>
      </w:r>
    </w:p>
    <w:p w14:paraId="5E98023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w:t>
      </w:r>
      <w:r w:rsidRPr="00C07E91">
        <w:rPr>
          <w:rFonts w:ascii="Arial" w:hAnsi="Arial" w:cs="Arial"/>
          <w:i/>
          <w:iCs/>
          <w:sz w:val="24"/>
          <w:szCs w:val="24"/>
        </w:rPr>
        <w:lastRenderedPageBreak/>
        <w:t>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089B165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0B4A6D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3,1-9).</w:t>
      </w:r>
    </w:p>
    <w:p w14:paraId="6D71C93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L’Apostolo Pietro nella sua Prima Lettera parla di bambini appena nati:</w:t>
      </w:r>
    </w:p>
    <w:p w14:paraId="414142E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w:t>
      </w:r>
    </w:p>
    <w:p w14:paraId="7FAFB45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Onore dunque a voi che credete; ma per quelli che non credono la pietra che i costruttori hanno scartato è diventata pietra d’angolo e sasso d’inciampo, pietra di scandalo.</w:t>
      </w:r>
    </w:p>
    <w:p w14:paraId="12A6381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DC26CC0"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Servirsi del linguaggio che l’uomo comprende è di grande aiuto per entrare nei misteri della fede. Sempre però bisogna sapere che tra l’immagine della terra e le </w:t>
      </w:r>
      <w:r w:rsidRPr="00C07E91">
        <w:rPr>
          <w:rFonts w:ascii="Arial" w:hAnsi="Arial" w:cs="Arial"/>
          <w:sz w:val="24"/>
          <w:szCs w:val="24"/>
        </w:rPr>
        <w:lastRenderedPageBreak/>
        <w:t xml:space="preserve">realtà dei misteri Dio la differenza è oltre ogni umana comprensione. Le immagini però ci orientano verso una comprensione vera e perfetta, anche se limitata a causa della nostra mente infinita. Dio è infinito. L’uomo è finito. </w:t>
      </w:r>
    </w:p>
    <w:p w14:paraId="76D2C389" w14:textId="77777777" w:rsidR="00C07E91" w:rsidRPr="00C07E91" w:rsidRDefault="00C07E91" w:rsidP="00C07E91">
      <w:pPr>
        <w:jc w:val="both"/>
        <w:rPr>
          <w:rFonts w:ascii="Arial" w:hAnsi="Arial" w:cs="Arial"/>
          <w:i/>
          <w:iCs/>
          <w:sz w:val="24"/>
          <w:szCs w:val="24"/>
        </w:rPr>
      </w:pPr>
      <w:r w:rsidRPr="00C07E91">
        <w:rPr>
          <w:rFonts w:ascii="Arial" w:hAnsi="Arial" w:cs="Arial"/>
          <w:sz w:val="24"/>
          <w:szCs w:val="24"/>
        </w:rPr>
        <w:t xml:space="preserve">Ecco ora cosa chiede l’Apostolo Paolo ai discepoli di Gesù: </w:t>
      </w:r>
      <w:r w:rsidRPr="00C07E91">
        <w:rPr>
          <w:rFonts w:ascii="Arial" w:hAnsi="Arial" w:cs="Arial"/>
          <w:i/>
          <w:iCs/>
          <w:sz w:val="24"/>
          <w:szCs w:val="24"/>
        </w:rPr>
        <w:t xml:space="preserve">“Come infatti avete messo le vostre membra a servizio dell’impurità e dell’iniquità, per l’iniquità, così ora mettete le vostre membra a servizio della giustizia, per la santificazione”. </w:t>
      </w:r>
      <w:r w:rsidRPr="00C07E91">
        <w:rPr>
          <w:rFonts w:ascii="Arial" w:hAnsi="Arial" w:cs="Arial"/>
          <w:sz w:val="24"/>
          <w:szCs w:val="24"/>
        </w:rPr>
        <w:t xml:space="preserve">Prima di conoscere Cristo i cristiani mettevano le loro membra a servizio dell’impurità e dell’iniquità, cioè a servizio del male, del vizio, dell’idolatria, dell’immoralità. Allora erano schiavi del peccato, della falsità, della menzogna, dell’inganno. Ora hanno cambiato padrone, dal padrone-peccato, al Padrone-Cristo Signore. Avendo cambiato padrone, devono anche cambiare forma e sostanza della loro schiavitù. Ecco la nuova sostanza e la nuova forma della schiavitù: </w:t>
      </w:r>
      <w:r w:rsidRPr="00C07E91">
        <w:rPr>
          <w:rFonts w:ascii="Arial" w:hAnsi="Arial" w:cs="Arial"/>
          <w:i/>
          <w:iCs/>
          <w:sz w:val="24"/>
          <w:szCs w:val="24"/>
        </w:rPr>
        <w:t xml:space="preserve">“mettere le loro membra a servizio della giustizia, per la santificazione”. </w:t>
      </w:r>
    </w:p>
    <w:p w14:paraId="0EA44B0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Cosa è la giustizia per ogni discepolo di Gesù? La giustizia è fare in tutto la volontà di Dio? Come si conosce la volontà di Dio? Prima di tutto conoscendo quanto il Signore ci ha comandato nella Legge, nei Profeti, nei Salmi, nel Vangelo. negli Atti degli Apostoli, in tutte le Lettere degli Apostoli, nell’Apocalisse. Mente si obbedisce alla Parola, si obbedisce ad essa sempre condotti e guidati dallo Spirito del Signore, che è lo Spirito che ha guidato e condotto Gesù nella sua obbedienza. Si obbedisce allo Spirito Santo obbedendo alla grazia, al carisma, alla missione, al ministero. Ogni missione, ogni ministero vissuto in obbedienza allo Spirito Santo produce un frutto di santificazione per chi obbedisce e un frutto di redenzione e si salvezza per il mondo intero. Chi obbedisce trasforma la sua vita in vita di Cristo Gesù in lui, che è l’Obbediente eterno, e trasforma la vita del mondo. </w:t>
      </w:r>
    </w:p>
    <w:p w14:paraId="4FDFAA9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cosa significa porre le nostre membra a servizio della giustizia, per la santificazione. Ecco un esempio di come l’Apostolo Paolo ha posto le sue membra a servizio della giustizia, del Vangelo, per la Santificazione:</w:t>
      </w:r>
    </w:p>
    <w:p w14:paraId="52A0CC5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 </w:t>
      </w:r>
    </w:p>
    <w:p w14:paraId="7DCBB26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w:t>
      </w:r>
      <w:r w:rsidRPr="00C07E91">
        <w:rPr>
          <w:rFonts w:ascii="Arial" w:hAnsi="Arial" w:cs="Arial"/>
          <w:i/>
          <w:iCs/>
          <w:sz w:val="24"/>
          <w:szCs w:val="24"/>
        </w:rPr>
        <w:lastRenderedPageBreak/>
        <w:t>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0A888F0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3E40FE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F43F82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Perciò chi si vanta, si vanti nel Signore; infatti non colui che si raccomanda da sé viene approvato, ma colui che il Signore raccomanda (2Cor 10,1.16). </w:t>
      </w:r>
    </w:p>
    <w:p w14:paraId="7D92B53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03F1E2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073AA5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05A709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89F61A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5712FA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23F3061"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6D2FD0F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w:t>
      </w:r>
      <w:r w:rsidRPr="00C07E91">
        <w:rPr>
          <w:rFonts w:ascii="Arial" w:hAnsi="Arial" w:cs="Arial"/>
          <w:i/>
          <w:iCs/>
          <w:sz w:val="24"/>
          <w:szCs w:val="24"/>
        </w:rPr>
        <w:lastRenderedPageBreak/>
        <w:t>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E70FB8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F6F76C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22CF50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1C1F379"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8A65D8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ora come nella Lettera ai Romani esorta i discepoli di Gesù a porre le loro membra a servizio della giustizia:</w:t>
      </w:r>
    </w:p>
    <w:p w14:paraId="615F8F9C"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A154604"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C07E91">
        <w:rPr>
          <w:rFonts w:ascii="Arial" w:hAnsi="Arial" w:cs="Arial"/>
          <w:i/>
          <w:iCs/>
          <w:sz w:val="24"/>
          <w:szCs w:val="24"/>
        </w:rPr>
        <w:lastRenderedPageBreak/>
        <w:t>un ministero attenda al ministero; chi insegna si dedichi all’insegnamento; chi esorta si dedichi all’esortazione. Chi dona, lo faccia con semplicità; chi presiede, presieda con diligenza; chi fa opere di misericordia, le compia con gioia.</w:t>
      </w:r>
    </w:p>
    <w:p w14:paraId="0D2BC1F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2BD41F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198E97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3I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241454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D0CC1B1"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D6F5C8C"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43E3801"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11F773B4"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5D1E854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Quindi ciascuno di noi renderà conto di se stesso a Dio.</w:t>
      </w:r>
    </w:p>
    <w:p w14:paraId="76EABF5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D’ora in poi non giudichiamoci più gli uni gli altri; piuttosto fate in modo di non essere causa di inciampo o di scandalo per il fratello.</w:t>
      </w:r>
    </w:p>
    <w:p w14:paraId="26BA62D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76D9E0D"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355466B"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97B4DB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Ogni discepolo di Gesù è chiamato a essere servo della giustizia sempre con obbedienza perfetta allo Spirito Santo. Ecco come questo servizio viene manifestato dallo Spirito santo per bocca dell’Apostolo Paolo. </w:t>
      </w:r>
    </w:p>
    <w:p w14:paraId="2A612CF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Il primo servizio da rendere alla giustizia è verso il sacramento dell’Eucaristia:</w:t>
      </w:r>
    </w:p>
    <w:p w14:paraId="6D06BE2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Diventate miei imitatori, come io lo sono di Cristo.</w:t>
      </w:r>
    </w:p>
    <w:p w14:paraId="36B9770C"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418C68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584E13D"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5C1C3D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582F169"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lastRenderedPageBreak/>
        <w:t xml:space="preserve">Perciò, fratelli miei, quando vi radunate per la cena, aspettatevi gli uni gli altri. E se qualcuno ha fame, mangi a casa, perché non vi raduniate a vostra condanna. Quanto alle altre cose, le sistemerò alla mia venuta (1Cor 11,1-34). </w:t>
      </w:r>
    </w:p>
    <w:p w14:paraId="4B742EF9"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 Il Secondo servizio da rendere alla giustizia è l’obbedienza ai carismi:</w:t>
      </w:r>
    </w:p>
    <w:p w14:paraId="433ADA8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3DE3F3D"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02CEAF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63EDD7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4C3395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w:t>
      </w:r>
      <w:r w:rsidRPr="00C07E91">
        <w:rPr>
          <w:rFonts w:ascii="Arial" w:hAnsi="Arial" w:cs="Arial"/>
          <w:i/>
          <w:iCs/>
          <w:sz w:val="24"/>
          <w:szCs w:val="24"/>
        </w:rPr>
        <w:lastRenderedPageBreak/>
        <w:t xml:space="preserve">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07B4B9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Il terzo servi da rendere alla giustizia è l’obbedienza alla Legge della carità:</w:t>
      </w:r>
    </w:p>
    <w:p w14:paraId="250EE3C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Se parlassi le lingue degli uomini e degli angeli, ma non avessi la carità, sarei come bronzo che rimbomba o come cimbalo che strepita.</w:t>
      </w:r>
    </w:p>
    <w:p w14:paraId="4745049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3DCCD5C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E se anche dessi in cibo tutti i miei beni e consegnassi il mio corpo per averne vanto, ma non avessi la carità, a nulla mi servirebbe.</w:t>
      </w:r>
    </w:p>
    <w:p w14:paraId="7632792D"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95FA88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5D16CE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(2Cor 13,1-13).</w:t>
      </w:r>
    </w:p>
    <w:p w14:paraId="3E4BD1A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Tutti questi servizi alla giustizia vanno sempre resi sotto la guida sapiente e intelligente degli Apostoli, vissuta con la fortezza, la mitezza, l’umiltà, la perseveranza, l’obbedienza di Gesù. Senza l’obbedienza alla virtù non ci potrà essere mai vero servizio alla giustizia. Dal vizio si serve l’ingiustizia, mai la giustizia. Servire dal vizio si può, ma solo al peccato. Ecco perché sempre l’Apostolo Paolo ci chiede di stare sempre lontani dal vizio, perché da esso si può servire solo il peccato e l’ingiustizia. Ecco due inviti dell’Apostolo Paolo a stare lontano dal vizio:</w:t>
      </w:r>
    </w:p>
    <w:p w14:paraId="7DB6D78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Dalla Lettera agli Efesini:</w:t>
      </w:r>
    </w:p>
    <w:p w14:paraId="6A77F491"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6EE4F4C"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F64CA4F"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Dalla Lettera ai Colossesi</w:t>
      </w:r>
    </w:p>
    <w:p w14:paraId="68B21F4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466B3D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30D4EA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708EAAC3"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C39FC18"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lastRenderedPageBreak/>
        <w:t>Chi vuole essere vero servo della giustizia per la santificazione, deve stare lontano da ogni vizio, che ci fa servi del peccato. Deve invece acquisire ogni virtù per preghiera ininterrotta a Cristo Gesù, intercedente la Vergine Maria, perché solo quando esse diventeranno la nostra veste dell’anima, dello spirito, del corpo, saremo veri servi della giustizia e solo allora lo Spirito Santo ci potrà fare suoi strumenti, nell’obbedienza di Cristo, per la salvezza del mondo.</w:t>
      </w:r>
    </w:p>
    <w:p w14:paraId="4788E4EF" w14:textId="77777777" w:rsidR="00C07E91" w:rsidRPr="00C07E91" w:rsidRDefault="00C07E91" w:rsidP="00C07E91">
      <w:pPr>
        <w:jc w:val="both"/>
        <w:rPr>
          <w:rFonts w:ascii="Arial" w:hAnsi="Arial" w:cs="Arial"/>
          <w:sz w:val="24"/>
          <w:szCs w:val="24"/>
        </w:rPr>
      </w:pPr>
    </w:p>
    <w:p w14:paraId="69C371D9" w14:textId="77777777" w:rsidR="00C07E91" w:rsidRPr="00C07E91" w:rsidRDefault="00C07E91" w:rsidP="00C07E91">
      <w:pPr>
        <w:jc w:val="both"/>
        <w:rPr>
          <w:rFonts w:ascii="Arial" w:hAnsi="Arial" w:cs="Arial"/>
          <w:sz w:val="24"/>
          <w:szCs w:val="24"/>
        </w:rPr>
      </w:pPr>
      <w:r w:rsidRPr="00C07E91">
        <w:rPr>
          <w:rFonts w:ascii="Arial" w:hAnsi="Arial" w:cs="Arial"/>
          <w:b/>
          <w:b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p>
    <w:p w14:paraId="09F3878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Ora l’Apostolo Paolo dice la verità del cristiano appellandosi alla storia del cristiano. Fa questo anche appellandosi alla sia storia: </w:t>
      </w:r>
      <w:r w:rsidRPr="00C07E91">
        <w:rPr>
          <w:rFonts w:ascii="Arial" w:hAnsi="Arial" w:cs="Arial"/>
          <w:i/>
          <w:iCs/>
          <w:sz w:val="24"/>
          <w:szCs w:val="24"/>
        </w:rPr>
        <w:t xml:space="preserve">“Quando infatti eravate schiavi del peccato, eravate liberi nei riguardi della giustizia. Ma quale frutto raccoglievate allora da cose di cui ora vi vergognate?”. </w:t>
      </w:r>
      <w:r w:rsidRPr="00C07E91">
        <w:rPr>
          <w:rFonts w:ascii="Arial" w:hAnsi="Arial" w:cs="Arial"/>
          <w:sz w:val="24"/>
          <w:szCs w:val="24"/>
        </w:rPr>
        <w:t xml:space="preserve">Ecco la sua argomentazione. Un tempo voi eravate schiavi del peccato. Essendo schiavi del peccato, eravate libri nei riguardi della giustizia. Non eravate cioè schiavi della giustizia. Non si può essere allo stesso tempo schiavi del peccato e schiavi della giustizia. </w:t>
      </w:r>
    </w:p>
    <w:p w14:paraId="5EA3C70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Quando un tempo si era schiavi del peccato voi però raccoglievate un frutto da cose di cui ora vi vergognate. I frutti che si raccolgono quando si è schiavi del peccato Paolo li ha  rivelati sia all’inizio di questa Lettera ai Romani, sia nella Lettera agli Efesini, sia nella Lettera ai Colossesi, sia nella Prima Lettera a Timoteo. Ma anche in ogni Lettera Lui mette in luce sia i frutti della giustizia e sia i frutti del peccato, rivelando ai discepoli di Gesù le cose che mai essi dovranno fare.</w:t>
      </w:r>
    </w:p>
    <w:p w14:paraId="4C17F23F"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i frutti del peccato nel I Capitolo della Lettera ai Romani:</w:t>
      </w:r>
    </w:p>
    <w:p w14:paraId="4DB5416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D9A5F63"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w:t>
      </w:r>
      <w:r w:rsidRPr="00C07E91">
        <w:rPr>
          <w:rFonts w:ascii="Arial" w:hAnsi="Arial" w:cs="Arial"/>
          <w:i/>
          <w:iCs/>
          <w:sz w:val="24"/>
          <w:szCs w:val="24"/>
        </w:rPr>
        <w:lastRenderedPageBreak/>
        <w:t xml:space="preserve">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64A2C6F"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Ecco i frutti del peccato e anche i frutti di Paolo quando viveva nell’ignoranza di Cristo Gesù così come vengono rivelati nella Prima Lettera a Timoteo:</w:t>
      </w:r>
    </w:p>
    <w:p w14:paraId="4697858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3DE95DE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3CC48864"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5AB1288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96C0EAB"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 </w:t>
      </w:r>
    </w:p>
    <w:p w14:paraId="217B913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È sufficiente aprire il Vangelo e subito vengono messi in luce tutti i frutti del peccato che vengono raccolti da quanti sono schiavi di una falsa fede e falsa religione:</w:t>
      </w:r>
    </w:p>
    <w:p w14:paraId="1C7F7FD8"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lastRenderedPageBreak/>
        <w:t>Dal Vangelo secondo Luca:</w:t>
      </w:r>
    </w:p>
    <w:p w14:paraId="62583B2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6DE28ED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278F1DCF"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3877552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Mentre diceva questo, una donna dalla folla alzò la voce e gli disse: «Beato il grembo che ti ha portato e il seno che ti ha allattato!». Ma egli disse: «Beati piuttosto coloro che ascoltano la parola di Dio e la osservano!».</w:t>
      </w:r>
    </w:p>
    <w:p w14:paraId="550AB9E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178A6248"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2E920B3"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w:t>
      </w:r>
      <w:r w:rsidRPr="00C07E91">
        <w:rPr>
          <w:rFonts w:ascii="Arial" w:hAnsi="Arial" w:cs="Arial"/>
          <w:i/>
          <w:iCs/>
          <w:sz w:val="24"/>
          <w:szCs w:val="24"/>
        </w:rPr>
        <w:lastRenderedPageBreak/>
        <w:t>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49843E0"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5070C1D7" w14:textId="77777777" w:rsidR="00C07E91" w:rsidRPr="00C07E91" w:rsidRDefault="00C07E91" w:rsidP="00C07E91">
      <w:pPr>
        <w:jc w:val="both"/>
        <w:rPr>
          <w:rFonts w:ascii="Arial" w:hAnsi="Arial" w:cs="Arial"/>
          <w:sz w:val="24"/>
          <w:szCs w:val="24"/>
        </w:rPr>
      </w:pPr>
      <w:r w:rsidRPr="00C07E91">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(Oc 11,14-54). </w:t>
      </w:r>
    </w:p>
    <w:p w14:paraId="10C92A4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Dal Vangelo secondo Matteo:</w:t>
      </w:r>
    </w:p>
    <w:p w14:paraId="1068939B"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6F36DA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3C2C9C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32C2D764"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lastRenderedPageBreak/>
        <w:t>Guai a voi, scribi e farisei ipocriti, che percorrete il mare e la terra per fare un solo prosèlito e, quando lo è divenuto, lo rendete degno della Geènna due volte più di voi.</w:t>
      </w:r>
    </w:p>
    <w:p w14:paraId="77CDEED7"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250B44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D21D419"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5D2B306"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F2AD542"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94403F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159F7E5"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5387F71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Oggi si è schiavi nella Chiesa di una falsa fede e di una falsa religione. Quali sono i frutti che noi stiamo producendo? La morte della stessa Chiesa una, santa, cattolica, apostolica; l’abbandono del mondo intero e la condanna di esso a vivere </w:t>
      </w:r>
      <w:r w:rsidRPr="00C07E91">
        <w:rPr>
          <w:rFonts w:ascii="Arial" w:hAnsi="Arial" w:cs="Arial"/>
          <w:sz w:val="24"/>
          <w:szCs w:val="24"/>
        </w:rPr>
        <w:lastRenderedPageBreak/>
        <w:t xml:space="preserve">da schiavo del peccato e a raccogliere così ogni frutto di male. Di tutto il male che è nel mondo, responsabile è il cristiano che vive di falsa fede e falsa religione. </w:t>
      </w:r>
    </w:p>
    <w:p w14:paraId="221FF518"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Nel Libro del Profeta Ezechiele vengono descritti i frutti della falsa fede e della falsa religione che aveva conquistato in quel tempo anche il tempio di Gerusalemme:</w:t>
      </w:r>
    </w:p>
    <w:p w14:paraId="3F0A603A"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C1A67FE" w14:textId="77777777" w:rsidR="00C07E91" w:rsidRPr="00C07E91" w:rsidRDefault="00C07E91" w:rsidP="00C07E91">
      <w:pPr>
        <w:jc w:val="both"/>
        <w:rPr>
          <w:rFonts w:ascii="Arial" w:hAnsi="Arial" w:cs="Arial"/>
          <w:i/>
          <w:iCs/>
          <w:sz w:val="24"/>
          <w:szCs w:val="24"/>
        </w:rPr>
      </w:pPr>
      <w:r w:rsidRPr="00C07E91">
        <w:rPr>
          <w:rFonts w:ascii="Arial" w:hAnsi="Arial" w:cs="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C14235C"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Urge pertanto mettere ogni attenzione perché venga insegnato al cristiano solo ciò che Gesù ci ha comandato, altrimenti si cade nella falsa fede e falsa religione che è il frutto di ogni falso insegnamento. Ma dei frutti di ogni falsa fede e di ogni falsa </w:t>
      </w:r>
      <w:r w:rsidRPr="00C07E91">
        <w:rPr>
          <w:rFonts w:ascii="Arial" w:hAnsi="Arial" w:cs="Arial"/>
          <w:sz w:val="24"/>
          <w:szCs w:val="24"/>
        </w:rPr>
        <w:lastRenderedPageBreak/>
        <w:t xml:space="preserve">religione sono responsabili gli Apostoli e i Presbiteri che godono del ministero dell’insegnamento della sana dottrina e della retta moralità. </w:t>
      </w:r>
    </w:p>
    <w:p w14:paraId="5B9D611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Ecco qual è il traguardo che si raggiunge quando si è servi del peccato, servi di una falsa fede, servi di una falsa religione: la morte. Morte dell’anima, morte dello spirito, spesso morte del corpo e poi morte eterna. Le Parole dell’Apostolo sono divinamente e storicamente vere: </w:t>
      </w:r>
      <w:r w:rsidRPr="00C07E91">
        <w:rPr>
          <w:rFonts w:ascii="Arial" w:hAnsi="Arial" w:cs="Arial"/>
          <w:i/>
          <w:iCs/>
          <w:sz w:val="24"/>
          <w:szCs w:val="24"/>
        </w:rPr>
        <w:t xml:space="preserve">“Il loro traguardo infatti è la morte”. </w:t>
      </w:r>
      <w:r w:rsidRPr="00C07E91">
        <w:rPr>
          <w:rFonts w:ascii="Arial" w:hAnsi="Arial" w:cs="Arial"/>
          <w:sz w:val="24"/>
          <w:szCs w:val="24"/>
        </w:rPr>
        <w:t>Chi non vuole che la morte si abbatta su di lui, deve restare vigile e attento perché mai cada nella schiavitù del peccato, mai nella schiavitù della falsa fede, mai nella schiavitù della falsa religione, mai nella schiavitù delle false ideologie, mai nella schiavitù del pensiero del mondo, mai nella schiavitù della menzogna e della falsità di Satana.</w:t>
      </w:r>
    </w:p>
    <w:p w14:paraId="3FA2226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Qual è invece il traguardo di quanti sono divenuti servi della giustizia e servono il loro nuovo padrone notte e giorno? Il loro frutto è la vita eterna, vita eterna nel tempo, e vita eterna domani, nella Gerusalemme celeste. Anche queste Parole di Paolo dono divinamente e storicamente vere: </w:t>
      </w:r>
      <w:r w:rsidRPr="00C07E91">
        <w:rPr>
          <w:rFonts w:ascii="Arial" w:hAnsi="Arial" w:cs="Arial"/>
          <w:i/>
          <w:iCs/>
          <w:sz w:val="24"/>
          <w:szCs w:val="24"/>
        </w:rPr>
        <w:t xml:space="preserve">“Ora invece, liberati dal peccato e fatti servi di Dio, raccogliete il frutto per la vostra santificazione e come traguardo avete la vita eterna”. </w:t>
      </w:r>
      <w:r w:rsidRPr="00C07E91">
        <w:rPr>
          <w:rFonts w:ascii="Arial" w:hAnsi="Arial" w:cs="Arial"/>
          <w:sz w:val="24"/>
          <w:szCs w:val="24"/>
        </w:rPr>
        <w:t>Ecco il frutto di quanti sono liberi del peccato e sono divenuti servi di Dio: costoro raccolgono il frutto per la loro santificazione e come traguardo hanno la vita eterna. Differenza di frutto: i servi del peccato raccolgono un frutto di morte. I servi della giustizia raccolgono un frutto di vita eterna e di santificazione.</w:t>
      </w:r>
    </w:p>
    <w:p w14:paraId="4A0E464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Oggi cosa insegnano la falsa fede e la falsa religione? Cosa insegnano i servi della falsità e della menzogna? Che tutti raccoglieranno un frutto di vita eterna. Del frutto della santificazione che si deve raccogliere in vita neanche se ne parla. La negazione del frutto di morte che si raccoglierà nell’eternità altro non fa ogni giorno che aumentare i frutti di morte che si raccolgono oggi sulla terra. La vera fede dona la vera escatologia. La vera escatologia dono i veri frutti di vita oggi sulla terra. Dove la vera fede non dona la vera escatologia, è falsa la fede ed è falsa l’escatologia. Un’antropologia edificata sulla falsa escatologia, altro non fa che produrre frutti di morte. Nella nostra santissima fede ogni verità genera vera l’latra verità. </w:t>
      </w:r>
    </w:p>
    <w:p w14:paraId="20AAAD2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La vera teologia genera la vera cristologia, la vera cristologia genera la vera pneumatologia, la vera pneumatologia genera la vera soteriologia, la vera soteriologia genera la vera mariologia, la vera mariologia genera la vera ecclesiologia, la vera ecclesiologia genera la vera antropologia, la vera antropologia genera la vera escatologia. </w:t>
      </w:r>
    </w:p>
    <w:p w14:paraId="4EC1236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Una falsa escatologia è il frutto di una falsa antropologia. Una falsa antropologia è il frutto di una falsa ecclesiologia, una falsa ecclesiologia è il frutto di una falsa mariologia, una falsa mariologia è il frutto di una falsa soteriologia, una falsa soteriologia è il frutto di una falsa pneumatologia, una falsa pneumatologia è il frutto di una falsa cristologia, una falsa cristologia è il frutto di una falsa teologia. </w:t>
      </w:r>
    </w:p>
    <w:p w14:paraId="6277304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Anche una falsa ecologia è il frutto di una falsa teologia. Tutte le verità sono false, quando una verità è falsa. Perché una verità sia vera, tutte le altre verità devono essere vere. Non può regnare una falsa verità in un modo di vere verità. Né una sola verità può regnare in un mondo di false verità. La verità è una perché uno è </w:t>
      </w:r>
      <w:r w:rsidRPr="00C07E91">
        <w:rPr>
          <w:rFonts w:ascii="Arial" w:hAnsi="Arial" w:cs="Arial"/>
          <w:sz w:val="24"/>
          <w:szCs w:val="24"/>
        </w:rPr>
        <w:lastRenderedPageBreak/>
        <w:t>Dio e una è la verità. Dio non può essere parzialmente vero e parzialmente falso. O è tutto vero o e tutto falso. O siamo redenti da Cristo Gesù o non siamo redenti da Cristo Gesù. O la Chiesa è sacramento universale di salvezza o non è sacramento universale di salvezza. La verità non può essere falsa e vera nello stesso tempo. Se la verità non è vera, essa è sicuramente falsa.</w:t>
      </w:r>
    </w:p>
    <w:p w14:paraId="11831CA9" w14:textId="77777777" w:rsidR="00C07E91" w:rsidRPr="00C07E91" w:rsidRDefault="00C07E91" w:rsidP="00C07E91">
      <w:pPr>
        <w:jc w:val="both"/>
        <w:rPr>
          <w:rFonts w:ascii="Arial" w:hAnsi="Arial" w:cs="Arial"/>
          <w:sz w:val="24"/>
          <w:szCs w:val="24"/>
        </w:rPr>
      </w:pPr>
    </w:p>
    <w:p w14:paraId="6DEF3A36" w14:textId="77777777" w:rsidR="00C07E91" w:rsidRPr="00C07E91" w:rsidRDefault="00C07E91" w:rsidP="00C07E91">
      <w:pPr>
        <w:jc w:val="both"/>
        <w:rPr>
          <w:rFonts w:ascii="Arial" w:hAnsi="Arial" w:cs="Arial"/>
          <w:sz w:val="24"/>
          <w:szCs w:val="24"/>
        </w:rPr>
      </w:pPr>
      <w:r w:rsidRPr="00C07E91">
        <w:rPr>
          <w:rFonts w:ascii="Arial" w:hAnsi="Arial" w:cs="Arial"/>
          <w:b/>
          <w:bCs/>
          <w:sz w:val="24"/>
          <w:szCs w:val="24"/>
        </w:rPr>
        <w:t>Perché il salario del peccato è la morte; ma il dono di Dio è la vita eterna in Cristo Gesù, nostro Signore (Rm 6,15-23).</w:t>
      </w:r>
    </w:p>
    <w:p w14:paraId="0D991A03"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 xml:space="preserve">Ecco ora come l’Apostolo Paolo conclude questo Capitolo VI: </w:t>
      </w:r>
      <w:r w:rsidRPr="00C07E91">
        <w:rPr>
          <w:rFonts w:ascii="Arial" w:hAnsi="Arial" w:cs="Arial"/>
          <w:i/>
          <w:iCs/>
          <w:sz w:val="24"/>
          <w:szCs w:val="24"/>
        </w:rPr>
        <w:t xml:space="preserve">“Perché il salario del peccato è la morte; ma il dono di Dio è la vita eterna in Cristo Gesù, nostro Signore (Rm 6,15-23). </w:t>
      </w:r>
      <w:r w:rsidRPr="00C07E91">
        <w:rPr>
          <w:rFonts w:ascii="Arial" w:hAnsi="Arial" w:cs="Arial"/>
          <w:sz w:val="24"/>
          <w:szCs w:val="24"/>
        </w:rPr>
        <w:t xml:space="preserve">La differenza di salario tra il peccato e la giustizia è grande ed è eterna. I servi del peccato hanno diritto a un salario di morte. Il salario di morte è per essi un diritto. Il peccato hanno servito e il peccato dona solo un salario di morte. Mentre i servi della giustizia riceveranno il dono di Dio che è la vita eterna in Cristo Gesù, nostro Signore. </w:t>
      </w:r>
    </w:p>
    <w:p w14:paraId="4587AA40"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Mentre per il peccato si parla di salario di morte, per la giustizia si parla di dono di Dio. Perché l’Apostolo Paolo parla di dono e non di salario? Parla di dono e non di salario perché nessuna opera umana potrà mai produrre il dono di Dio che è eterno e che neanche se si mettesse tutta la giustizia degli uomini di ogni tempo potrebbe produrre. Il dono di Dio è Dio stesso che si dona, è Cristo che si dona, è lo Spirito Santo che si dona. È la Vergine Maria che è donata e che si dona .Ora questo dono di Dio e della Vergine Maria è dono, solo dono, e dono deve rimanere per l’eternità.</w:t>
      </w:r>
    </w:p>
    <w:p w14:paraId="009B25D5"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Cosa manca oggi a questo molteplice insegnamento dell’Apostolo Paolo? La nostra fede. Se l’Apostolo insegna e la nostra fede non viene data al suo insegnamento, siamo come quegli uomini che andavano ad ascoltare il profeta Ezechiele:</w:t>
      </w:r>
    </w:p>
    <w:p w14:paraId="5B0701EB" w14:textId="77777777" w:rsidR="00C07E91" w:rsidRPr="00C07E91" w:rsidRDefault="00C07E91" w:rsidP="00C07E91">
      <w:pPr>
        <w:spacing w:before="120" w:after="120" w:line="240" w:lineRule="auto"/>
        <w:jc w:val="both"/>
        <w:rPr>
          <w:rFonts w:ascii="Arial" w:hAnsi="Arial" w:cs="Arial"/>
          <w:i/>
          <w:iCs/>
          <w:sz w:val="24"/>
          <w:szCs w:val="24"/>
        </w:rPr>
      </w:pPr>
      <w:r w:rsidRPr="00C07E91">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33,40-33). </w:t>
      </w:r>
    </w:p>
    <w:p w14:paraId="36E16E49"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Su questo brano scrivemmo un tempo:</w:t>
      </w:r>
    </w:p>
    <w:p w14:paraId="0150CAA1"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137A2961"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lastRenderedPageBreak/>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0922C21"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w:t>
      </w:r>
    </w:p>
    <w:p w14:paraId="12B3D4AE"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7F2DB8C"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w:t>
      </w:r>
    </w:p>
    <w:p w14:paraId="5ADD5682"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84CB275"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lastRenderedPageBreak/>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w:t>
      </w:r>
    </w:p>
    <w:p w14:paraId="31672EA9"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 xml:space="preserve">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w:t>
      </w:r>
    </w:p>
    <w:p w14:paraId="5E75E27C"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6B7E87C2"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702B2013"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417A69D2"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w:t>
      </w:r>
      <w:r w:rsidRPr="00C07E91">
        <w:rPr>
          <w:rFonts w:ascii="Arial" w:hAnsi="Arial" w:cs="Arial"/>
          <w:sz w:val="24"/>
          <w:szCs w:val="24"/>
        </w:rPr>
        <w:lastRenderedPageBreak/>
        <w:t xml:space="preserve">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103A6CF1" w14:textId="77777777" w:rsidR="00C07E91" w:rsidRPr="00C07E91" w:rsidRDefault="00C07E91" w:rsidP="00C07E91">
      <w:pPr>
        <w:spacing w:before="120" w:after="120" w:line="240" w:lineRule="auto"/>
        <w:jc w:val="both"/>
        <w:rPr>
          <w:rFonts w:ascii="Arial" w:hAnsi="Arial" w:cs="Arial"/>
          <w:sz w:val="24"/>
          <w:szCs w:val="24"/>
        </w:rPr>
      </w:pPr>
      <w:r w:rsidRPr="00C07E91">
        <w:rPr>
          <w:rFonts w:ascii="Arial" w:hAnsi="Arial" w:cs="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C721040" w14:textId="77777777" w:rsidR="00C07E91" w:rsidRPr="00C07E91" w:rsidRDefault="00C07E91" w:rsidP="00C07E91">
      <w:pPr>
        <w:spacing w:before="120" w:after="120" w:line="240" w:lineRule="auto"/>
        <w:jc w:val="both"/>
        <w:rPr>
          <w:rFonts w:ascii="Arial" w:hAnsi="Arial" w:cs="Arial"/>
          <w:sz w:val="24"/>
          <w:szCs w:val="24"/>
        </w:rPr>
      </w:pPr>
    </w:p>
    <w:p w14:paraId="2EE631A8" w14:textId="77777777" w:rsidR="00C07E91" w:rsidRPr="00C07E91" w:rsidRDefault="00C07E91" w:rsidP="00C07E91">
      <w:pPr>
        <w:spacing w:before="120" w:after="120" w:line="240" w:lineRule="auto"/>
        <w:jc w:val="both"/>
        <w:rPr>
          <w:rFonts w:ascii="Arial" w:eastAsia="Times New Roman" w:hAnsi="Arial" w:cs="Arial"/>
          <w:b/>
          <w:kern w:val="0"/>
          <w:sz w:val="24"/>
          <w:szCs w:val="20"/>
          <w:lang w:val="la-Latn" w:eastAsia="it-IT"/>
          <w14:ligatures w14:val="none"/>
        </w:rPr>
      </w:pPr>
      <w:r w:rsidRPr="00C07E91">
        <w:rPr>
          <w:rFonts w:ascii="Arial" w:eastAsia="Times New Roman" w:hAnsi="Arial" w:cs="Arial"/>
          <w:b/>
          <w:kern w:val="0"/>
          <w:sz w:val="24"/>
          <w:szCs w:val="20"/>
          <w:lang w:val="la-Latn" w:eastAsia="it-IT"/>
          <w14:ligatures w14:val="none"/>
        </w:rPr>
        <w:t>DIECI DOMANDE DI ULTERIORE RIFLESSIONE</w:t>
      </w:r>
    </w:p>
    <w:p w14:paraId="500BBBA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cosa significa per l’Apostolo Paolo non essere sotto la Legge?</w:t>
      </w:r>
    </w:p>
    <w:p w14:paraId="6D2B6D7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che io sono sto la Legge per obbedire alla Legge?</w:t>
      </w:r>
    </w:p>
    <w:p w14:paraId="3612EF48"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che ciò che per l’Apostolo è assurdo per noi oggi è divenuto realtà storica?</w:t>
      </w:r>
    </w:p>
    <w:p w14:paraId="0F72659D"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cosa significa essere schiavi del peccato?</w:t>
      </w:r>
    </w:p>
    <w:p w14:paraId="32B10450"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cosa significa essere schiavi o servi della giustizia?</w:t>
      </w:r>
    </w:p>
    <w:p w14:paraId="4BFF4774"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perché l’Apostolo Paolo parla con linguaggio umano per rivelarci i misteri di Dio?</w:t>
      </w:r>
    </w:p>
    <w:p w14:paraId="1B65178B"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che se sono schiavo del peccato non posso essere schiavo di Cristo Gesù?</w:t>
      </w:r>
    </w:p>
    <w:p w14:paraId="1044E047"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che se sono schiavo di Cristo Gesù non posso essere schiavo del peccato?</w:t>
      </w:r>
    </w:p>
    <w:p w14:paraId="3D5CC0C9"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quali frutti si raccolgono quando si è schiavi del peccato?</w:t>
      </w:r>
    </w:p>
    <w:p w14:paraId="2A5CB351" w14:textId="77777777" w:rsidR="00C07E91" w:rsidRPr="00C07E91" w:rsidRDefault="00C07E91" w:rsidP="00C07E91">
      <w:pPr>
        <w:jc w:val="both"/>
        <w:rPr>
          <w:rFonts w:ascii="Arial" w:hAnsi="Arial" w:cs="Arial"/>
          <w:sz w:val="24"/>
          <w:szCs w:val="24"/>
        </w:rPr>
      </w:pPr>
      <w:r w:rsidRPr="00C07E91">
        <w:rPr>
          <w:rFonts w:ascii="Arial" w:hAnsi="Arial" w:cs="Arial"/>
          <w:sz w:val="24"/>
          <w:szCs w:val="24"/>
        </w:rPr>
        <w:t>So quali frutti si raccolgono quando si è servi della giustizia?</w:t>
      </w:r>
    </w:p>
    <w:p w14:paraId="4157EB2A" w14:textId="77777777" w:rsidR="00C07E91" w:rsidRDefault="00C07E91" w:rsidP="00C07E91">
      <w:pPr>
        <w:jc w:val="both"/>
        <w:rPr>
          <w:rFonts w:ascii="Arial" w:hAnsi="Arial" w:cs="Arial"/>
          <w:sz w:val="24"/>
          <w:szCs w:val="24"/>
        </w:rPr>
      </w:pPr>
      <w:r w:rsidRPr="00C07E91">
        <w:rPr>
          <w:rFonts w:ascii="Arial" w:hAnsi="Arial" w:cs="Arial"/>
          <w:sz w:val="24"/>
          <w:szCs w:val="24"/>
        </w:rPr>
        <w:t>So la differenza tra salario è dono?</w:t>
      </w:r>
    </w:p>
    <w:p w14:paraId="4FCFDF91" w14:textId="77777777" w:rsidR="000C48CB" w:rsidRPr="00C07E91" w:rsidRDefault="000C48CB" w:rsidP="00C07E91">
      <w:pPr>
        <w:jc w:val="both"/>
        <w:rPr>
          <w:rFonts w:ascii="Arial" w:hAnsi="Arial" w:cs="Arial"/>
          <w:sz w:val="24"/>
          <w:szCs w:val="24"/>
        </w:rPr>
      </w:pPr>
    </w:p>
    <w:p w14:paraId="64E581B2" w14:textId="77777777" w:rsidR="00C07E91" w:rsidRDefault="00C07E91" w:rsidP="00C07E91">
      <w:pPr>
        <w:rPr>
          <w:rFonts w:ascii="Arial" w:hAnsi="Arial" w:cs="Arial"/>
        </w:rPr>
      </w:pPr>
    </w:p>
    <w:p w14:paraId="1B78D504" w14:textId="77777777" w:rsidR="000C48CB" w:rsidRDefault="000C48CB">
      <w:pPr>
        <w:rPr>
          <w:rFonts w:ascii="Arial" w:eastAsia="Times New Roman" w:hAnsi="Arial" w:cs="Arial"/>
          <w:b/>
          <w:bCs/>
          <w:color w:val="000000" w:themeColor="text1"/>
          <w:sz w:val="28"/>
          <w:szCs w:val="28"/>
          <w:lang w:eastAsia="it-IT"/>
        </w:rPr>
      </w:pPr>
      <w:r>
        <w:rPr>
          <w:rFonts w:eastAsia="Times New Roman"/>
        </w:rPr>
        <w:br w:type="page"/>
      </w:r>
    </w:p>
    <w:p w14:paraId="48560336" w14:textId="74C0974A" w:rsidR="001B0719" w:rsidRPr="001B0719" w:rsidRDefault="001B0719" w:rsidP="001B0719">
      <w:pPr>
        <w:pStyle w:val="Titolo1"/>
        <w:rPr>
          <w:rFonts w:eastAsia="Times New Roman"/>
        </w:rPr>
      </w:pPr>
      <w:bookmarkStart w:id="152" w:name="_Toc205829938"/>
      <w:r w:rsidRPr="001B0719">
        <w:rPr>
          <w:rFonts w:eastAsia="Times New Roman"/>
        </w:rPr>
        <w:lastRenderedPageBreak/>
        <w:t>ORA INVECE, MORTI A CIÒ CHE CI TENEVA PRIGIONIERI</w:t>
      </w:r>
      <w:bookmarkEnd w:id="152"/>
    </w:p>
    <w:p w14:paraId="26C617BE" w14:textId="77777777" w:rsidR="001B0719" w:rsidRPr="001B0719" w:rsidRDefault="001B0719" w:rsidP="001B0719">
      <w:pPr>
        <w:jc w:val="center"/>
        <w:rPr>
          <w:rFonts w:ascii="Arial" w:eastAsia="Times New Roman" w:hAnsi="Arial" w:cs="Arial"/>
          <w:kern w:val="0"/>
          <w:sz w:val="28"/>
          <w:lang w:eastAsia="it-IT"/>
          <w14:ligatures w14:val="none"/>
        </w:rPr>
      </w:pPr>
      <w:r w:rsidRPr="001B0719">
        <w:rPr>
          <w:rFonts w:ascii="Arial" w:eastAsia="Times New Roman" w:hAnsi="Arial" w:cs="Arial"/>
          <w:kern w:val="0"/>
          <w:sz w:val="28"/>
          <w:lang w:eastAsia="it-IT"/>
          <w14:ligatures w14:val="none"/>
        </w:rPr>
        <w:t>siamo stati liberati dalla Legge per servire secondo lo Spirito, che è nuovo, e non secondo la lettera, che è antiquata (Rm 7,1-6).</w:t>
      </w:r>
    </w:p>
    <w:p w14:paraId="1889A7CC" w14:textId="77777777" w:rsidR="001B0719" w:rsidRPr="001B0719" w:rsidRDefault="001B0719" w:rsidP="001B0719">
      <w:pPr>
        <w:rPr>
          <w:rFonts w:ascii="Arial" w:eastAsia="Times New Roman" w:hAnsi="Arial" w:cs="Arial"/>
          <w:kern w:val="0"/>
          <w:sz w:val="24"/>
          <w:szCs w:val="20"/>
          <w:lang w:eastAsia="it-IT"/>
          <w14:ligatures w14:val="none"/>
        </w:rPr>
      </w:pPr>
    </w:p>
    <w:p w14:paraId="73F6F36E" w14:textId="77777777" w:rsidR="001B0719" w:rsidRPr="001B0719" w:rsidRDefault="001B0719" w:rsidP="001B0719">
      <w:pPr>
        <w:jc w:val="center"/>
        <w:rPr>
          <w:rFonts w:ascii="Times New Roman" w:eastAsia="Times New Roman" w:hAnsi="Times New Roman" w:cs="Times New Roman"/>
          <w:kern w:val="0"/>
          <w:sz w:val="28"/>
          <w:szCs w:val="28"/>
          <w:lang w:eastAsia="it-IT"/>
          <w14:ligatures w14:val="none"/>
        </w:rPr>
      </w:pPr>
      <w:r w:rsidRPr="001B0719">
        <w:rPr>
          <w:rFonts w:ascii="Arial" w:eastAsia="Times New Roman" w:hAnsi="Arial" w:cs="Arial"/>
          <w:kern w:val="0"/>
          <w:sz w:val="28"/>
          <w:szCs w:val="28"/>
          <w:lang w:eastAsia="it-IT"/>
          <w14:ligatures w14:val="none"/>
        </w:rPr>
        <w:t xml:space="preserve">nunc autem soluti sumus a lege, mortui ei, in qua detinebamur, ita ut serviamus in novitate Spiritus et non in vetustate litterae - </w:t>
      </w:r>
      <w:r w:rsidRPr="001B0719">
        <w:rPr>
          <w:rFonts w:ascii="Cambria" w:hAnsi="Cambria" w:cs="Cambria"/>
          <w:color w:val="111111"/>
          <w:sz w:val="28"/>
          <w:szCs w:val="28"/>
        </w:rPr>
        <w:t>νυν</w:t>
      </w:r>
      <w:r w:rsidRPr="001B0719">
        <w:rPr>
          <w:rFonts w:ascii="Times New Roman" w:hAnsi="Times New Roman" w:cs="Times New Roman"/>
          <w:color w:val="111111"/>
          <w:sz w:val="28"/>
          <w:szCs w:val="28"/>
        </w:rPr>
        <w:t>ὶ</w:t>
      </w:r>
      <w:r w:rsidRPr="001B0719">
        <w:rPr>
          <w:rFonts w:ascii="PT Serif" w:hAnsi="PT Serif"/>
          <w:color w:val="111111"/>
          <w:sz w:val="28"/>
          <w:szCs w:val="28"/>
        </w:rPr>
        <w:t xml:space="preserve"> </w:t>
      </w:r>
      <w:r w:rsidRPr="001B0719">
        <w:rPr>
          <w:rFonts w:ascii="Cambria" w:hAnsi="Cambria" w:cs="Cambria"/>
          <w:color w:val="111111"/>
          <w:sz w:val="28"/>
          <w:szCs w:val="28"/>
        </w:rPr>
        <w:t>δ</w:t>
      </w:r>
      <w:r w:rsidRPr="001B0719">
        <w:rPr>
          <w:rFonts w:ascii="Times New Roman" w:hAnsi="Times New Roman" w:cs="Times New Roman"/>
          <w:color w:val="111111"/>
          <w:sz w:val="28"/>
          <w:szCs w:val="28"/>
        </w:rPr>
        <w:t>ὲ</w:t>
      </w:r>
      <w:r w:rsidRPr="001B0719">
        <w:rPr>
          <w:rFonts w:ascii="PT Serif" w:hAnsi="PT Serif"/>
          <w:color w:val="111111"/>
          <w:sz w:val="28"/>
          <w:szCs w:val="28"/>
        </w:rPr>
        <w:t xml:space="preserve"> </w:t>
      </w:r>
      <w:r w:rsidRPr="001B0719">
        <w:rPr>
          <w:rFonts w:ascii="Cambria" w:hAnsi="Cambria" w:cs="Cambria"/>
          <w:color w:val="111111"/>
          <w:sz w:val="28"/>
          <w:szCs w:val="28"/>
        </w:rPr>
        <w:t>κατηργήθη</w:t>
      </w:r>
      <w:r w:rsidRPr="001B0719">
        <w:rPr>
          <w:rFonts w:ascii="PT Serif" w:hAnsi="PT Serif" w:cs="PT Serif"/>
          <w:color w:val="111111"/>
          <w:sz w:val="28"/>
          <w:szCs w:val="28"/>
        </w:rPr>
        <w:t>μ</w:t>
      </w:r>
      <w:r w:rsidRPr="001B0719">
        <w:rPr>
          <w:rFonts w:ascii="Cambria" w:hAnsi="Cambria" w:cs="Cambria"/>
          <w:color w:val="111111"/>
          <w:sz w:val="28"/>
          <w:szCs w:val="28"/>
        </w:rPr>
        <w:t>εν</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ἀ</w:t>
      </w:r>
      <w:r w:rsidRPr="001B0719">
        <w:rPr>
          <w:rFonts w:ascii="PT Serif" w:hAnsi="PT Serif"/>
          <w:color w:val="111111"/>
          <w:sz w:val="28"/>
          <w:szCs w:val="28"/>
        </w:rPr>
        <w:t>π</w:t>
      </w:r>
      <w:r w:rsidRPr="001B0719">
        <w:rPr>
          <w:rFonts w:ascii="Times New Roman" w:hAnsi="Times New Roman" w:cs="Times New Roman"/>
          <w:color w:val="111111"/>
          <w:sz w:val="28"/>
          <w:szCs w:val="28"/>
        </w:rPr>
        <w:t>ὸ</w:t>
      </w:r>
      <w:r w:rsidRPr="001B0719">
        <w:rPr>
          <w:rFonts w:ascii="PT Serif" w:hAnsi="PT Serif"/>
          <w:color w:val="111111"/>
          <w:sz w:val="28"/>
          <w:szCs w:val="28"/>
        </w:rPr>
        <w:t xml:space="preserve"> </w:t>
      </w:r>
      <w:r w:rsidRPr="001B0719">
        <w:rPr>
          <w:rFonts w:ascii="Cambria" w:hAnsi="Cambria" w:cs="Cambria"/>
          <w:color w:val="111111"/>
          <w:sz w:val="28"/>
          <w:szCs w:val="28"/>
        </w:rPr>
        <w:t>το</w:t>
      </w:r>
      <w:r w:rsidRPr="001B0719">
        <w:rPr>
          <w:rFonts w:ascii="Times New Roman" w:hAnsi="Times New Roman" w:cs="Times New Roman"/>
          <w:color w:val="111111"/>
          <w:sz w:val="28"/>
          <w:szCs w:val="28"/>
        </w:rPr>
        <w:t>ῦ</w:t>
      </w:r>
      <w:r w:rsidRPr="001B0719">
        <w:rPr>
          <w:rFonts w:ascii="PT Serif" w:hAnsi="PT Serif"/>
          <w:color w:val="111111"/>
          <w:sz w:val="28"/>
          <w:szCs w:val="28"/>
        </w:rPr>
        <w:t xml:space="preserve"> </w:t>
      </w:r>
      <w:r w:rsidRPr="001B0719">
        <w:rPr>
          <w:rFonts w:ascii="Cambria" w:hAnsi="Cambria" w:cs="Cambria"/>
          <w:color w:val="111111"/>
          <w:sz w:val="28"/>
          <w:szCs w:val="28"/>
        </w:rPr>
        <w:t>νό</w:t>
      </w:r>
      <w:r w:rsidRPr="001B0719">
        <w:rPr>
          <w:rFonts w:ascii="PT Serif" w:hAnsi="PT Serif" w:cs="PT Serif"/>
          <w:color w:val="111111"/>
          <w:sz w:val="28"/>
          <w:szCs w:val="28"/>
        </w:rPr>
        <w:t>μ</w:t>
      </w:r>
      <w:r w:rsidRPr="001B0719">
        <w:rPr>
          <w:rFonts w:ascii="Cambria" w:hAnsi="Cambria" w:cs="Cambria"/>
          <w:color w:val="111111"/>
          <w:sz w:val="28"/>
          <w:szCs w:val="28"/>
        </w:rPr>
        <w:t>ου</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ἀ</w:t>
      </w:r>
      <w:r w:rsidRPr="001B0719">
        <w:rPr>
          <w:rFonts w:ascii="PT Serif" w:hAnsi="PT Serif"/>
          <w:color w:val="111111"/>
          <w:sz w:val="28"/>
          <w:szCs w:val="28"/>
        </w:rPr>
        <w:t>π</w:t>
      </w:r>
      <w:r w:rsidRPr="001B0719">
        <w:rPr>
          <w:rFonts w:ascii="Cambria" w:hAnsi="Cambria" w:cs="Cambria"/>
          <w:color w:val="111111"/>
          <w:sz w:val="28"/>
          <w:szCs w:val="28"/>
        </w:rPr>
        <w:t>οθανόντες</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ἐ</w:t>
      </w:r>
      <w:r w:rsidRPr="001B0719">
        <w:rPr>
          <w:rFonts w:ascii="Cambria" w:hAnsi="Cambria" w:cs="Cambria"/>
          <w:color w:val="111111"/>
          <w:sz w:val="28"/>
          <w:szCs w:val="28"/>
        </w:rPr>
        <w:t>ν</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ᾧ</w:t>
      </w:r>
      <w:r w:rsidRPr="001B0719">
        <w:rPr>
          <w:rFonts w:ascii="PT Serif" w:hAnsi="PT Serif"/>
          <w:color w:val="111111"/>
          <w:sz w:val="28"/>
          <w:szCs w:val="28"/>
        </w:rPr>
        <w:t xml:space="preserve"> </w:t>
      </w:r>
      <w:r w:rsidRPr="001B0719">
        <w:rPr>
          <w:rFonts w:ascii="Cambria" w:hAnsi="Cambria" w:cs="Cambria"/>
          <w:color w:val="111111"/>
          <w:sz w:val="28"/>
          <w:szCs w:val="28"/>
        </w:rPr>
        <w:t>κατειχό</w:t>
      </w:r>
      <w:r w:rsidRPr="001B0719">
        <w:rPr>
          <w:rFonts w:ascii="PT Serif" w:hAnsi="PT Serif" w:cs="PT Serif"/>
          <w:color w:val="111111"/>
          <w:sz w:val="28"/>
          <w:szCs w:val="28"/>
        </w:rPr>
        <w:t>μ</w:t>
      </w:r>
      <w:r w:rsidRPr="001B0719">
        <w:rPr>
          <w:rFonts w:ascii="Cambria" w:hAnsi="Cambria" w:cs="Cambria"/>
          <w:color w:val="111111"/>
          <w:sz w:val="28"/>
          <w:szCs w:val="28"/>
        </w:rPr>
        <w:t>εθα</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ὥ</w:t>
      </w:r>
      <w:r w:rsidRPr="001B0719">
        <w:rPr>
          <w:rFonts w:ascii="Cambria" w:hAnsi="Cambria" w:cs="Cambria"/>
          <w:color w:val="111111"/>
          <w:sz w:val="28"/>
          <w:szCs w:val="28"/>
        </w:rPr>
        <w:t>στε</w:t>
      </w:r>
      <w:r w:rsidRPr="001B0719">
        <w:rPr>
          <w:rFonts w:ascii="PT Serif" w:hAnsi="PT Serif"/>
          <w:color w:val="111111"/>
          <w:sz w:val="28"/>
          <w:szCs w:val="28"/>
        </w:rPr>
        <w:t xml:space="preserve"> </w:t>
      </w:r>
      <w:r w:rsidRPr="001B0719">
        <w:rPr>
          <w:rFonts w:ascii="Cambria" w:hAnsi="Cambria" w:cs="Cambria"/>
          <w:color w:val="111111"/>
          <w:sz w:val="28"/>
          <w:szCs w:val="28"/>
        </w:rPr>
        <w:t>δουλεύειν</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ἡ</w:t>
      </w:r>
      <w:r w:rsidRPr="001B0719">
        <w:rPr>
          <w:rFonts w:ascii="PT Serif" w:hAnsi="PT Serif"/>
          <w:color w:val="111111"/>
          <w:sz w:val="28"/>
          <w:szCs w:val="28"/>
        </w:rPr>
        <w:t>μ</w:t>
      </w:r>
      <w:r w:rsidRPr="001B0719">
        <w:rPr>
          <w:rFonts w:ascii="Times New Roman" w:hAnsi="Times New Roman" w:cs="Times New Roman"/>
          <w:color w:val="111111"/>
          <w:sz w:val="28"/>
          <w:szCs w:val="28"/>
        </w:rPr>
        <w:t>ᾶ</w:t>
      </w:r>
      <w:r w:rsidRPr="001B0719">
        <w:rPr>
          <w:rFonts w:ascii="Cambria" w:hAnsi="Cambria" w:cs="Cambria"/>
          <w:color w:val="111111"/>
          <w:sz w:val="28"/>
          <w:szCs w:val="28"/>
        </w:rPr>
        <w:t>ς</w:t>
      </w:r>
      <w:r w:rsidRPr="001B0719">
        <w:rPr>
          <w:rFonts w:ascii="PT Serif" w:hAnsi="PT Serif"/>
          <w:color w:val="111111"/>
          <w:sz w:val="28"/>
          <w:szCs w:val="28"/>
        </w:rPr>
        <w:t xml:space="preserve"> </w:t>
      </w:r>
      <w:r w:rsidRPr="001B0719">
        <w:rPr>
          <w:rFonts w:ascii="Times New Roman" w:hAnsi="Times New Roman" w:cs="Times New Roman"/>
          <w:color w:val="111111"/>
          <w:sz w:val="28"/>
          <w:szCs w:val="28"/>
        </w:rPr>
        <w:t>ἐ</w:t>
      </w:r>
      <w:r w:rsidRPr="001B0719">
        <w:rPr>
          <w:rFonts w:ascii="Cambria" w:hAnsi="Cambria" w:cs="Cambria"/>
          <w:color w:val="111111"/>
          <w:sz w:val="28"/>
          <w:szCs w:val="28"/>
        </w:rPr>
        <w:t>ν</w:t>
      </w:r>
      <w:r w:rsidRPr="001B0719">
        <w:rPr>
          <w:rFonts w:ascii="PT Serif" w:hAnsi="PT Serif"/>
          <w:color w:val="111111"/>
          <w:sz w:val="28"/>
          <w:szCs w:val="28"/>
        </w:rPr>
        <w:t xml:space="preserve"> </w:t>
      </w:r>
      <w:r w:rsidRPr="001B0719">
        <w:rPr>
          <w:rFonts w:ascii="Cambria" w:hAnsi="Cambria" w:cs="Cambria"/>
          <w:color w:val="111111"/>
          <w:sz w:val="28"/>
          <w:szCs w:val="28"/>
        </w:rPr>
        <w:t>καινότητι</w:t>
      </w:r>
      <w:r w:rsidRPr="001B0719">
        <w:rPr>
          <w:rFonts w:ascii="PT Serif" w:hAnsi="PT Serif"/>
          <w:color w:val="111111"/>
          <w:sz w:val="28"/>
          <w:szCs w:val="28"/>
        </w:rPr>
        <w:t xml:space="preserve"> </w:t>
      </w:r>
      <w:r w:rsidRPr="001B0719">
        <w:rPr>
          <w:rFonts w:ascii="PT Serif" w:hAnsi="PT Serif" w:cs="PT Serif"/>
          <w:color w:val="111111"/>
          <w:sz w:val="28"/>
          <w:szCs w:val="28"/>
        </w:rPr>
        <w:t>π</w:t>
      </w:r>
      <w:r w:rsidRPr="001B0719">
        <w:rPr>
          <w:rFonts w:ascii="Cambria" w:hAnsi="Cambria" w:cs="Cambria"/>
          <w:color w:val="111111"/>
          <w:sz w:val="28"/>
          <w:szCs w:val="28"/>
        </w:rPr>
        <w:t>νεύ</w:t>
      </w:r>
      <w:r w:rsidRPr="001B0719">
        <w:rPr>
          <w:rFonts w:ascii="PT Serif" w:hAnsi="PT Serif" w:cs="PT Serif"/>
          <w:color w:val="111111"/>
          <w:sz w:val="28"/>
          <w:szCs w:val="28"/>
        </w:rPr>
        <w:t>μ</w:t>
      </w:r>
      <w:r w:rsidRPr="001B0719">
        <w:rPr>
          <w:rFonts w:ascii="Cambria" w:hAnsi="Cambria" w:cs="Cambria"/>
          <w:color w:val="111111"/>
          <w:sz w:val="28"/>
          <w:szCs w:val="28"/>
        </w:rPr>
        <w:t>ατος</w:t>
      </w:r>
      <w:r w:rsidRPr="001B0719">
        <w:rPr>
          <w:rFonts w:ascii="PT Serif" w:hAnsi="PT Serif"/>
          <w:color w:val="111111"/>
          <w:sz w:val="28"/>
          <w:szCs w:val="28"/>
        </w:rPr>
        <w:t xml:space="preserve"> </w:t>
      </w:r>
      <w:r w:rsidRPr="001B0719">
        <w:rPr>
          <w:rFonts w:ascii="Cambria" w:hAnsi="Cambria" w:cs="Cambria"/>
          <w:color w:val="111111"/>
          <w:sz w:val="28"/>
          <w:szCs w:val="28"/>
        </w:rPr>
        <w:t>κα</w:t>
      </w:r>
      <w:r w:rsidRPr="001B0719">
        <w:rPr>
          <w:rFonts w:ascii="Times New Roman" w:hAnsi="Times New Roman" w:cs="Times New Roman"/>
          <w:color w:val="111111"/>
          <w:sz w:val="28"/>
          <w:szCs w:val="28"/>
        </w:rPr>
        <w:t>ὶ</w:t>
      </w:r>
      <w:r w:rsidRPr="001B0719">
        <w:rPr>
          <w:rFonts w:ascii="PT Serif" w:hAnsi="PT Serif"/>
          <w:color w:val="111111"/>
          <w:sz w:val="28"/>
          <w:szCs w:val="28"/>
        </w:rPr>
        <w:t xml:space="preserve"> </w:t>
      </w:r>
      <w:r w:rsidRPr="001B0719">
        <w:rPr>
          <w:rFonts w:ascii="Cambria" w:hAnsi="Cambria" w:cs="Cambria"/>
          <w:color w:val="111111"/>
          <w:sz w:val="28"/>
          <w:szCs w:val="28"/>
        </w:rPr>
        <w:t>ο</w:t>
      </w:r>
      <w:r w:rsidRPr="001B0719">
        <w:rPr>
          <w:rFonts w:ascii="Times New Roman" w:hAnsi="Times New Roman" w:cs="Times New Roman"/>
          <w:color w:val="111111"/>
          <w:sz w:val="28"/>
          <w:szCs w:val="28"/>
        </w:rPr>
        <w:t>ὐ</w:t>
      </w:r>
      <w:r w:rsidRPr="001B0719">
        <w:rPr>
          <w:rFonts w:ascii="PT Serif" w:hAnsi="PT Serif"/>
          <w:color w:val="111111"/>
          <w:sz w:val="28"/>
          <w:szCs w:val="28"/>
        </w:rPr>
        <w:t xml:space="preserve"> π</w:t>
      </w:r>
      <w:r w:rsidRPr="001B0719">
        <w:rPr>
          <w:rFonts w:ascii="Cambria" w:hAnsi="Cambria" w:cs="Cambria"/>
          <w:color w:val="111111"/>
          <w:sz w:val="28"/>
          <w:szCs w:val="28"/>
        </w:rPr>
        <w:t>αλαιότητι</w:t>
      </w:r>
      <w:r w:rsidRPr="001B0719">
        <w:rPr>
          <w:rFonts w:ascii="PT Serif" w:hAnsi="PT Serif"/>
          <w:color w:val="111111"/>
          <w:sz w:val="28"/>
          <w:szCs w:val="28"/>
        </w:rPr>
        <w:t xml:space="preserve"> </w:t>
      </w:r>
      <w:r w:rsidRPr="001B0719">
        <w:rPr>
          <w:rFonts w:ascii="Cambria" w:hAnsi="Cambria" w:cs="Cambria"/>
          <w:color w:val="111111"/>
          <w:sz w:val="28"/>
          <w:szCs w:val="28"/>
        </w:rPr>
        <w:t>γρά</w:t>
      </w:r>
      <w:r w:rsidRPr="001B0719">
        <w:rPr>
          <w:rFonts w:ascii="PT Serif" w:hAnsi="PT Serif" w:cs="PT Serif"/>
          <w:color w:val="111111"/>
          <w:sz w:val="28"/>
          <w:szCs w:val="28"/>
        </w:rPr>
        <w:t>μμ</w:t>
      </w:r>
      <w:r w:rsidRPr="001B0719">
        <w:rPr>
          <w:rFonts w:ascii="Cambria" w:hAnsi="Cambria" w:cs="Cambria"/>
          <w:color w:val="111111"/>
          <w:sz w:val="28"/>
          <w:szCs w:val="28"/>
        </w:rPr>
        <w:t>ατος</w:t>
      </w:r>
      <w:r w:rsidRPr="001B0719">
        <w:rPr>
          <w:rFonts w:ascii="PT Serif" w:hAnsi="PT Serif"/>
          <w:color w:val="111111"/>
          <w:sz w:val="28"/>
          <w:szCs w:val="28"/>
        </w:rPr>
        <w:t>.</w:t>
      </w:r>
    </w:p>
    <w:p w14:paraId="63E5B73F" w14:textId="77777777" w:rsidR="001B0719" w:rsidRPr="001B0719" w:rsidRDefault="001B0719" w:rsidP="001B0719">
      <w:pPr>
        <w:jc w:val="both"/>
        <w:rPr>
          <w:rFonts w:ascii="Arial" w:eastAsia="Times New Roman" w:hAnsi="Arial" w:cs="Arial"/>
          <w:kern w:val="0"/>
          <w:sz w:val="24"/>
          <w:szCs w:val="20"/>
          <w:lang w:eastAsia="it-IT"/>
          <w14:ligatures w14:val="none"/>
        </w:rPr>
      </w:pPr>
    </w:p>
    <w:p w14:paraId="7EB3E87D" w14:textId="77777777" w:rsidR="001B0719" w:rsidRPr="001B0719" w:rsidRDefault="001B0719" w:rsidP="001B0719">
      <w:pPr>
        <w:jc w:val="both"/>
        <w:rPr>
          <w:rFonts w:ascii="Arial" w:eastAsia="Times New Roman" w:hAnsi="Arial" w:cs="Arial"/>
          <w:kern w:val="0"/>
          <w:sz w:val="24"/>
          <w:szCs w:val="20"/>
          <w:lang w:eastAsia="it-IT"/>
          <w14:ligatures w14:val="none"/>
        </w:rPr>
      </w:pPr>
      <w:bookmarkStart w:id="153" w:name="_Hlk203339875"/>
      <w:r w:rsidRPr="001B0719">
        <w:rPr>
          <w:rFonts w:ascii="Arial" w:eastAsia="Times New Roman" w:hAnsi="Arial" w:cs="Arial"/>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bookmarkStart w:id="154" w:name="_Hlk203339731"/>
      <w:r w:rsidRPr="001B0719">
        <w:rPr>
          <w:rFonts w:ascii="Arial" w:eastAsia="Times New Roman" w:hAnsi="Arial" w:cs="Arial"/>
          <w:kern w:val="0"/>
          <w:sz w:val="24"/>
          <w:szCs w:val="20"/>
          <w:lang w:eastAsia="it-IT"/>
          <w14:ligatures w14:val="none"/>
        </w:rPr>
        <w:t xml:space="preserve"> (Rm 7,1-6). </w:t>
      </w:r>
    </w:p>
    <w:bookmarkEnd w:id="153"/>
    <w:bookmarkEnd w:id="154"/>
    <w:p w14:paraId="56EB063C" w14:textId="77777777" w:rsidR="001B0719" w:rsidRPr="001B0719" w:rsidRDefault="001B0719" w:rsidP="001B0719">
      <w:pPr>
        <w:jc w:val="both"/>
        <w:rPr>
          <w:rFonts w:ascii="Arial" w:eastAsia="Times New Roman" w:hAnsi="Arial" w:cs="Arial"/>
          <w:kern w:val="0"/>
          <w:sz w:val="24"/>
          <w:szCs w:val="20"/>
          <w:lang w:val="la-Latn" w:eastAsia="it-IT"/>
          <w14:ligatures w14:val="none"/>
        </w:rPr>
      </w:pPr>
      <w:r w:rsidRPr="001B0719">
        <w:rPr>
          <w:rFonts w:ascii="Arial" w:eastAsia="Times New Roman" w:hAnsi="Arial" w:cs="Arial"/>
          <w:kern w:val="0"/>
          <w:sz w:val="24"/>
          <w:szCs w:val="20"/>
          <w:lang w:val="la-Latn" w:eastAsia="it-IT"/>
          <w14:ligatures w14:val="none"/>
        </w:rPr>
        <w:t>An ignoratis, fratres — scienti bus enim legem loquor — quia lex in homine dominatur, quanto tempore vivit? Nam quae sub viro est mulier, viventi viro alligata est lege; si autem mortuus fuerit vir, soluta est a lege viri. Igitur, vivente viro, vocabitur adultera, si fuerit alterius viri; si autem mortuus fuerit vir, libera est a lege, ut non sit adultera, si fuerit alterius viri. Itaque, fratres mei, et vos mortificati estis legi per corpus Christi, ut sitis alterius, eius qui ex mortuis suscitatus est, ut fructificaremus Deo.Cum enim essemus in carne, passiones peccatorum, quae per legem sunt, operabantur in membris nostris, ut fructificarent morti;</w:t>
      </w:r>
      <w:bookmarkStart w:id="155" w:name="_Hlk203339544"/>
      <w:r w:rsidRPr="001B0719">
        <w:rPr>
          <w:rFonts w:ascii="Arial" w:eastAsia="Times New Roman" w:hAnsi="Arial" w:cs="Arial"/>
          <w:kern w:val="0"/>
          <w:sz w:val="24"/>
          <w:szCs w:val="20"/>
          <w:lang w:val="la-Latn" w:eastAsia="it-IT"/>
          <w14:ligatures w14:val="none"/>
        </w:rPr>
        <w:t xml:space="preserve"> nunc autem soluti sumus a lege, mortui ei, in qua detinebamur, ita ut serviamus in novitate Spiritus et non in vetustate litterae. (Rm 7,1-6). </w:t>
      </w:r>
    </w:p>
    <w:bookmarkEnd w:id="155"/>
    <w:p w14:paraId="115B0B55"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Times New Roman" w:hAnsi="Times New Roman" w:cs="Times New Roman"/>
          <w:color w:val="111111"/>
          <w:sz w:val="26"/>
          <w:szCs w:val="26"/>
        </w:rPr>
        <w:t>Ἢ</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γνοε</w:t>
      </w:r>
      <w:r w:rsidRPr="001B0719">
        <w:rPr>
          <w:rFonts w:ascii="Times New Roman" w:hAnsi="Times New Roman" w:cs="Times New Roman"/>
          <w:color w:val="111111"/>
          <w:sz w:val="26"/>
          <w:szCs w:val="26"/>
        </w:rPr>
        <w:t>ῖ</w:t>
      </w:r>
      <w:r w:rsidRPr="001B0719">
        <w:rPr>
          <w:rFonts w:ascii="Cambria" w:hAnsi="Cambria" w:cs="Cambria"/>
          <w:color w:val="111111"/>
          <w:sz w:val="26"/>
          <w:szCs w:val="26"/>
        </w:rPr>
        <w:t>τε</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δελφοί</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γινώσκουσιν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w:t>
      </w:r>
      <w:r w:rsidRPr="001B0719">
        <w:rPr>
          <w:rFonts w:ascii="Times New Roman" w:hAnsi="Times New Roman" w:cs="Times New Roman"/>
          <w:color w:val="111111"/>
          <w:sz w:val="26"/>
          <w:szCs w:val="26"/>
        </w:rPr>
        <w:t>ὰ</w:t>
      </w:r>
      <w:r w:rsidRPr="001B0719">
        <w:rPr>
          <w:rFonts w:ascii="Cambria" w:hAnsi="Cambria" w:cs="Cambria"/>
          <w:color w:val="111111"/>
          <w:sz w:val="26"/>
          <w:szCs w:val="26"/>
        </w:rPr>
        <w:t>ρ</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λαλ</w:t>
      </w:r>
      <w:r w:rsidRPr="001B0719">
        <w:rPr>
          <w:rFonts w:ascii="Times New Roman" w:hAnsi="Times New Roman" w:cs="Times New Roman"/>
          <w:color w:val="111111"/>
          <w:sz w:val="26"/>
          <w:szCs w:val="26"/>
        </w:rPr>
        <w:t>ῶ</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ὅ</w:t>
      </w:r>
      <w:r w:rsidRPr="001B0719">
        <w:rPr>
          <w:rFonts w:ascii="Cambria" w:hAnsi="Cambria" w:cs="Cambria"/>
          <w:color w:val="111111"/>
          <w:sz w:val="26"/>
          <w:szCs w:val="26"/>
        </w:rPr>
        <w:t>τι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ὁ</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κυριεύει</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νθρώ</w:t>
      </w:r>
      <w:r w:rsidRPr="001B0719">
        <w:rPr>
          <w:rFonts w:ascii="PT Serif" w:hAnsi="PT Serif" w:cs="PT Serif"/>
          <w:color w:val="111111"/>
          <w:sz w:val="26"/>
          <w:szCs w:val="26"/>
        </w:rPr>
        <w:t>π</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φ</w:t>
      </w:r>
      <w:r w:rsidRPr="001B0719">
        <w:rPr>
          <w:rFonts w:ascii="PT Serif" w:hAnsi="PT Serif" w:cs="PT Serif"/>
          <w:color w:val="111111"/>
          <w:sz w:val="26"/>
          <w:szCs w:val="26"/>
          <w:lang w:val="la-Latn"/>
        </w:rPr>
        <w:t>’</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ὅ</w:t>
      </w:r>
      <w:r w:rsidRPr="001B0719">
        <w:rPr>
          <w:rFonts w:ascii="Cambria" w:hAnsi="Cambria" w:cs="Cambria"/>
          <w:color w:val="111111"/>
          <w:sz w:val="26"/>
          <w:szCs w:val="26"/>
        </w:rPr>
        <w:t>σον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χρόνον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ζ</w:t>
      </w:r>
      <w:r w:rsidRPr="001B0719">
        <w:rPr>
          <w:rFonts w:ascii="Times New Roman" w:hAnsi="Times New Roman" w:cs="Times New Roman"/>
          <w:color w:val="111111"/>
          <w:sz w:val="26"/>
          <w:szCs w:val="26"/>
        </w:rPr>
        <w:t>ῇ</w:t>
      </w:r>
      <w:r w:rsidRPr="001B0719">
        <w:rPr>
          <w:rFonts w:ascii="PT Serif" w:hAnsi="PT Serif"/>
          <w:color w:val="111111"/>
          <w:sz w:val="26"/>
          <w:szCs w:val="26"/>
          <w:lang w:val="la-Latn"/>
        </w:rPr>
        <w:t>; </w:t>
      </w:r>
      <w:r w:rsidRPr="001B0719">
        <w:rPr>
          <w:rFonts w:ascii="Times New Roman" w:hAnsi="Times New Roman" w:cs="Times New Roman"/>
          <w:color w:val="111111"/>
          <w:sz w:val="26"/>
          <w:szCs w:val="26"/>
        </w:rPr>
        <w:t>ἡ</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w:t>
      </w:r>
      <w:r w:rsidRPr="001B0719">
        <w:rPr>
          <w:rFonts w:ascii="Times New Roman" w:hAnsi="Times New Roman" w:cs="Times New Roman"/>
          <w:color w:val="111111"/>
          <w:sz w:val="26"/>
          <w:szCs w:val="26"/>
        </w:rPr>
        <w:t>ὰ</w:t>
      </w:r>
      <w:r w:rsidRPr="001B0719">
        <w:rPr>
          <w:rFonts w:ascii="Cambria" w:hAnsi="Cambria" w:cs="Cambria"/>
          <w:color w:val="111111"/>
          <w:sz w:val="26"/>
          <w:szCs w:val="26"/>
        </w:rPr>
        <w:t>ρ</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ὕ</w:t>
      </w:r>
      <w:r w:rsidRPr="001B0719">
        <w:rPr>
          <w:rFonts w:ascii="PT Serif" w:hAnsi="PT Serif"/>
          <w:color w:val="111111"/>
          <w:sz w:val="26"/>
          <w:szCs w:val="26"/>
        </w:rPr>
        <w:t>π</w:t>
      </w:r>
      <w:r w:rsidRPr="001B0719">
        <w:rPr>
          <w:rFonts w:ascii="Cambria" w:hAnsi="Cambria" w:cs="Cambria"/>
          <w:color w:val="111111"/>
          <w:sz w:val="26"/>
          <w:szCs w:val="26"/>
        </w:rPr>
        <w:t>ανδρος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γυν</w:t>
      </w:r>
      <w:r w:rsidRPr="001B0719">
        <w:rPr>
          <w:rFonts w:ascii="Times New Roman" w:hAnsi="Times New Roman" w:cs="Times New Roman"/>
          <w:color w:val="111111"/>
          <w:sz w:val="26"/>
          <w:szCs w:val="26"/>
        </w:rPr>
        <w:t>ὴ</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ζ</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ντι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νδρ</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δέδεται</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Times New Roman" w:hAnsi="Times New Roman" w:cs="Times New Roman"/>
          <w:color w:val="111111"/>
          <w:sz w:val="26"/>
          <w:szCs w:val="26"/>
        </w:rPr>
        <w:t>ῳ</w:t>
      </w:r>
      <w:r w:rsidRPr="001B0719">
        <w:rPr>
          <w:rFonts w:ascii="Cambria" w:hAnsi="Cambria" w:cs="Cambria"/>
          <w:color w:val="111111"/>
          <w:sz w:val="26"/>
          <w:szCs w:val="26"/>
        </w:rPr>
        <w:t>·</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ἐὰ</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w:t>
      </w:r>
      <w:r w:rsidRPr="001B0719">
        <w:rPr>
          <w:rFonts w:ascii="Times New Roman" w:hAnsi="Times New Roman" w:cs="Times New Roman"/>
          <w:color w:val="111111"/>
          <w:sz w:val="26"/>
          <w:szCs w:val="26"/>
        </w:rPr>
        <w:t>ὲ</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Cambria" w:hAnsi="Cambria" w:cs="Cambria"/>
          <w:color w:val="111111"/>
          <w:sz w:val="26"/>
          <w:szCs w:val="26"/>
        </w:rPr>
        <w:t>οθάν</w:t>
      </w:r>
      <w:r w:rsidRPr="001B0719">
        <w:rPr>
          <w:rFonts w:ascii="Times New Roman" w:hAnsi="Times New Roman" w:cs="Times New Roman"/>
          <w:color w:val="111111"/>
          <w:sz w:val="26"/>
          <w:szCs w:val="26"/>
        </w:rPr>
        <w:t>ῃ</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ὁ</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νήρ</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κατήργηται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Times New Roman" w:hAnsi="Times New Roman" w:cs="Times New Roman"/>
          <w:color w:val="111111"/>
          <w:sz w:val="26"/>
          <w:szCs w:val="26"/>
        </w:rPr>
        <w:t>ὸ</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νδρός</w:t>
      </w:r>
      <w:r w:rsidRPr="001B0719">
        <w:rPr>
          <w:rFonts w:ascii="PT Serif" w:hAnsi="PT Serif"/>
          <w:color w:val="111111"/>
          <w:sz w:val="26"/>
          <w:szCs w:val="26"/>
          <w:lang w:val="la-Latn"/>
        </w:rPr>
        <w:t>. </w:t>
      </w:r>
      <w:r w:rsidRPr="001B0719">
        <w:rPr>
          <w:rFonts w:ascii="Times New Roman" w:hAnsi="Times New Roman" w:cs="Times New Roman"/>
          <w:color w:val="111111"/>
          <w:sz w:val="26"/>
          <w:szCs w:val="26"/>
        </w:rPr>
        <w:t>ἄ</w:t>
      </w:r>
      <w:r w:rsidRPr="001B0719">
        <w:rPr>
          <w:rFonts w:ascii="Cambria" w:hAnsi="Cambria" w:cs="Cambria"/>
          <w:color w:val="111111"/>
          <w:sz w:val="26"/>
          <w:szCs w:val="26"/>
        </w:rPr>
        <w:t>ρα</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ο</w:t>
      </w:r>
      <w:r w:rsidRPr="001B0719">
        <w:rPr>
          <w:rFonts w:ascii="Times New Roman" w:hAnsi="Times New Roman" w:cs="Times New Roman"/>
          <w:color w:val="111111"/>
          <w:sz w:val="26"/>
          <w:szCs w:val="26"/>
        </w:rPr>
        <w:t>ὖ</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ζ</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ντος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νδρ</w:t>
      </w:r>
      <w:r w:rsidRPr="001B0719">
        <w:rPr>
          <w:rFonts w:ascii="Times New Roman" w:hAnsi="Times New Roman" w:cs="Times New Roman"/>
          <w:color w:val="111111"/>
          <w:sz w:val="26"/>
          <w:szCs w:val="26"/>
        </w:rPr>
        <w:t>ὸ</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PT Serif" w:hAnsi="PT Serif" w:cs="PT Serif"/>
          <w:color w:val="111111"/>
          <w:sz w:val="26"/>
          <w:szCs w:val="26"/>
        </w:rPr>
        <w:t>μ</w:t>
      </w:r>
      <w:r w:rsidRPr="001B0719">
        <w:rPr>
          <w:rFonts w:ascii="Cambria" w:hAnsi="Cambria" w:cs="Cambria"/>
          <w:color w:val="111111"/>
          <w:sz w:val="26"/>
          <w:szCs w:val="26"/>
        </w:rPr>
        <w:t>οιχαλ</w:t>
      </w:r>
      <w:r w:rsidRPr="001B0719">
        <w:rPr>
          <w:rFonts w:ascii="Times New Roman" w:hAnsi="Times New Roman" w:cs="Times New Roman"/>
          <w:color w:val="111111"/>
          <w:sz w:val="26"/>
          <w:szCs w:val="26"/>
        </w:rPr>
        <w:t>ὶ</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χρη</w:t>
      </w:r>
      <w:r w:rsidRPr="001B0719">
        <w:rPr>
          <w:rFonts w:ascii="PT Serif" w:hAnsi="PT Serif" w:cs="PT Serif"/>
          <w:color w:val="111111"/>
          <w:sz w:val="26"/>
          <w:szCs w:val="26"/>
        </w:rPr>
        <w:t>μ</w:t>
      </w:r>
      <w:r w:rsidRPr="001B0719">
        <w:rPr>
          <w:rFonts w:ascii="Cambria" w:hAnsi="Cambria" w:cs="Cambria"/>
          <w:color w:val="111111"/>
          <w:sz w:val="26"/>
          <w:szCs w:val="26"/>
        </w:rPr>
        <w:t>ατίσει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ἐὰ</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γένηται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νδρ</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ἑ</w:t>
      </w:r>
      <w:r w:rsidRPr="001B0719">
        <w:rPr>
          <w:rFonts w:ascii="Cambria" w:hAnsi="Cambria" w:cs="Cambria"/>
          <w:color w:val="111111"/>
          <w:sz w:val="26"/>
          <w:szCs w:val="26"/>
        </w:rPr>
        <w:t>τέρ</w:t>
      </w:r>
      <w:r w:rsidRPr="001B0719">
        <w:rPr>
          <w:rFonts w:ascii="Times New Roman" w:hAnsi="Times New Roman" w:cs="Times New Roman"/>
          <w:color w:val="111111"/>
          <w:sz w:val="26"/>
          <w:szCs w:val="26"/>
        </w:rPr>
        <w:t>ῳ</w:t>
      </w:r>
      <w:r w:rsidRPr="001B0719">
        <w:rPr>
          <w:rFonts w:ascii="Cambria" w:hAnsi="Cambria" w:cs="Cambria"/>
          <w:color w:val="111111"/>
          <w:sz w:val="26"/>
          <w:szCs w:val="26"/>
        </w:rPr>
        <w:t>·</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ἐὰ</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w:t>
      </w:r>
      <w:r w:rsidRPr="001B0719">
        <w:rPr>
          <w:rFonts w:ascii="Times New Roman" w:hAnsi="Times New Roman" w:cs="Times New Roman"/>
          <w:color w:val="111111"/>
          <w:sz w:val="26"/>
          <w:szCs w:val="26"/>
        </w:rPr>
        <w:t>ὲ</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Cambria" w:hAnsi="Cambria" w:cs="Cambria"/>
          <w:color w:val="111111"/>
          <w:sz w:val="26"/>
          <w:szCs w:val="26"/>
        </w:rPr>
        <w:t>οθάν</w:t>
      </w:r>
      <w:r w:rsidRPr="001B0719">
        <w:rPr>
          <w:rFonts w:ascii="Times New Roman" w:hAnsi="Times New Roman" w:cs="Times New Roman"/>
          <w:color w:val="111111"/>
          <w:sz w:val="26"/>
          <w:szCs w:val="26"/>
        </w:rPr>
        <w:t>ῃ</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ὁ</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νήρ</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λευθέρα</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στ</w:t>
      </w:r>
      <w:r w:rsidRPr="001B0719">
        <w:rPr>
          <w:rFonts w:ascii="Times New Roman" w:hAnsi="Times New Roman" w:cs="Times New Roman"/>
          <w:color w:val="111111"/>
          <w:sz w:val="26"/>
          <w:szCs w:val="26"/>
        </w:rPr>
        <w:t>ὶ</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Times New Roman" w:hAnsi="Times New Roman" w:cs="Times New Roman"/>
          <w:color w:val="111111"/>
          <w:sz w:val="26"/>
          <w:szCs w:val="26"/>
        </w:rPr>
        <w:t>ὸ</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PT Serif" w:hAnsi="PT Serif"/>
          <w:color w:val="111111"/>
          <w:sz w:val="26"/>
          <w:szCs w:val="26"/>
        </w:rPr>
        <w:t>μ</w:t>
      </w:r>
      <w:r w:rsidRPr="001B0719">
        <w:rPr>
          <w:rFonts w:ascii="Times New Roman" w:hAnsi="Times New Roman" w:cs="Times New Roman"/>
          <w:color w:val="111111"/>
          <w:sz w:val="26"/>
          <w:szCs w:val="26"/>
        </w:rPr>
        <w:t>ὴ</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ε</w:t>
      </w:r>
      <w:r w:rsidRPr="001B0719">
        <w:rPr>
          <w:rFonts w:ascii="Times New Roman" w:hAnsi="Times New Roman" w:cs="Times New Roman"/>
          <w:color w:val="111111"/>
          <w:sz w:val="26"/>
          <w:szCs w:val="26"/>
        </w:rPr>
        <w:t>ἶ</w:t>
      </w:r>
      <w:r w:rsidRPr="001B0719">
        <w:rPr>
          <w:rFonts w:ascii="Cambria" w:hAnsi="Cambria" w:cs="Cambria"/>
          <w:color w:val="111111"/>
          <w:sz w:val="26"/>
          <w:szCs w:val="26"/>
        </w:rPr>
        <w:t>ναι</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α</w:t>
      </w:r>
      <w:r w:rsidRPr="001B0719">
        <w:rPr>
          <w:rFonts w:ascii="Times New Roman" w:hAnsi="Times New Roman" w:cs="Times New Roman"/>
          <w:color w:val="111111"/>
          <w:sz w:val="26"/>
          <w:szCs w:val="26"/>
        </w:rPr>
        <w:t>ὐ</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ὴ</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PT Serif" w:hAnsi="PT Serif" w:cs="PT Serif"/>
          <w:color w:val="111111"/>
          <w:sz w:val="26"/>
          <w:szCs w:val="26"/>
        </w:rPr>
        <w:t>μ</w:t>
      </w:r>
      <w:r w:rsidRPr="001B0719">
        <w:rPr>
          <w:rFonts w:ascii="Cambria" w:hAnsi="Cambria" w:cs="Cambria"/>
          <w:color w:val="111111"/>
          <w:sz w:val="26"/>
          <w:szCs w:val="26"/>
        </w:rPr>
        <w:t>οιχαλίδα</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γενο</w:t>
      </w:r>
      <w:r w:rsidRPr="001B0719">
        <w:rPr>
          <w:rFonts w:ascii="PT Serif" w:hAnsi="PT Serif" w:cs="PT Serif"/>
          <w:color w:val="111111"/>
          <w:sz w:val="26"/>
          <w:szCs w:val="26"/>
        </w:rPr>
        <w:t>μ</w:t>
      </w:r>
      <w:r w:rsidRPr="001B0719">
        <w:rPr>
          <w:rFonts w:ascii="Cambria" w:hAnsi="Cambria" w:cs="Cambria"/>
          <w:color w:val="111111"/>
          <w:sz w:val="26"/>
          <w:szCs w:val="26"/>
        </w:rPr>
        <w:t>ένην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νδρ</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ἑ</w:t>
      </w:r>
      <w:r w:rsidRPr="001B0719">
        <w:rPr>
          <w:rFonts w:ascii="Cambria" w:hAnsi="Cambria" w:cs="Cambria"/>
          <w:color w:val="111111"/>
          <w:sz w:val="26"/>
          <w:szCs w:val="26"/>
        </w:rPr>
        <w:t>τέρ</w:t>
      </w:r>
      <w:r w:rsidRPr="001B0719">
        <w:rPr>
          <w:rFonts w:ascii="Times New Roman" w:hAnsi="Times New Roman" w:cs="Times New Roman"/>
          <w:color w:val="111111"/>
          <w:sz w:val="26"/>
          <w:szCs w:val="26"/>
        </w:rPr>
        <w:t>ῳ</w:t>
      </w:r>
      <w:r w:rsidRPr="001B0719">
        <w:rPr>
          <w:rFonts w:ascii="PT Serif" w:hAnsi="PT Serif"/>
          <w:color w:val="111111"/>
          <w:sz w:val="26"/>
          <w:szCs w:val="26"/>
          <w:lang w:val="la-Latn"/>
        </w:rPr>
        <w:t>. </w:t>
      </w:r>
      <w:r w:rsidRPr="001B0719">
        <w:rPr>
          <w:rFonts w:ascii="Times New Roman" w:hAnsi="Times New Roman" w:cs="Times New Roman"/>
          <w:color w:val="111111"/>
          <w:sz w:val="26"/>
          <w:szCs w:val="26"/>
        </w:rPr>
        <w:t>Ὥ</w:t>
      </w:r>
      <w:r w:rsidRPr="001B0719">
        <w:rPr>
          <w:rFonts w:ascii="Cambria" w:hAnsi="Cambria" w:cs="Cambria"/>
          <w:color w:val="111111"/>
          <w:sz w:val="26"/>
          <w:szCs w:val="26"/>
        </w:rPr>
        <w:t>στε</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Cambria" w:hAnsi="Cambria" w:cs="Cambria"/>
          <w:color w:val="111111"/>
          <w:sz w:val="26"/>
          <w:szCs w:val="26"/>
        </w:rPr>
        <w:t>δελφοί</w:t>
      </w:r>
      <w:r w:rsidRPr="001B0719">
        <w:rPr>
          <w:rFonts w:ascii="PT Serif" w:hAnsi="PT Serif"/>
          <w:color w:val="111111"/>
          <w:sz w:val="26"/>
          <w:szCs w:val="26"/>
          <w:lang w:val="la-Latn"/>
        </w:rPr>
        <w:t xml:space="preserve"> </w:t>
      </w:r>
      <w:r w:rsidRPr="001B0719">
        <w:rPr>
          <w:rFonts w:ascii="PT Serif" w:hAnsi="PT Serif" w:cs="PT Serif"/>
          <w:color w:val="111111"/>
          <w:sz w:val="26"/>
          <w:szCs w:val="26"/>
        </w:rPr>
        <w:t>μ</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ὑ</w:t>
      </w:r>
      <w:r w:rsidRPr="001B0719">
        <w:rPr>
          <w:rFonts w:ascii="PT Serif" w:hAnsi="PT Serif"/>
          <w:color w:val="111111"/>
          <w:sz w:val="26"/>
          <w:szCs w:val="26"/>
        </w:rPr>
        <w:t>μ</w:t>
      </w:r>
      <w:r w:rsidRPr="001B0719">
        <w:rPr>
          <w:rFonts w:ascii="Cambria" w:hAnsi="Cambria" w:cs="Cambria"/>
          <w:color w:val="111111"/>
          <w:sz w:val="26"/>
          <w:szCs w:val="26"/>
        </w:rPr>
        <w:t>ε</w:t>
      </w:r>
      <w:r w:rsidRPr="001B0719">
        <w:rPr>
          <w:rFonts w:ascii="Times New Roman" w:hAnsi="Times New Roman" w:cs="Times New Roman"/>
          <w:color w:val="111111"/>
          <w:sz w:val="26"/>
          <w:szCs w:val="26"/>
        </w:rPr>
        <w:t>ῖ</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θανατώθητε</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Times New Roman" w:hAnsi="Times New Roman" w:cs="Times New Roman"/>
          <w:color w:val="111111"/>
          <w:sz w:val="26"/>
          <w:szCs w:val="26"/>
        </w:rPr>
        <w:t>ῳ</w:t>
      </w:r>
      <w:r w:rsidRPr="001B0719">
        <w:rPr>
          <w:rFonts w:ascii="PT Serif" w:hAnsi="PT Serif"/>
          <w:color w:val="111111"/>
          <w:sz w:val="26"/>
          <w:szCs w:val="26"/>
          <w:lang w:val="la-Latn"/>
        </w:rPr>
        <w:t xml:space="preserve"> </w:t>
      </w:r>
      <w:r w:rsidRPr="001B0719">
        <w:rPr>
          <w:rFonts w:ascii="Cambria" w:hAnsi="Cambria" w:cs="Cambria"/>
          <w:color w:val="111111"/>
          <w:sz w:val="26"/>
          <w:szCs w:val="26"/>
        </w:rPr>
        <w:lastRenderedPageBreak/>
        <w:t>δι</w:t>
      </w:r>
      <w:r w:rsidRPr="001B0719">
        <w:rPr>
          <w:rFonts w:ascii="Times New Roman" w:hAnsi="Times New Roman" w:cs="Times New Roman"/>
          <w:color w:val="111111"/>
          <w:sz w:val="26"/>
          <w:szCs w:val="26"/>
        </w:rPr>
        <w:t>ὰ</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σώ</w:t>
      </w:r>
      <w:r w:rsidRPr="001B0719">
        <w:rPr>
          <w:rFonts w:ascii="PT Serif" w:hAnsi="PT Serif" w:cs="PT Serif"/>
          <w:color w:val="111111"/>
          <w:sz w:val="26"/>
          <w:szCs w:val="26"/>
        </w:rPr>
        <w:t>μ</w:t>
      </w:r>
      <w:r w:rsidRPr="001B0719">
        <w:rPr>
          <w:rFonts w:ascii="Cambria" w:hAnsi="Cambria" w:cs="Cambria"/>
          <w:color w:val="111111"/>
          <w:sz w:val="26"/>
          <w:szCs w:val="26"/>
        </w:rPr>
        <w:t>ατος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Χριστο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ε</w:t>
      </w:r>
      <w:r w:rsidRPr="001B0719">
        <w:rPr>
          <w:rFonts w:ascii="Times New Roman" w:hAnsi="Times New Roman" w:cs="Times New Roman"/>
          <w:color w:val="111111"/>
          <w:sz w:val="26"/>
          <w:szCs w:val="26"/>
        </w:rPr>
        <w:t>ἰ</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ὸ</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γενέσθαι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ὑ</w:t>
      </w:r>
      <w:r w:rsidRPr="001B0719">
        <w:rPr>
          <w:rFonts w:ascii="PT Serif" w:hAnsi="PT Serif"/>
          <w:color w:val="111111"/>
          <w:sz w:val="26"/>
          <w:szCs w:val="26"/>
        </w:rPr>
        <w:t>μ</w:t>
      </w:r>
      <w:r w:rsidRPr="001B0719">
        <w:rPr>
          <w:rFonts w:ascii="Times New Roman" w:hAnsi="Times New Roman" w:cs="Times New Roman"/>
          <w:color w:val="111111"/>
          <w:sz w:val="26"/>
          <w:szCs w:val="26"/>
        </w:rPr>
        <w:t>ᾶ</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ἑ</w:t>
      </w:r>
      <w:r w:rsidRPr="001B0719">
        <w:rPr>
          <w:rFonts w:ascii="Cambria" w:hAnsi="Cambria" w:cs="Cambria"/>
          <w:color w:val="111111"/>
          <w:sz w:val="26"/>
          <w:szCs w:val="26"/>
        </w:rPr>
        <w:t>τέρ</w:t>
      </w:r>
      <w:r w:rsidRPr="001B0719">
        <w:rPr>
          <w:rFonts w:ascii="Times New Roman" w:hAnsi="Times New Roman" w:cs="Times New Roman"/>
          <w:color w:val="111111"/>
          <w:sz w:val="26"/>
          <w:szCs w:val="26"/>
        </w:rPr>
        <w:t>ῳ</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κ</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νεκρ</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γερθέντι</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ἵ</w:t>
      </w:r>
      <w:r w:rsidRPr="001B0719">
        <w:rPr>
          <w:rFonts w:ascii="Cambria" w:hAnsi="Cambria" w:cs="Cambria"/>
          <w:color w:val="111111"/>
          <w:sz w:val="26"/>
          <w:szCs w:val="26"/>
        </w:rPr>
        <w:t>να</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καρ</w:t>
      </w:r>
      <w:r w:rsidRPr="001B0719">
        <w:rPr>
          <w:rFonts w:ascii="PT Serif" w:hAnsi="PT Serif" w:cs="PT Serif"/>
          <w:color w:val="111111"/>
          <w:sz w:val="26"/>
          <w:szCs w:val="26"/>
        </w:rPr>
        <w:t>π</w:t>
      </w:r>
      <w:r w:rsidRPr="001B0719">
        <w:rPr>
          <w:rFonts w:ascii="Cambria" w:hAnsi="Cambria" w:cs="Cambria"/>
          <w:color w:val="111111"/>
          <w:sz w:val="26"/>
          <w:szCs w:val="26"/>
        </w:rPr>
        <w:t>οφορήσω</w:t>
      </w:r>
      <w:r w:rsidRPr="001B0719">
        <w:rPr>
          <w:rFonts w:ascii="PT Serif" w:hAnsi="PT Serif" w:cs="PT Serif"/>
          <w:color w:val="111111"/>
          <w:sz w:val="26"/>
          <w:szCs w:val="26"/>
        </w:rPr>
        <w:t>μ</w:t>
      </w:r>
      <w:r w:rsidRPr="001B0719">
        <w:rPr>
          <w:rFonts w:ascii="Cambria" w:hAnsi="Cambria" w:cs="Cambria"/>
          <w:color w:val="111111"/>
          <w:sz w:val="26"/>
          <w:szCs w:val="26"/>
        </w:rPr>
        <w:t>εν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θε</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w:t>
      </w:r>
      <w:r w:rsidRPr="001B0719">
        <w:rPr>
          <w:rFonts w:ascii="Times New Roman" w:hAnsi="Times New Roman" w:cs="Times New Roman"/>
          <w:color w:val="111111"/>
          <w:sz w:val="26"/>
          <w:szCs w:val="26"/>
        </w:rPr>
        <w:t>ὅ</w:t>
      </w:r>
      <w:r w:rsidRPr="001B0719">
        <w:rPr>
          <w:rFonts w:ascii="Cambria" w:hAnsi="Cambria" w:cs="Cambria"/>
          <w:color w:val="111111"/>
          <w:sz w:val="26"/>
          <w:szCs w:val="26"/>
        </w:rPr>
        <w:t>τε</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w:t>
      </w:r>
      <w:r w:rsidRPr="001B0719">
        <w:rPr>
          <w:rFonts w:ascii="Times New Roman" w:hAnsi="Times New Roman" w:cs="Times New Roman"/>
          <w:color w:val="111111"/>
          <w:sz w:val="26"/>
          <w:szCs w:val="26"/>
        </w:rPr>
        <w:t>ὰ</w:t>
      </w:r>
      <w:r w:rsidRPr="001B0719">
        <w:rPr>
          <w:rFonts w:ascii="Cambria" w:hAnsi="Cambria" w:cs="Cambria"/>
          <w:color w:val="111111"/>
          <w:sz w:val="26"/>
          <w:szCs w:val="26"/>
        </w:rPr>
        <w:t>ρ</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ἦ</w:t>
      </w:r>
      <w:r w:rsidRPr="001B0719">
        <w:rPr>
          <w:rFonts w:ascii="PT Serif" w:hAnsi="PT Serif"/>
          <w:color w:val="111111"/>
          <w:sz w:val="26"/>
          <w:szCs w:val="26"/>
        </w:rPr>
        <w:t>μ</w:t>
      </w:r>
      <w:r w:rsidRPr="001B0719">
        <w:rPr>
          <w:rFonts w:ascii="Cambria" w:hAnsi="Cambria" w:cs="Cambria"/>
          <w:color w:val="111111"/>
          <w:sz w:val="26"/>
          <w:szCs w:val="26"/>
        </w:rPr>
        <w:t>εν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ῇ</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σαρκί</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ὰ</w:t>
      </w:r>
      <w:r w:rsidRPr="001B0719">
        <w:rPr>
          <w:rFonts w:ascii="PT Serif" w:hAnsi="PT Serif"/>
          <w:color w:val="111111"/>
          <w:sz w:val="26"/>
          <w:szCs w:val="26"/>
          <w:lang w:val="la-Latn"/>
        </w:rPr>
        <w:t xml:space="preserve"> </w:t>
      </w:r>
      <w:r w:rsidRPr="001B0719">
        <w:rPr>
          <w:rFonts w:ascii="PT Serif" w:hAnsi="PT Serif"/>
          <w:color w:val="111111"/>
          <w:sz w:val="26"/>
          <w:szCs w:val="26"/>
        </w:rPr>
        <w:t>π</w:t>
      </w:r>
      <w:r w:rsidRPr="001B0719">
        <w:rPr>
          <w:rFonts w:ascii="Cambria" w:hAnsi="Cambria" w:cs="Cambria"/>
          <w:color w:val="111111"/>
          <w:sz w:val="26"/>
          <w:szCs w:val="26"/>
        </w:rPr>
        <w:t>αθή</w:t>
      </w:r>
      <w:r w:rsidRPr="001B0719">
        <w:rPr>
          <w:rFonts w:ascii="PT Serif" w:hAnsi="PT Serif" w:cs="PT Serif"/>
          <w:color w:val="111111"/>
          <w:sz w:val="26"/>
          <w:szCs w:val="26"/>
        </w:rPr>
        <w:t>μ</w:t>
      </w:r>
      <w:r w:rsidRPr="001B0719">
        <w:rPr>
          <w:rFonts w:ascii="Cambria" w:hAnsi="Cambria" w:cs="Cambria"/>
          <w:color w:val="111111"/>
          <w:sz w:val="26"/>
          <w:szCs w:val="26"/>
        </w:rPr>
        <w:t>ατα</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ἁ</w:t>
      </w:r>
      <w:r w:rsidRPr="001B0719">
        <w:rPr>
          <w:rFonts w:ascii="PT Serif" w:hAnsi="PT Serif"/>
          <w:color w:val="111111"/>
          <w:sz w:val="26"/>
          <w:szCs w:val="26"/>
        </w:rPr>
        <w:t>μ</w:t>
      </w:r>
      <w:r w:rsidRPr="001B0719">
        <w:rPr>
          <w:rFonts w:ascii="Cambria" w:hAnsi="Cambria" w:cs="Cambria"/>
          <w:color w:val="111111"/>
          <w:sz w:val="26"/>
          <w:szCs w:val="26"/>
        </w:rPr>
        <w:t>αρτι</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ὰ</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δι</w:t>
      </w:r>
      <w:r w:rsidRPr="001B0719">
        <w:rPr>
          <w:rFonts w:ascii="Times New Roman" w:hAnsi="Times New Roman" w:cs="Times New Roman"/>
          <w:color w:val="111111"/>
          <w:sz w:val="26"/>
          <w:szCs w:val="26"/>
        </w:rPr>
        <w:t>ὰ</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νηργε</w:t>
      </w:r>
      <w:r w:rsidRPr="001B0719">
        <w:rPr>
          <w:rFonts w:ascii="Times New Roman" w:hAnsi="Times New Roman" w:cs="Times New Roman"/>
          <w:color w:val="111111"/>
          <w:sz w:val="26"/>
          <w:szCs w:val="26"/>
        </w:rPr>
        <w:t>ῖ</w:t>
      </w:r>
      <w:r w:rsidRPr="001B0719">
        <w:rPr>
          <w:rFonts w:ascii="Cambria" w:hAnsi="Cambria" w:cs="Cambria"/>
          <w:color w:val="111111"/>
          <w:sz w:val="26"/>
          <w:szCs w:val="26"/>
        </w:rPr>
        <w:t>το</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ῖ</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PT Serif" w:hAnsi="PT Serif" w:cs="PT Serif"/>
          <w:color w:val="111111"/>
          <w:sz w:val="26"/>
          <w:szCs w:val="26"/>
        </w:rPr>
        <w:t>μ</w:t>
      </w:r>
      <w:r w:rsidRPr="001B0719">
        <w:rPr>
          <w:rFonts w:ascii="Cambria" w:hAnsi="Cambria" w:cs="Cambria"/>
          <w:color w:val="111111"/>
          <w:sz w:val="26"/>
          <w:szCs w:val="26"/>
        </w:rPr>
        <w:t>έλεσιν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ἡ</w:t>
      </w:r>
      <w:r w:rsidRPr="001B0719">
        <w:rPr>
          <w:rFonts w:ascii="PT Serif" w:hAnsi="PT Serif"/>
          <w:color w:val="111111"/>
          <w:sz w:val="26"/>
          <w:szCs w:val="26"/>
        </w:rPr>
        <w:t>μ</w:t>
      </w:r>
      <w:r w:rsidRPr="001B0719">
        <w:rPr>
          <w:rFonts w:ascii="Times New Roman" w:hAnsi="Times New Roman" w:cs="Times New Roman"/>
          <w:color w:val="111111"/>
          <w:sz w:val="26"/>
          <w:szCs w:val="26"/>
        </w:rPr>
        <w:t>ῶ</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ε</w:t>
      </w:r>
      <w:r w:rsidRPr="001B0719">
        <w:rPr>
          <w:rFonts w:ascii="Times New Roman" w:hAnsi="Times New Roman" w:cs="Times New Roman"/>
          <w:color w:val="111111"/>
          <w:sz w:val="26"/>
          <w:szCs w:val="26"/>
        </w:rPr>
        <w:t>ἰ</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ὸ</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καρ</w:t>
      </w:r>
      <w:r w:rsidRPr="001B0719">
        <w:rPr>
          <w:rFonts w:ascii="PT Serif" w:hAnsi="PT Serif" w:cs="PT Serif"/>
          <w:color w:val="111111"/>
          <w:sz w:val="26"/>
          <w:szCs w:val="26"/>
        </w:rPr>
        <w:t>π</w:t>
      </w:r>
      <w:r w:rsidRPr="001B0719">
        <w:rPr>
          <w:rFonts w:ascii="Cambria" w:hAnsi="Cambria" w:cs="Cambria"/>
          <w:color w:val="111111"/>
          <w:sz w:val="26"/>
          <w:szCs w:val="26"/>
        </w:rPr>
        <w:t>οφορ</w:t>
      </w:r>
      <w:r w:rsidRPr="001B0719">
        <w:rPr>
          <w:rFonts w:ascii="Times New Roman" w:hAnsi="Times New Roman" w:cs="Times New Roman"/>
          <w:color w:val="111111"/>
          <w:sz w:val="26"/>
          <w:szCs w:val="26"/>
        </w:rPr>
        <w:t>ῆ</w:t>
      </w:r>
      <w:r w:rsidRPr="001B0719">
        <w:rPr>
          <w:rFonts w:ascii="Cambria" w:hAnsi="Cambria" w:cs="Cambria"/>
          <w:color w:val="111111"/>
          <w:sz w:val="26"/>
          <w:szCs w:val="26"/>
        </w:rPr>
        <w:t>σαι</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w:t>
      </w:r>
      <w:r w:rsidRPr="001B0719">
        <w:rPr>
          <w:rFonts w:ascii="Times New Roman" w:hAnsi="Times New Roman" w:cs="Times New Roman"/>
          <w:color w:val="111111"/>
          <w:sz w:val="26"/>
          <w:szCs w:val="26"/>
        </w:rPr>
        <w:t>ῷ</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θανάτ</w:t>
      </w:r>
      <w:r w:rsidRPr="001B0719">
        <w:rPr>
          <w:rFonts w:ascii="Times New Roman" w:hAnsi="Times New Roman" w:cs="Times New Roman"/>
          <w:color w:val="111111"/>
          <w:sz w:val="26"/>
          <w:szCs w:val="26"/>
        </w:rPr>
        <w:t>ῳ</w:t>
      </w:r>
      <w:bookmarkStart w:id="156" w:name="_Hlk203339575"/>
      <w:r w:rsidRPr="001B0719">
        <w:rPr>
          <w:rFonts w:ascii="Cambria" w:hAnsi="Cambria" w:cs="Cambria"/>
          <w:color w:val="111111"/>
          <w:sz w:val="26"/>
          <w:szCs w:val="26"/>
        </w:rPr>
        <w:t>·</w:t>
      </w:r>
      <w:r w:rsidRPr="001B0719">
        <w:rPr>
          <w:rFonts w:ascii="PT Serif" w:hAnsi="PT Serif"/>
          <w:color w:val="111111"/>
          <w:sz w:val="26"/>
          <w:szCs w:val="26"/>
          <w:lang w:val="la-Latn"/>
        </w:rPr>
        <w:t> </w:t>
      </w:r>
      <w:r w:rsidRPr="001B0719">
        <w:rPr>
          <w:rFonts w:ascii="Cambria" w:hAnsi="Cambria" w:cs="Cambria"/>
          <w:color w:val="111111"/>
          <w:sz w:val="26"/>
          <w:szCs w:val="26"/>
        </w:rPr>
        <w:t>νυν</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w:t>
      </w:r>
      <w:r w:rsidRPr="001B0719">
        <w:rPr>
          <w:rFonts w:ascii="Times New Roman" w:hAnsi="Times New Roman" w:cs="Times New Roman"/>
          <w:color w:val="111111"/>
          <w:sz w:val="26"/>
          <w:szCs w:val="26"/>
        </w:rPr>
        <w:t>ὲ</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κατηργήθη</w:t>
      </w:r>
      <w:r w:rsidRPr="001B0719">
        <w:rPr>
          <w:rFonts w:ascii="PT Serif" w:hAnsi="PT Serif" w:cs="PT Serif"/>
          <w:color w:val="111111"/>
          <w:sz w:val="26"/>
          <w:szCs w:val="26"/>
        </w:rPr>
        <w:t>μ</w:t>
      </w:r>
      <w:r w:rsidRPr="001B0719">
        <w:rPr>
          <w:rFonts w:ascii="Cambria" w:hAnsi="Cambria" w:cs="Cambria"/>
          <w:color w:val="111111"/>
          <w:sz w:val="26"/>
          <w:szCs w:val="26"/>
        </w:rPr>
        <w:t>εν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Times New Roman" w:hAnsi="Times New Roman" w:cs="Times New Roman"/>
          <w:color w:val="111111"/>
          <w:sz w:val="26"/>
          <w:szCs w:val="26"/>
        </w:rPr>
        <w:t>ὸ</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το</w:t>
      </w:r>
      <w:r w:rsidRPr="001B0719">
        <w:rPr>
          <w:rFonts w:ascii="Times New Roman" w:hAnsi="Times New Roman" w:cs="Times New Roman"/>
          <w:color w:val="111111"/>
          <w:sz w:val="26"/>
          <w:szCs w:val="26"/>
        </w:rPr>
        <w:t>ῦ</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νό</w:t>
      </w:r>
      <w:r w:rsidRPr="001B0719">
        <w:rPr>
          <w:rFonts w:ascii="PT Serif" w:hAnsi="PT Serif" w:cs="PT Serif"/>
          <w:color w:val="111111"/>
          <w:sz w:val="26"/>
          <w:szCs w:val="26"/>
        </w:rPr>
        <w:t>μ</w:t>
      </w:r>
      <w:r w:rsidRPr="001B0719">
        <w:rPr>
          <w:rFonts w:ascii="Cambria" w:hAnsi="Cambria" w:cs="Cambria"/>
          <w:color w:val="111111"/>
          <w:sz w:val="26"/>
          <w:szCs w:val="26"/>
        </w:rPr>
        <w:t>ου</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ἀ</w:t>
      </w:r>
      <w:r w:rsidRPr="001B0719">
        <w:rPr>
          <w:rFonts w:ascii="PT Serif" w:hAnsi="PT Serif"/>
          <w:color w:val="111111"/>
          <w:sz w:val="26"/>
          <w:szCs w:val="26"/>
        </w:rPr>
        <w:t>π</w:t>
      </w:r>
      <w:r w:rsidRPr="001B0719">
        <w:rPr>
          <w:rFonts w:ascii="Cambria" w:hAnsi="Cambria" w:cs="Cambria"/>
          <w:color w:val="111111"/>
          <w:sz w:val="26"/>
          <w:szCs w:val="26"/>
        </w:rPr>
        <w:t>οθανόντες</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ᾧ</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κατειχό</w:t>
      </w:r>
      <w:r w:rsidRPr="001B0719">
        <w:rPr>
          <w:rFonts w:ascii="PT Serif" w:hAnsi="PT Serif" w:cs="PT Serif"/>
          <w:color w:val="111111"/>
          <w:sz w:val="26"/>
          <w:szCs w:val="26"/>
        </w:rPr>
        <w:t>μ</w:t>
      </w:r>
      <w:r w:rsidRPr="001B0719">
        <w:rPr>
          <w:rFonts w:ascii="Cambria" w:hAnsi="Cambria" w:cs="Cambria"/>
          <w:color w:val="111111"/>
          <w:sz w:val="26"/>
          <w:szCs w:val="26"/>
        </w:rPr>
        <w:t>εθα</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ὥ</w:t>
      </w:r>
      <w:r w:rsidRPr="001B0719">
        <w:rPr>
          <w:rFonts w:ascii="Cambria" w:hAnsi="Cambria" w:cs="Cambria"/>
          <w:color w:val="111111"/>
          <w:sz w:val="26"/>
          <w:szCs w:val="26"/>
        </w:rPr>
        <w:t>στε</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δουλεύειν</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ἡ</w:t>
      </w:r>
      <w:r w:rsidRPr="001B0719">
        <w:rPr>
          <w:rFonts w:ascii="PT Serif" w:hAnsi="PT Serif"/>
          <w:color w:val="111111"/>
          <w:sz w:val="26"/>
          <w:szCs w:val="26"/>
        </w:rPr>
        <w:t>μ</w:t>
      </w:r>
      <w:r w:rsidRPr="001B0719">
        <w:rPr>
          <w:rFonts w:ascii="Times New Roman" w:hAnsi="Times New Roman" w:cs="Times New Roman"/>
          <w:color w:val="111111"/>
          <w:sz w:val="26"/>
          <w:szCs w:val="26"/>
        </w:rPr>
        <w:t>ᾶ</w:t>
      </w:r>
      <w:r w:rsidRPr="001B0719">
        <w:rPr>
          <w:rFonts w:ascii="Cambria" w:hAnsi="Cambria" w:cs="Cambria"/>
          <w:color w:val="111111"/>
          <w:sz w:val="26"/>
          <w:szCs w:val="26"/>
        </w:rPr>
        <w:t>ς</w:t>
      </w:r>
      <w:r w:rsidRPr="001B0719">
        <w:rPr>
          <w:rFonts w:ascii="PT Serif" w:hAnsi="PT Serif"/>
          <w:color w:val="111111"/>
          <w:sz w:val="26"/>
          <w:szCs w:val="26"/>
          <w:lang w:val="la-Latn"/>
        </w:rPr>
        <w:t xml:space="preserve"> </w:t>
      </w:r>
      <w:r w:rsidRPr="001B0719">
        <w:rPr>
          <w:rFonts w:ascii="Times New Roman" w:hAnsi="Times New Roman" w:cs="Times New Roman"/>
          <w:color w:val="111111"/>
          <w:sz w:val="26"/>
          <w:szCs w:val="26"/>
        </w:rPr>
        <w:t>ἐ</w:t>
      </w:r>
      <w:r w:rsidRPr="001B0719">
        <w:rPr>
          <w:rFonts w:ascii="Cambria" w:hAnsi="Cambria" w:cs="Cambria"/>
          <w:color w:val="111111"/>
          <w:sz w:val="26"/>
          <w:szCs w:val="26"/>
        </w:rPr>
        <w:t>ν</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καινότητι</w:t>
      </w:r>
      <w:r w:rsidRPr="001B0719">
        <w:rPr>
          <w:rFonts w:ascii="PT Serif" w:hAnsi="PT Serif"/>
          <w:color w:val="111111"/>
          <w:sz w:val="26"/>
          <w:szCs w:val="26"/>
          <w:lang w:val="la-Latn"/>
        </w:rPr>
        <w:t xml:space="preserve"> </w:t>
      </w:r>
      <w:r w:rsidRPr="001B0719">
        <w:rPr>
          <w:rFonts w:ascii="PT Serif" w:hAnsi="PT Serif" w:cs="PT Serif"/>
          <w:color w:val="111111"/>
          <w:sz w:val="26"/>
          <w:szCs w:val="26"/>
        </w:rPr>
        <w:t>π</w:t>
      </w:r>
      <w:r w:rsidRPr="001B0719">
        <w:rPr>
          <w:rFonts w:ascii="Cambria" w:hAnsi="Cambria" w:cs="Cambria"/>
          <w:color w:val="111111"/>
          <w:sz w:val="26"/>
          <w:szCs w:val="26"/>
        </w:rPr>
        <w:t>νεύ</w:t>
      </w:r>
      <w:r w:rsidRPr="001B0719">
        <w:rPr>
          <w:rFonts w:ascii="PT Serif" w:hAnsi="PT Serif" w:cs="PT Serif"/>
          <w:color w:val="111111"/>
          <w:sz w:val="26"/>
          <w:szCs w:val="26"/>
        </w:rPr>
        <w:t>μ</w:t>
      </w:r>
      <w:r w:rsidRPr="001B0719">
        <w:rPr>
          <w:rFonts w:ascii="Cambria" w:hAnsi="Cambria" w:cs="Cambria"/>
          <w:color w:val="111111"/>
          <w:sz w:val="26"/>
          <w:szCs w:val="26"/>
        </w:rPr>
        <w:t>ατος</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κα</w:t>
      </w:r>
      <w:r w:rsidRPr="001B0719">
        <w:rPr>
          <w:rFonts w:ascii="Times New Roman" w:hAnsi="Times New Roman" w:cs="Times New Roman"/>
          <w:color w:val="111111"/>
          <w:sz w:val="26"/>
          <w:szCs w:val="26"/>
        </w:rPr>
        <w:t>ὶ</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ο</w:t>
      </w:r>
      <w:r w:rsidRPr="001B0719">
        <w:rPr>
          <w:rFonts w:ascii="Times New Roman" w:hAnsi="Times New Roman" w:cs="Times New Roman"/>
          <w:color w:val="111111"/>
          <w:sz w:val="26"/>
          <w:szCs w:val="26"/>
        </w:rPr>
        <w:t>ὐ</w:t>
      </w:r>
      <w:r w:rsidRPr="001B0719">
        <w:rPr>
          <w:rFonts w:ascii="PT Serif" w:hAnsi="PT Serif"/>
          <w:color w:val="111111"/>
          <w:sz w:val="26"/>
          <w:szCs w:val="26"/>
          <w:lang w:val="la-Latn"/>
        </w:rPr>
        <w:t xml:space="preserve"> </w:t>
      </w:r>
      <w:r w:rsidRPr="001B0719">
        <w:rPr>
          <w:rFonts w:ascii="PT Serif" w:hAnsi="PT Serif"/>
          <w:color w:val="111111"/>
          <w:sz w:val="26"/>
          <w:szCs w:val="26"/>
        </w:rPr>
        <w:t>π</w:t>
      </w:r>
      <w:r w:rsidRPr="001B0719">
        <w:rPr>
          <w:rFonts w:ascii="Cambria" w:hAnsi="Cambria" w:cs="Cambria"/>
          <w:color w:val="111111"/>
          <w:sz w:val="26"/>
          <w:szCs w:val="26"/>
        </w:rPr>
        <w:t>αλαιότητι</w:t>
      </w:r>
      <w:r w:rsidRPr="001B0719">
        <w:rPr>
          <w:rFonts w:ascii="PT Serif" w:hAnsi="PT Serif"/>
          <w:color w:val="111111"/>
          <w:sz w:val="26"/>
          <w:szCs w:val="26"/>
          <w:lang w:val="la-Latn"/>
        </w:rPr>
        <w:t xml:space="preserve"> </w:t>
      </w:r>
      <w:r w:rsidRPr="001B0719">
        <w:rPr>
          <w:rFonts w:ascii="Cambria" w:hAnsi="Cambria" w:cs="Cambria"/>
          <w:color w:val="111111"/>
          <w:sz w:val="26"/>
          <w:szCs w:val="26"/>
        </w:rPr>
        <w:t>γρά</w:t>
      </w:r>
      <w:r w:rsidRPr="001B0719">
        <w:rPr>
          <w:rFonts w:ascii="PT Serif" w:hAnsi="PT Serif" w:cs="PT Serif"/>
          <w:color w:val="111111"/>
          <w:sz w:val="26"/>
          <w:szCs w:val="26"/>
        </w:rPr>
        <w:t>μμ</w:t>
      </w:r>
      <w:r w:rsidRPr="001B0719">
        <w:rPr>
          <w:rFonts w:ascii="Cambria" w:hAnsi="Cambria" w:cs="Cambria"/>
          <w:color w:val="111111"/>
          <w:sz w:val="26"/>
          <w:szCs w:val="26"/>
        </w:rPr>
        <w:t>ατος</w:t>
      </w:r>
      <w:r w:rsidRPr="001B0719">
        <w:rPr>
          <w:rFonts w:ascii="PT Serif" w:hAnsi="PT Serif"/>
          <w:color w:val="111111"/>
          <w:sz w:val="26"/>
          <w:szCs w:val="26"/>
          <w:lang w:val="la-Latn"/>
        </w:rPr>
        <w:t>. </w:t>
      </w:r>
      <w:r w:rsidRPr="001B0719">
        <w:rPr>
          <w:rFonts w:ascii="Arial" w:eastAsia="Times New Roman" w:hAnsi="Arial" w:cs="Arial"/>
          <w:kern w:val="0"/>
          <w:sz w:val="24"/>
          <w:szCs w:val="20"/>
          <w:lang w:eastAsia="it-IT"/>
          <w14:ligatures w14:val="none"/>
        </w:rPr>
        <w:t xml:space="preserve">(Rm 7,1-6). </w:t>
      </w:r>
    </w:p>
    <w:p w14:paraId="6CCE860E" w14:textId="77777777" w:rsidR="001B0719" w:rsidRPr="001B0719" w:rsidRDefault="001B0719" w:rsidP="001B0719">
      <w:pPr>
        <w:jc w:val="both"/>
        <w:rPr>
          <w:rFonts w:ascii="Times New Roman" w:eastAsia="Times New Roman" w:hAnsi="Times New Roman" w:cs="Times New Roman"/>
          <w:kern w:val="0"/>
          <w:sz w:val="26"/>
          <w:szCs w:val="26"/>
          <w:lang w:val="la-Latn" w:eastAsia="it-IT"/>
          <w14:ligatures w14:val="none"/>
        </w:rPr>
      </w:pPr>
    </w:p>
    <w:bookmarkEnd w:id="156"/>
    <w:p w14:paraId="49F9C08B" w14:textId="77777777" w:rsidR="001B0719" w:rsidRPr="001B0719" w:rsidRDefault="001B0719" w:rsidP="001B0719">
      <w:pPr>
        <w:jc w:val="both"/>
        <w:rPr>
          <w:rFonts w:ascii="Arial" w:eastAsia="Times New Roman" w:hAnsi="Arial" w:cs="Arial"/>
          <w:b/>
          <w:bCs/>
          <w:kern w:val="0"/>
          <w:sz w:val="24"/>
          <w:szCs w:val="20"/>
          <w:lang w:eastAsia="it-IT"/>
          <w14:ligatures w14:val="none"/>
        </w:rPr>
      </w:pPr>
      <w:r w:rsidRPr="001B0719">
        <w:rPr>
          <w:rFonts w:ascii="Arial" w:eastAsia="Times New Roman" w:hAnsi="Arial" w:cs="Arial"/>
          <w:b/>
          <w:b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w:t>
      </w:r>
    </w:p>
    <w:p w14:paraId="0D5C7F46" w14:textId="77777777" w:rsidR="001B0719" w:rsidRPr="001B0719" w:rsidRDefault="001B0719" w:rsidP="001B0719">
      <w:pPr>
        <w:spacing w:before="120" w:after="120" w:line="240" w:lineRule="auto"/>
        <w:jc w:val="both"/>
        <w:rPr>
          <w:rFonts w:ascii="Arial" w:eastAsia="Times New Roman" w:hAnsi="Arial" w:cs="Arial"/>
          <w:kern w:val="0"/>
          <w:sz w:val="24"/>
          <w:szCs w:val="20"/>
          <w:lang w:eastAsia="it-IT"/>
          <w14:ligatures w14:val="none"/>
        </w:rPr>
      </w:pPr>
      <w:r w:rsidRPr="001B0719">
        <w:rPr>
          <w:rFonts w:ascii="Arial" w:eastAsia="Times New Roman" w:hAnsi="Arial" w:cs="Arial"/>
          <w:bCs/>
          <w:kern w:val="0"/>
          <w:sz w:val="24"/>
          <w:szCs w:val="20"/>
          <w:lang w:eastAsia="it-IT"/>
          <w14:ligatures w14:val="none"/>
        </w:rPr>
        <w:t xml:space="preserve">Ora l’Apostolo Paolo adduce un esempio biblico per convincere i discepoli di Gesù che essi non sono più sotto la Legge. Ma ogni sua Parola va compresa nello Spirito Santo. Nello Spirito Santo esse sono pronunciate e nello Spirito Santo esse vanno interpretate e comprese: </w:t>
      </w:r>
      <w:r w:rsidRPr="001B0719">
        <w:rPr>
          <w:rFonts w:ascii="Arial" w:eastAsia="Times New Roman" w:hAnsi="Arial" w:cs="Arial"/>
          <w:bCs/>
          <w:i/>
          <w:iCs/>
          <w:kern w:val="0"/>
          <w:sz w:val="24"/>
          <w:szCs w:val="20"/>
          <w:lang w:eastAsia="it-IT"/>
          <w14:ligatures w14:val="none"/>
        </w:rPr>
        <w:t>“</w:t>
      </w:r>
      <w:r w:rsidRPr="001B0719">
        <w:rPr>
          <w:rFonts w:ascii="Arial" w:eastAsia="Times New Roman" w:hAnsi="Arial" w:cs="Arial"/>
          <w:i/>
          <w:iCs/>
          <w:kern w:val="0"/>
          <w:sz w:val="24"/>
          <w:szCs w:val="20"/>
          <w:lang w:eastAsia="it-IT"/>
          <w14:ligatures w14:val="none"/>
        </w:rPr>
        <w:t xml:space="preserve">O forse ignorate, fratelli – parlo a gente che conosce la legge – che la legge ha potere sull’uomo solo per il tempo in cui egli vive?”. </w:t>
      </w:r>
      <w:r w:rsidRPr="001B0719">
        <w:rPr>
          <w:rFonts w:ascii="Arial" w:eastAsia="Times New Roman" w:hAnsi="Arial" w:cs="Arial"/>
          <w:kern w:val="0"/>
          <w:sz w:val="24"/>
          <w:szCs w:val="20"/>
          <w:lang w:eastAsia="it-IT"/>
          <w14:ligatures w14:val="none"/>
        </w:rPr>
        <w:t>È vero che la Legge ha potere sugli uomini solo per il tempo in cui egli vive? È vero che ogni uomo deve obbedienza alla Legge mentre è sulla terra. Va subito detto però che la morte fisica è una cosa, la morte in Cristo è ben altra cosa. Ma morte in Cristo non è morte alla Legge del nostro Dio, non è morte alla Legge di giustizia e Legge di carità; non è morte alla Legge dello Spirito Santo; non è morte alla Legge della grazia; non è morte alla Legge dei carismi e delle missioni; non è morte alla Legge del Vangelo. Essa è solo morte al corpo del peccato e della nuova nascita dell’uomo spirituale o uomo secondo lo Spirito. Ora quest’uomo vive sotto la Legge della nuova creatura, della nuova nascita, del suo essere vero corpo di Cristo.</w:t>
      </w:r>
    </w:p>
    <w:p w14:paraId="308B4DB0" w14:textId="77777777" w:rsidR="001B0719" w:rsidRPr="001B0719" w:rsidRDefault="001B0719" w:rsidP="001B0719">
      <w:pPr>
        <w:spacing w:before="120" w:after="120" w:line="240" w:lineRule="auto"/>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a cosa l’uomo muore: al suo corpo di peccato e di conseguenza se il corpo di peccato è morto, la nuova natura nata da acqua e da Spirito Santo è chiamata a vivere la Legge della fede. In cosa consiste la Legge della fede? Nel pieno e totale abbandono della Legge del peccato, Legge della morte. Ecco ora due esempi. Il primo è l’abbandono della Legge del peccato e della morte; il secondo è l’assunzione della Legge della nuova creatura.</w:t>
      </w:r>
    </w:p>
    <w:p w14:paraId="6B3027AF" w14:textId="77777777" w:rsidR="001B0719" w:rsidRPr="001B0719" w:rsidRDefault="001B0719" w:rsidP="001B0719">
      <w:pPr>
        <w:spacing w:before="120" w:after="120" w:line="240" w:lineRule="auto"/>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come si deve abbandonare la Legge dell’uomo vecchio, dell’uomo morto:</w:t>
      </w:r>
    </w:p>
    <w:p w14:paraId="316F611B" w14:textId="77777777" w:rsidR="001B0719" w:rsidRPr="001B0719" w:rsidRDefault="001B0719" w:rsidP="001B0719">
      <w:pPr>
        <w:spacing w:before="120" w:after="120" w:line="240" w:lineRule="auto"/>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w:t>
      </w:r>
      <w:r w:rsidRPr="001B0719">
        <w:rPr>
          <w:rFonts w:ascii="Arial" w:eastAsia="Times New Roman" w:hAnsi="Arial" w:cs="Arial"/>
          <w:i/>
          <w:iCs/>
          <w:kern w:val="0"/>
          <w:sz w:val="24"/>
          <w:szCs w:val="20"/>
          <w:lang w:eastAsia="it-IT"/>
          <w14:ligatures w14:val="none"/>
        </w:rPr>
        <w:lastRenderedPageBreak/>
        <w:t xml:space="preserve">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18ED1E74" w14:textId="77777777" w:rsidR="001B0719" w:rsidRPr="001B0719" w:rsidRDefault="001B0719" w:rsidP="001B0719">
      <w:pPr>
        <w:spacing w:before="120" w:after="120" w:line="240" w:lineRule="auto"/>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Scompaiano da voi ogni asprezza, sdegno, ira, grida e maldicenze con ogni sorta di malignità. Siate invece benevoli gli uni verso gli altri, misericordiosi, perdonandovi a vicenda come Dio ha perdonato a voi in Cristo (Ef 4,20-32). </w:t>
      </w:r>
    </w:p>
    <w:p w14:paraId="5BB61338" w14:textId="77777777" w:rsidR="001B0719" w:rsidRPr="001B0719" w:rsidRDefault="001B0719" w:rsidP="001B0719">
      <w:pPr>
        <w:spacing w:before="120" w:after="120" w:line="240" w:lineRule="auto"/>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L’uomo che è morto in Cristo deve abbandonare la Legge del peccato, la Legge del vizio, la Legge della disobbedienza, la Legge del male che è proprio dell’uomo vecchio. Essendo il cristiano morto in Cristo, è anche morto a questa Legge o Legge del peccato. Non è morto però alla Legge della giustizia, alla Legge dell’uomo nuovo. La Legge dell’uomo nuovo è Legge sia della giustizia e sia della carità o dell’amore, ma portata a compimento da Cristo Signore. </w:t>
      </w:r>
    </w:p>
    <w:p w14:paraId="730C255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ora come si deve assumere la Legge dell’uomo nuovo, dell’uomo risorto in Cristo Gesù. Anche questa assunzione l’attingiamo nell’Apostolo Paolo:</w:t>
      </w:r>
    </w:p>
    <w:p w14:paraId="34010D7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76F458F"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2CC4DE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D641CF"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w:t>
      </w:r>
      <w:r w:rsidRPr="001B0719">
        <w:rPr>
          <w:rFonts w:ascii="Arial" w:eastAsia="Times New Roman" w:hAnsi="Arial" w:cs="Arial"/>
          <w:i/>
          <w:iCs/>
          <w:kern w:val="0"/>
          <w:sz w:val="24"/>
          <w:szCs w:val="20"/>
          <w:lang w:eastAsia="it-IT"/>
          <w14:ligatures w14:val="none"/>
        </w:rPr>
        <w:lastRenderedPageBreak/>
        <w:t>contrario, se il tuo nemico ha fame, dagli da mangiare; se ha sete, dagli da bere: facendo questo, infatti, accumulerai carboni ardenti sopra il suo capo. Non lasciarti vincere dal male, ma vinci il male con il bene (Rm 12,1-21).</w:t>
      </w:r>
    </w:p>
    <w:p w14:paraId="10A76B6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Questa Legge come tante altre è lo Spirito Santo che la dona per bocca dell’Apostolo Paolo. Di conseguenza se il cristiano deve osservare questa e altre Leggi, allora lui non è morto alla Legge. Alla Legge del peccato è morto l’uomo di peccato, è morto l’uomo vecchio, perché è l’uomo vecchio che è morto in Cristo Gesù Gesù nella sua morte con il battesimo.</w:t>
      </w:r>
    </w:p>
    <w:p w14:paraId="01D03A05"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Lo ripetiamo: si deve fare una netta distinzione tra la morte fisica o del corpo, con il susseguente passaggio dell’anima dal tempo nell’eternità, e la morte spirituale in Cristo con la nuova nascita in Cristo come nuova creatura. Chi muore la morte di Cristo non passa dal tempo nell’eternità. Rimane nella storia e nel tempo. Rimane nel mondo. Nel mondo però deve vivere morto alla Legge del peccato, alla Legge del vizio, alla Legge della trasgressione dei comandamenti. Essendo nato come nuova creatura deve vivere la Legge della nuova creatura, che è la Legge della fede, la Legge della carità, la legge della speranza, la Legge delle virtù, la Legge dell’obbedienza a ogni Parola di Dio alla quale Cristo Gesù ha dato pieno compimento. Ecco perché le Parole dell’Apostolo vanno rettamente comprese: </w:t>
      </w:r>
      <w:r w:rsidRPr="001B0719">
        <w:rPr>
          <w:rFonts w:ascii="Arial" w:eastAsia="Times New Roman" w:hAnsi="Arial" w:cs="Arial"/>
          <w:i/>
          <w:iCs/>
          <w:kern w:val="0"/>
          <w:sz w:val="24"/>
          <w:szCs w:val="20"/>
          <w:lang w:eastAsia="it-IT"/>
          <w14:ligatures w14:val="none"/>
        </w:rPr>
        <w:t>“La donna sposata, infatti, per legge è legata al marito finché egli vive; ma se il marito muore, è liberata dalla legge che la lega al marito”.</w:t>
      </w:r>
      <w:r w:rsidRPr="001B0719">
        <w:rPr>
          <w:rFonts w:ascii="Arial" w:eastAsia="Times New Roman" w:hAnsi="Arial" w:cs="Arial"/>
          <w:kern w:val="0"/>
          <w:sz w:val="24"/>
          <w:szCs w:val="20"/>
          <w:lang w:eastAsia="it-IT"/>
          <w14:ligatures w14:val="none"/>
        </w:rPr>
        <w:t xml:space="preserve"> Qui si tratta di morte fisica e questa morte fisica va presa solo come esempio che vale però solo per il corpo del peccato che è morto in Cristo Gesù. Se il corpo del peccato è morto, se l’uomo vecchio è morto, morta è anche la Legge che governava il corpo del peccato. </w:t>
      </w:r>
    </w:p>
    <w:p w14:paraId="2C4E7F00"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cosa dice Gesù ai suoi discepoli nel Discorso delle Montagna, nel Capitolo VII. Il giudizio eterno è operato sul fondamento dell’ascolto della Legge di Cristo o della Parola di Cristo Gesù. L’uomo nuovo è posto interamente nella Legge del Vangelo. È stato sottratto alle Legge del male per vivere interamente la Legge e la Legge è quella del bene, della virtù, della verità, della grazia.</w:t>
      </w:r>
    </w:p>
    <w:p w14:paraId="5A6AEAC8"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2BDEBF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Non date le cose sante ai cani e non gettate le vostre perle davanti ai porci, perché non le calpestino con le loro zampe e poi si voltino per sbranarvi.</w:t>
      </w:r>
    </w:p>
    <w:p w14:paraId="5B119554"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C9A9F5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lastRenderedPageBreak/>
        <w:t>Tutto quanto volete che gli uomini facciano a voi, anche voi fatelo a loro: questa infatti è la Legge e i Profeti.</w:t>
      </w:r>
    </w:p>
    <w:p w14:paraId="62E0A98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5FD535E0"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180C04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35DE8FF"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14C039C2"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Ecco perché è necessario operare la distinzione tra la morte fisica e la morte dell’uomo vecchio nella morte di Cristo e la nascita dell’uomo nuovo nella risurrezione di Gesù Signore, per la fede e per opera dello Spirito Santo. L’uomo nuovo è chiamato a vivere tutta l’obbedienza di Cristo Gesù: un solo corpo, una sola vita, una sola obbedienza, un solo Dio e Padre, una sola voce da ascoltare. L’ascolto della voce di Cristo Gesù è essenza della Nuova Alleanza, allo stesso modo che era essenza dell’Antica Alleanza ascoltare la voce di Dio. </w:t>
      </w:r>
    </w:p>
    <w:p w14:paraId="2D74870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La voce della Nuova Alleanza è lo Spirito Santo che deve insegnarci come si ascolta la voce di Dio Padre e di Cristo Gesù. Nella Nuova Alleanza Dio scrive la Legge nel nostro cuore. Scrive lo Spirito nel nostro cuore come sua vera Legge. </w:t>
      </w:r>
    </w:p>
    <w:p w14:paraId="6A6C7F7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Dal Libro del Profeta Geremia:</w:t>
      </w:r>
    </w:p>
    <w:p w14:paraId="5F63D2D9"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w:t>
      </w:r>
      <w:r w:rsidRPr="001B0719">
        <w:rPr>
          <w:rFonts w:ascii="Arial" w:eastAsia="Times New Roman" w:hAnsi="Arial" w:cs="Arial"/>
          <w:i/>
          <w:iCs/>
          <w:kern w:val="0"/>
          <w:sz w:val="24"/>
          <w:szCs w:val="20"/>
          <w:lang w:eastAsia="it-IT"/>
          <w14:ligatures w14:val="none"/>
        </w:rPr>
        <w:lastRenderedPageBreak/>
        <w:t xml:space="preserve">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39CB30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Dalla Lettera agli Ebrei:</w:t>
      </w:r>
    </w:p>
    <w:p w14:paraId="7D8C4E4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AA50CD6"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questo, come dice lo Spirito Santo:</w:t>
      </w:r>
    </w:p>
    <w:p w14:paraId="78EA2303"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94E2FE9"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5790E75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Oggi, se udite la sua voce, non indurite i vostri cuori come nel giorno della ribellione,</w:t>
      </w:r>
    </w:p>
    <w:p w14:paraId="6D08E64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977FA0F"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5AC0BC1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Così ho giurato nella mia ira: non entreranno nel mio riposo!</w:t>
      </w:r>
    </w:p>
    <w:p w14:paraId="2EFC5908"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21F054D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Oggi, se udite la sua voce, non indurite i vostri cuori!</w:t>
      </w:r>
    </w:p>
    <w:p w14:paraId="1BF4444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4ED29A6"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963797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(£b 4,1-16). </w:t>
      </w:r>
    </w:p>
    <w:p w14:paraId="1837412B"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Ora l’Apostolo riprende l’esempio della donna che è legata con un patto indissolubile con l’uomo nel matrimonio: “</w:t>
      </w:r>
      <w:r w:rsidRPr="001B0719">
        <w:rPr>
          <w:rFonts w:ascii="Arial" w:eastAsia="Times New Roman" w:hAnsi="Arial" w:cs="Arial"/>
          <w:i/>
          <w:iCs/>
          <w:kern w:val="0"/>
          <w:sz w:val="24"/>
          <w:szCs w:val="20"/>
          <w:lang w:eastAsia="it-IT"/>
          <w14:ligatures w14:val="none"/>
        </w:rPr>
        <w:t xml:space="preserve">Ella sarà dunque considerata adultera se passa a un altro uomo mentre il marito vive; ma se il marito muore ella è libera dalla legge, tanto che non è più adultera se passa a un altro uomo”. </w:t>
      </w:r>
      <w:r w:rsidRPr="001B0719">
        <w:rPr>
          <w:rFonts w:ascii="Arial" w:eastAsia="Times New Roman" w:hAnsi="Arial" w:cs="Arial"/>
          <w:kern w:val="0"/>
          <w:sz w:val="24"/>
          <w:szCs w:val="20"/>
          <w:lang w:eastAsia="it-IT"/>
          <w14:ligatures w14:val="none"/>
        </w:rPr>
        <w:t xml:space="preserve">Quando la donna si macchia di peccato di adulterio? Quando si unisce con un altro uomo, mentre il suo uomo è vivo. Se invece il marito muore, ella è libera della Legge che regola il matrimonio e se passa a un altro marito non è più considerata adultera. </w:t>
      </w:r>
    </w:p>
    <w:p w14:paraId="1ACBC2EC"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Lo ripetiamo: urge operare la sostanziale, essenziale differenza tra la morte fisica che è passaggio dal tempo nell’eternità per l’anima e per il corpo passaggio alla terra per divenire terra, e la morte spirituale o mistica in Cristo Gesù. Come per la donna vi è una Legge differente non appena il marito muore, così anche per l’uomo che misticamente e spiritualmente muore in Cristo, anche per lui vi è la nuova Legge. Lui muore alla Legge del peccato, del vizio, della trasgressione, nasce alla Legge di Cristo, Legge del corpo di Cristo che è Legge di obbedienza alla Parola, alla verità, alla grazia, alla luce, alla giustizia, al perdono, alla misericordia, all’espiazione, al compimento di ciò che manca ai patimenti di Cristo in favore del suo corpo che è la Chiesa. Ma anche dell’annuncio del Vangelo a tutte le genti, della santificazione, del governo del gregge, del dare la vita in riscatto per molti. </w:t>
      </w:r>
    </w:p>
    <w:p w14:paraId="1601A956"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La Legge di Cristo Gesù è molteplice e tutte queste Leggi è lo Spirito Santo che ogni giorno non solo dovrà insegnarci come esse si vivono. Dovrà anche Lui darci ogni forza per una obbedienza piena e perfetta. Sempre il cristiano è sotto la Legge dell’obbedienza a Cristo Signore. Dai giorni della creazione fino al giorno della Parusia, l’uomo sempre dovrà stare sotto la Legge. Lui però deve volere obbedire. Come Cristo Gesù si è fatto obbedienza, anche ogni uomo deve farsi obbedienza.  Con la venuta di Cristo la prima obbedienza di ogni uomo è quella di lasciarsi fare corpo di Cristo. È la prima obbedienza necessaria perché l’uomo torni a essere l’uomo secondo Dio. Se la prima obbedienza dell’uomo è quella di lasciarsi fare corpo di Cristo, la prima obbedienza dell’Apostolo di Cristo è quella di predicare il Vangelo di Cristo. Come inizia questa Lettera ai Romani e come termina?</w:t>
      </w:r>
    </w:p>
    <w:p w14:paraId="58C9F44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come inizia:</w:t>
      </w:r>
    </w:p>
    <w:p w14:paraId="56AE0051"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C4F152A"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30EBE21F"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644E8E76"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come termina:</w:t>
      </w:r>
    </w:p>
    <w:p w14:paraId="34BC1E7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w:t>
      </w:r>
      <w:r w:rsidRPr="001B0719">
        <w:rPr>
          <w:rFonts w:ascii="Arial" w:eastAsia="Times New Roman" w:hAnsi="Arial" w:cs="Arial"/>
          <w:i/>
          <w:iCs/>
          <w:kern w:val="0"/>
          <w:sz w:val="24"/>
          <w:szCs w:val="20"/>
          <w:lang w:eastAsia="it-IT"/>
          <w14:ligatures w14:val="none"/>
        </w:rPr>
        <w:lastRenderedPageBreak/>
        <w:t xml:space="preserve">a tutte le genti perché giungano all’obbedienza della fede, a Dio, che solo è sapiente, per mezzo di Gesù Cristo, la gloria nei secoli. Amen (Rm 16,25-27). </w:t>
      </w:r>
    </w:p>
    <w:p w14:paraId="2FEA37D1"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L’obbedienza alla fede è obbedienza alla Parola di Cristo Gesù. La Parola di Cristo Gesù è la Legge del cristiano. Dovrà essere la legge di ogni uomo, perché la redenzione operata da Cristo Gesù è per ogni uomo. Ecco perché noi diciamo che è parola di Satana e non dello Spirito Santo ogni parola che dovesse escludere anche un solo uomo dall’ascolto della Parola di Gesù. Un uomo può anche rifiutarsi di ascoltare. Un Apostolo del Signore per comando e per  Legge di Cristo deve dare la Parola di Cristo ad ogni uomo. Se non la dona, è responsabile della sua morte.</w:t>
      </w:r>
    </w:p>
    <w:p w14:paraId="476C0C51" w14:textId="77777777" w:rsidR="001B0719" w:rsidRPr="001B0719" w:rsidRDefault="001B0719" w:rsidP="001B0719">
      <w:pPr>
        <w:jc w:val="both"/>
        <w:rPr>
          <w:rFonts w:ascii="Arial" w:eastAsia="Times New Roman" w:hAnsi="Arial" w:cs="Arial"/>
          <w:kern w:val="0"/>
          <w:sz w:val="24"/>
          <w:szCs w:val="20"/>
          <w:lang w:eastAsia="it-IT"/>
          <w14:ligatures w14:val="none"/>
        </w:rPr>
      </w:pPr>
    </w:p>
    <w:p w14:paraId="17214C8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b/>
          <w:bCs/>
          <w:kern w:val="0"/>
          <w:sz w:val="24"/>
          <w:szCs w:val="20"/>
          <w:lang w:eastAsia="it-IT"/>
          <w14:ligatures w14:val="none"/>
        </w:rPr>
        <w:t xml:space="preserve">Alla stessa maniera, fratelli miei, anche voi, mediante il corpo di Cristo, siete stati messi a morte quanto alla Legge per appartenere a un altro, cioè a colui che fu risuscitato dai morti, affinché noi portiamo frutti per Dio. </w:t>
      </w:r>
      <w:bookmarkStart w:id="157" w:name="_Hlk205210678"/>
      <w:r w:rsidRPr="001B0719">
        <w:rPr>
          <w:rFonts w:ascii="Arial" w:eastAsia="Times New Roman" w:hAnsi="Arial" w:cs="Arial"/>
          <w:b/>
          <w:b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p>
    <w:bookmarkEnd w:id="157"/>
    <w:p w14:paraId="7381AD5C"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Ora l’Apostolo Paolo applica la Legge che regola il matrimonio tra uomo e donna, ai discepoli di Gesù. La morte spirituale o morte mistica è vera morte. La risurrezione spirituale o risurrezione mistica è vera risurrezione a vita nuova. Il corpo del peccato è veramente morto. L’uomo nuovo è veramente nato. Questa vera morte ci libera dalla Legge del peccato: “</w:t>
      </w:r>
      <w:r w:rsidRPr="001B0719">
        <w:rPr>
          <w:rFonts w:ascii="Arial" w:eastAsia="Times New Roman" w:hAnsi="Arial" w:cs="Arial"/>
          <w:i/>
          <w:iCs/>
          <w:kern w:val="0"/>
          <w:sz w:val="24"/>
          <w:szCs w:val="20"/>
          <w:lang w:eastAsia="it-IT"/>
          <w14:ligatures w14:val="none"/>
        </w:rPr>
        <w:t>Alla stessa maniera, fratelli miei, anche voi, mediante il corpo di Cristo, siete stati messi a morte quanto alla Legge per appartenere a un altro, cioè a colui che fu risuscitato dai morti, affinché noi portiamo frutti per Dio”</w:t>
      </w:r>
      <w:r w:rsidRPr="001B0719">
        <w:rPr>
          <w:rFonts w:ascii="Arial" w:eastAsia="Times New Roman" w:hAnsi="Arial" w:cs="Arial"/>
          <w:kern w:val="0"/>
          <w:sz w:val="24"/>
          <w:szCs w:val="20"/>
          <w:lang w:eastAsia="it-IT"/>
          <w14:ligatures w14:val="none"/>
        </w:rPr>
        <w:t xml:space="preserve"> . Morti alla Legge del peccato, morti alla Legge del mondo, morti alla Legge del vizio e nati in Cristo nella vita di Cristo, siamo anche nati nella Legge di Cristo. Se siamo nati in Cristo, nella vita di Cristo, ora non apparteniamo più al peccato, alla morte, al mondo, a Satana. Apparteniamo a Cristo, alla sua vita, alla sua obbedienza, alla sua Parola, alla sua Legge, al Padre, alla Spirito Santo.</w:t>
      </w:r>
    </w:p>
    <w:p w14:paraId="50E485DA"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Se apparteniamo a colui che fu risuscitato dai morti, nel quale noi siamo stati risuscitati, allora i nostri frutti non dovranno essere più frutti di morte, ma di vita. Dovranno essere frutti di Cristo, frutti del Padre, frutti dello Spirito Santo. Dovranno essere frutti in Cristo per Cristo, frutti in Cristo per il Padre, frutti in Cristo per lo Spirito Santo. Come sarà possibile produrre questi frutti e quali dovranno essere questi frutti? Gli stessi che furono quelli di Cristo Gesù: l’obbedienza a ogni Parola scritta per noi nella Legge, nei Profeti, nei Salmi, in tutto il Vangelo, in tutto il Nuovo Testamento. Come Cristo visse la Parola del Padre sempre sotto la guida dello Spirito Santo, così anche il cristiano deve vivere la Parola di Cristo sempre sotto la guida dello Spirito Santo. L’obbedienza alla Parola è la Legge dell’uomo nuovo. È con l’obbedienza alla Parola che lo Spirito Santo crea la storia della salvezza e della redenzione. Dove non c’è obbedienza alla Legge della Parola, non c’è fede. Dove non c’è fede non c’è cammino con Dio. Dove non c’è cammino con Dio, lo Spirito Santo mai potrà scrivere la storia della salvezza e della redenzione. </w:t>
      </w:r>
    </w:p>
    <w:p w14:paraId="69EFD78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Sulla fede nella Parola e sull’obbedienza alla Parola così parla la Lettera agli Ebrei:</w:t>
      </w:r>
    </w:p>
    <w:p w14:paraId="312C665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La fede è fondamento di ciò che si spera e prova di ciò che non si vede. Per questa fede i nostri antenati sono stati approvati da Dio.</w:t>
      </w:r>
    </w:p>
    <w:p w14:paraId="0F5F84C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noi sappiamo che i mondi furono formati dalla parola di Dio, sicché dall’invisibile ha preso origine il mondo visibile.</w:t>
      </w:r>
    </w:p>
    <w:p w14:paraId="5E74B5D4"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Abele offrì a Dio un sacrificio migliore di quello di Caino e in base ad essa fu dichiarato giusto, avendo Dio attestato di gradire i suoi doni; per essa, benché morto, parla ancora.</w:t>
      </w:r>
    </w:p>
    <w:p w14:paraId="3E707E6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CAEF176"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5E724236"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Abramo, chiamato da Dio, obbedì partendo per un luogo che doveva ricevere in eredità, e partì senza sapere dove andava.</w:t>
      </w:r>
    </w:p>
    <w:p w14:paraId="606305A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1DDCBE9"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4E49278"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FD3E3D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ED90F5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Isacco benedisse Giacobbe ed Esaù anche in vista di beni futuri.</w:t>
      </w:r>
    </w:p>
    <w:p w14:paraId="782F559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lastRenderedPageBreak/>
        <w:t>Per fede, Giacobbe, morente, benedisse ciascuno dei figli di Giuseppe e si prostrò, appoggiandosi sull’estremità del bastone.</w:t>
      </w:r>
    </w:p>
    <w:p w14:paraId="4AF2CCB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Giuseppe, alla fine della vita, si ricordò dell’esodo dei figli d’Israele e diede disposizioni circa le proprie ossa.</w:t>
      </w:r>
    </w:p>
    <w:p w14:paraId="5FA5042A"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Mosè, appena nato, fu tenuto nascosto per tre mesi dai suoi genitori, perché videro che il bambino era bello; e non ebbero paura dell’editto del re.</w:t>
      </w:r>
    </w:p>
    <w:p w14:paraId="589D9E1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1C7BD17"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egli lasciò l’Egitto, senza temere l’ira del re; infatti rimase saldo, come se vedesse l’invisibile.</w:t>
      </w:r>
    </w:p>
    <w:p w14:paraId="56ADED2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egli celebrò la Pasqua e fece l’aspersione del sangue, perché colui che sterminava i primogeniti non toccasse quelli degli Israeliti.</w:t>
      </w:r>
    </w:p>
    <w:p w14:paraId="6970BEA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essi passarono il Mar Rosso come fosse terra asciutta. Quando gli Egiziani tentarono di farlo, vi furono inghiottiti.</w:t>
      </w:r>
    </w:p>
    <w:p w14:paraId="254FB8D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caddero le mura di Gerico, dopo che ne avevano fatto il giro per sette giorni.</w:t>
      </w:r>
    </w:p>
    <w:p w14:paraId="7E728FE1"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fede, Raab, la prostituta, non perì con gli increduli, perché aveva accolto con benevolenza gli esploratori.</w:t>
      </w:r>
    </w:p>
    <w:p w14:paraId="0C06960A"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3B6B54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11,1-140). </w:t>
      </w:r>
    </w:p>
    <w:p w14:paraId="4356499A"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w:t>
      </w:r>
      <w:r w:rsidRPr="001B0719">
        <w:rPr>
          <w:rFonts w:ascii="Arial" w:eastAsia="Times New Roman" w:hAnsi="Arial" w:cs="Arial"/>
          <w:i/>
          <w:iCs/>
          <w:kern w:val="0"/>
          <w:sz w:val="24"/>
          <w:szCs w:val="20"/>
          <w:lang w:eastAsia="it-IT"/>
          <w14:ligatures w14:val="none"/>
        </w:rPr>
        <w:lastRenderedPageBreak/>
        <w:t>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05271E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55E7DC3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AF91B01"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018DBF19"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35E8CB5E"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Prima si apparteneva alla carne e si viveva la Legge del carne. Si apparteneva al peccato e si viveva le Legge del peccato. Si apparteneva al mondo e si viveva la Legge del mondo. Si era sotto il governo di Satana e di viveva la Legge di Satana. Ora invece si appartiene a Cristo e si vive la Legge di Cristo. Si appartiene al Padre e si vive la Legge del Padre. Si appartiene allo Spirito Santo e si vive la Legge dello Spirito Santo. Si appartiene al Vangelo e si vive la Legge del Vangelo. Non essere sotto la Legge del corpo d peccato, non significa né deve significare che non si è sotto la Legge della nuova creatura. Né si può dire che dove c’è amore, non c’è timore, intendendo con amore, l’amore peccaminoso, l’amore della Legge del peccato e della morte. L’amore del cristiano, l’amore della nuova creatura è purissima obbedienza alla Legge di Cristo, alla Legge del Padre, alla Legge dello Spirito Santo, alla Legge del Vangelo, alla legge della Nuova ed Eterna alleanza.</w:t>
      </w:r>
    </w:p>
    <w:p w14:paraId="3ECEB236"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Ecco ancora cosa dice l’Apostolo Paolo: </w:t>
      </w:r>
      <w:r w:rsidRPr="001B0719">
        <w:rPr>
          <w:rFonts w:ascii="Arial" w:eastAsia="Times New Roman" w:hAnsi="Arial" w:cs="Arial"/>
          <w:i/>
          <w:iCs/>
          <w:kern w:val="0"/>
          <w:sz w:val="24"/>
          <w:szCs w:val="20"/>
          <w:lang w:eastAsia="it-IT"/>
          <w14:ligatures w14:val="none"/>
        </w:rPr>
        <w:t xml:space="preserve">”Quando infatti eravamo nella debolezza della carne, le passioni peccaminose, stimolate dalla Legge, si scatenavano nelle nostre membra al fine di portare frutti per la morte”. </w:t>
      </w:r>
      <w:r w:rsidRPr="001B0719">
        <w:rPr>
          <w:rFonts w:ascii="Arial" w:eastAsia="Times New Roman" w:hAnsi="Arial" w:cs="Arial"/>
          <w:kern w:val="0"/>
          <w:sz w:val="24"/>
          <w:szCs w:val="20"/>
          <w:lang w:eastAsia="it-IT"/>
          <w14:ligatures w14:val="none"/>
        </w:rPr>
        <w:t xml:space="preserve">Anche queste Parole dell’Apostolo Paolo vano ben comprese nello Spirito Santo. </w:t>
      </w:r>
    </w:p>
    <w:p w14:paraId="1A97977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Ma prima di inoltrarci nella loro comprensione leggiamo ciò che lui stesso dice in questa Lettera sulle sue Parola e sulle stesse Parole cosa dice l’Apostolo Pietro:</w:t>
      </w:r>
    </w:p>
    <w:p w14:paraId="449B500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cosa dice l’Apostolo Paolo sulle sue Parole scritte in questa Lettera:</w:t>
      </w:r>
    </w:p>
    <w:p w14:paraId="155A1089"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B39122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L’Apostolo ha scritto, in questa Lettera, su alcuni punto con un po’ di audacia. Ora è proprio questa audacia che si deve ben comprendere attraverso la luce di tutta la divina rivelazione. Sempre ci dobbiamo ricordare che è il tutto che interpreta la parte, mai la parte deve interpretare il tutto, anche se la parte dona pienezza al tutto, sempre che venga rettamente interpretate e compreso. Ora il tutto ci dice che il Vangelo è la nuova Legge di ogni discepolo di Gesù, è la Legge della nuova creatura. Il Vangelo ci dice che sulla Legge del Vangelo saremo giudicati.  </w:t>
      </w:r>
    </w:p>
    <w:p w14:paraId="1779B5AA"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ora le Parole dell’Apostolo Pietro sulle Parole di Paolo:</w:t>
      </w:r>
    </w:p>
    <w:p w14:paraId="333AF24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3,15-18). </w:t>
      </w:r>
    </w:p>
    <w:p w14:paraId="776D7E7B"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Riprendiamo ora le Parole dell’Apostolo Paolo: </w:t>
      </w:r>
      <w:bookmarkStart w:id="158" w:name="_Hlk205186477"/>
      <w:r w:rsidRPr="001B0719">
        <w:rPr>
          <w:rFonts w:ascii="Arial" w:eastAsia="Times New Roman" w:hAnsi="Arial" w:cs="Arial"/>
          <w:kern w:val="0"/>
          <w:sz w:val="24"/>
          <w:szCs w:val="20"/>
          <w:lang w:eastAsia="it-IT"/>
          <w14:ligatures w14:val="none"/>
        </w:rPr>
        <w:t>“</w:t>
      </w:r>
      <w:r w:rsidRPr="001B0719">
        <w:rPr>
          <w:rFonts w:ascii="Arial" w:eastAsia="Times New Roman" w:hAnsi="Arial" w:cs="Arial"/>
          <w:i/>
          <w:iCs/>
          <w:kern w:val="0"/>
          <w:sz w:val="24"/>
          <w:szCs w:val="20"/>
          <w:lang w:eastAsia="it-IT"/>
          <w14:ligatures w14:val="none"/>
        </w:rPr>
        <w:t>Quando infatti eravamo nella debolezza della carne,</w:t>
      </w:r>
      <w:bookmarkStart w:id="159" w:name="_Hlk205187248"/>
      <w:r w:rsidRPr="001B0719">
        <w:rPr>
          <w:rFonts w:ascii="Arial" w:eastAsia="Times New Roman" w:hAnsi="Arial" w:cs="Arial"/>
          <w:i/>
          <w:iCs/>
          <w:kern w:val="0"/>
          <w:sz w:val="24"/>
          <w:szCs w:val="20"/>
          <w:lang w:eastAsia="it-IT"/>
          <w14:ligatures w14:val="none"/>
        </w:rPr>
        <w:t xml:space="preserve"> le passioni peccaminose, stimolate dalla Legge, </w:t>
      </w:r>
      <w:bookmarkEnd w:id="159"/>
      <w:r w:rsidRPr="001B0719">
        <w:rPr>
          <w:rFonts w:ascii="Arial" w:eastAsia="Times New Roman" w:hAnsi="Arial" w:cs="Arial"/>
          <w:i/>
          <w:iCs/>
          <w:kern w:val="0"/>
          <w:sz w:val="24"/>
          <w:szCs w:val="20"/>
          <w:lang w:eastAsia="it-IT"/>
          <w14:ligatures w14:val="none"/>
        </w:rPr>
        <w:t xml:space="preserve">si scatenavano nelle nostre membra al fine di portare frutti per la morte”. </w:t>
      </w:r>
      <w:bookmarkEnd w:id="158"/>
      <w:r w:rsidRPr="001B0719">
        <w:rPr>
          <w:rFonts w:ascii="Arial" w:eastAsia="Times New Roman" w:hAnsi="Arial" w:cs="Arial"/>
          <w:kern w:val="0"/>
          <w:sz w:val="24"/>
          <w:szCs w:val="20"/>
          <w:lang w:eastAsia="it-IT"/>
          <w14:ligatures w14:val="none"/>
        </w:rPr>
        <w:t xml:space="preserve">Anche queste Parole vanno rettamente comprese. </w:t>
      </w:r>
    </w:p>
    <w:p w14:paraId="3E9A3C1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L’Apostolo Paolo ha già detto che l’uomo che vive secondo la carne giunge fino a soffocare la verità nell’ingiustizia. Se soffoca la verità, soffoca anche la Legge della </w:t>
      </w:r>
      <w:r w:rsidRPr="001B0719">
        <w:rPr>
          <w:rFonts w:ascii="Arial" w:eastAsia="Times New Roman" w:hAnsi="Arial" w:cs="Arial"/>
          <w:kern w:val="0"/>
          <w:sz w:val="24"/>
          <w:szCs w:val="20"/>
          <w:lang w:eastAsia="it-IT"/>
          <w14:ligatures w14:val="none"/>
        </w:rPr>
        <w:lastRenderedPageBreak/>
        <w:t xml:space="preserve">verità, la legge del Vangelo, la Legge della giustizia. L’Apostolo Paolo parla anche di intelligenza depravata. Ecco i frutti della debolezza della carne: </w:t>
      </w:r>
    </w:p>
    <w:p w14:paraId="3DFFADCC"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4BB3F7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E7F1963"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1CFDE4A7"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Di debolezza della carne parla anche Gesù. Questa debolezza della carne si vince con la preghiera. Anche Satana è scacciato da noi e dagli altri con la preghiera:</w:t>
      </w:r>
    </w:p>
    <w:p w14:paraId="53398D8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w:t>
      </w:r>
      <w:r w:rsidRPr="001B0719">
        <w:rPr>
          <w:rFonts w:ascii="Arial" w:eastAsia="Times New Roman" w:hAnsi="Arial" w:cs="Arial"/>
          <w:i/>
          <w:iCs/>
          <w:kern w:val="0"/>
          <w:sz w:val="24"/>
          <w:szCs w:val="20"/>
          <w:lang w:eastAsia="it-IT"/>
          <w14:ligatures w14:val="none"/>
        </w:rPr>
        <w:lastRenderedPageBreak/>
        <w:t xml:space="preserve">vicina e il Figlio dell’uomo viene consegnato in mano ai peccatori. Alzatevi, andiamo! Ecco, colui che mi tradisce è vicino» (Mt 26,36-46). </w:t>
      </w:r>
    </w:p>
    <w:p w14:paraId="61F7F42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005E29C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Entrato in casa, i suoi discepoli gli domandavano in privato: «Perché noi non siamo riusciti a scacciarlo?». Ed egli disse loro: «Questa specie di demòni non si può scacciare in alcun modo, se non con la preghiera» (Mc 9,14-29). </w:t>
      </w:r>
    </w:p>
    <w:p w14:paraId="377668B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debolezza della carne: “</w:t>
      </w:r>
      <w:r w:rsidRPr="001B0719">
        <w:rPr>
          <w:rFonts w:ascii="Arial" w:eastAsia="Times New Roman" w:hAnsi="Arial" w:cs="Arial"/>
          <w:i/>
          <w:iCs/>
          <w:kern w:val="0"/>
          <w:sz w:val="24"/>
          <w:szCs w:val="20"/>
          <w:lang w:eastAsia="it-IT"/>
          <w14:ligatures w14:val="none"/>
        </w:rPr>
        <w:t xml:space="preserve">Le passioni peccaminose si scatenavano nelle nostre membra al fine di portare frutti per la morte”. </w:t>
      </w:r>
      <w:r w:rsidRPr="001B0719">
        <w:rPr>
          <w:rFonts w:ascii="Arial" w:eastAsia="Times New Roman" w:hAnsi="Arial" w:cs="Arial"/>
          <w:kern w:val="0"/>
          <w:sz w:val="24"/>
          <w:szCs w:val="20"/>
          <w:lang w:eastAsia="it-IT"/>
          <w14:ligatures w14:val="none"/>
        </w:rPr>
        <w:t>Le passioni peccaminose sono in noi un frutto del peccato. Più si pecca e più in noi si scatenano le passioni peccaminose. Il corpo di peccato è governato dalla Legge del peccato. Ora la Legge del peccato conduce l’uomo fino a superare gli stessi limiti del peccato. Il peccato obbedisce solo al peccato. Se il peccato non viene tolto dal nostro corpo, sempre esso governerà il corpo e governando il corpo, governerà lo spirito e l’anima.</w:t>
      </w:r>
    </w:p>
    <w:p w14:paraId="549B82F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Perché all’allora l’Apostolo dice che </w:t>
      </w:r>
      <w:r w:rsidRPr="001B0719">
        <w:rPr>
          <w:rFonts w:ascii="Arial" w:eastAsia="Times New Roman" w:hAnsi="Arial" w:cs="Arial"/>
          <w:i/>
          <w:iCs/>
          <w:kern w:val="0"/>
          <w:sz w:val="24"/>
          <w:szCs w:val="20"/>
          <w:lang w:eastAsia="it-IT"/>
          <w14:ligatures w14:val="none"/>
        </w:rPr>
        <w:t xml:space="preserve">“le passioni peccaminose vengono stimolate dalla Legge”? </w:t>
      </w:r>
      <w:r w:rsidRPr="001B0719">
        <w:rPr>
          <w:rFonts w:ascii="Arial" w:eastAsia="Times New Roman" w:hAnsi="Arial" w:cs="Arial"/>
          <w:kern w:val="0"/>
          <w:sz w:val="24"/>
          <w:szCs w:val="20"/>
          <w:lang w:eastAsia="it-IT"/>
          <w14:ligatures w14:val="none"/>
        </w:rPr>
        <w:t>È forse questo il fine della Legge: stimolare le passioni peccaminose? La Legge del Signore è santissima e non può stimolare le passioni peccaminose. La Legge non può stimolare le passioni peccaminoso perché il primo comando dato da Dio all’uomo dopo il peccato è proprio questo: dominare l’istinto del peccato:</w:t>
      </w:r>
    </w:p>
    <w:p w14:paraId="6CFBB064"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4,4-7).</w:t>
      </w:r>
    </w:p>
    <w:p w14:paraId="0EAADFCC"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La Legge del Signore è santa, perché proprio sul fondamento della sua Legge, o meglio dell’ascolto senza interruzione della sua voce,  è stata stipulata l’Alleanza e l’uomo si è impegnato alla sua osservanza. La benedizione è su quanti osservano la Legge del Signore. Anche la beatitudine eterna è data a quanti camminano nella Legge di Dio. Mentre quanti non osservano la Legge non possono essere governati dal Signore e diventano schiavi delle passioni peccaminose. Ora Dio non potrà mai punire una passione peccaminosa se questa è stimolata dalla Legge del Signore che è santa, anzi santissima.  Cosa allora ci vuole insegnare l’Apostolo Paolo?</w:t>
      </w:r>
    </w:p>
    <w:p w14:paraId="4C584523"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È vero. Le passioni peccaminose sono stimolare dalla Legge, ma dalla Legge del peccato, della Legge del male, dalla Legge del mondo, dalla Legge di Satana. Ora l’uomo nuovo è morto a questa Legge. L’uomo nuovo è nato alla nuova Legge e questa nuova Legge è Cristo. Il cristiano è chiamato ad essere vita di Cristo nella storia. Lui è chiamato a dare vita alla missione di Cristo che è missione di redenzione, di salvezza, di giustificazione, di santificazione con una obbedienza simile all’obbedienza di Cristo Gesù. </w:t>
      </w:r>
    </w:p>
    <w:p w14:paraId="71613A1C" w14:textId="77777777" w:rsidR="001B0719" w:rsidRPr="001B0719" w:rsidRDefault="001B0719" w:rsidP="001B0719">
      <w:pPr>
        <w:jc w:val="both"/>
        <w:rPr>
          <w:rFonts w:ascii="Arial" w:eastAsia="Times New Roman" w:hAnsi="Arial" w:cs="Arial"/>
          <w:kern w:val="0"/>
          <w:sz w:val="24"/>
          <w:szCs w:val="24"/>
          <w:lang w:eastAsia="it-IT"/>
          <w14:ligatures w14:val="none"/>
        </w:rPr>
      </w:pPr>
      <w:r w:rsidRPr="001B0719">
        <w:rPr>
          <w:rFonts w:ascii="Arial" w:eastAsia="Times New Roman" w:hAnsi="Arial" w:cs="Arial"/>
          <w:kern w:val="0"/>
          <w:sz w:val="24"/>
          <w:szCs w:val="24"/>
          <w:lang w:eastAsia="it-IT"/>
          <w14:ligatures w14:val="none"/>
        </w:rPr>
        <w:t xml:space="preserve">Questa obbedienza chiede l’Apostolo Paolo ai Filippesi, ma l’obbedienza è alla Parola, alla Legge, alla verità, alla grazia, allo Spirito Santo. Muore la Legge del peccato con la morte in Cristo. Nasce la Legge di Cristo per chi risuscita in Cristo. Legge del peccato, Legge rituale sono una cosa. Legge di fede, Legge di giustizia, Legge di governo dello Spirito Santo, Legge di avere il pensiero e l’obbedienza di Cristo sono un’altra Legge. Chi stimola allora le passioni peccaminose?  Le stimola sola la Legge del peccato, Legge alla quale l’uomo nuovo è morto. Se è morto, è anche libero dalla Legge del peccato. </w:t>
      </w:r>
    </w:p>
    <w:p w14:paraId="39FF41AD" w14:textId="77777777" w:rsidR="001B0719" w:rsidRPr="001B0719" w:rsidRDefault="001B0719" w:rsidP="001B0719">
      <w:pPr>
        <w:jc w:val="both"/>
        <w:rPr>
          <w:rFonts w:ascii="Arial" w:eastAsia="Times New Roman" w:hAnsi="Arial" w:cs="Arial"/>
          <w:kern w:val="0"/>
          <w:sz w:val="24"/>
          <w:szCs w:val="24"/>
          <w:lang w:eastAsia="it-IT"/>
          <w14:ligatures w14:val="none"/>
        </w:rPr>
      </w:pPr>
      <w:r w:rsidRPr="001B0719">
        <w:rPr>
          <w:rFonts w:ascii="Arial" w:eastAsia="Times New Roman" w:hAnsi="Arial" w:cs="Arial"/>
          <w:kern w:val="0"/>
          <w:sz w:val="24"/>
          <w:szCs w:val="24"/>
          <w:lang w:eastAsia="it-IT"/>
          <w14:ligatures w14:val="none"/>
        </w:rPr>
        <w:t>Sulla Legge ecco quanto l’Apostolo Paolo rivela in tutte le sue Lettera. La Lettera ai Romani ha una parte preponderante,  mentre la parola Legge è assente:</w:t>
      </w:r>
      <w:r w:rsidRPr="001B0719">
        <w:rPr>
          <w:rFonts w:ascii="Arial" w:hAnsi="Arial" w:cs="Arial"/>
          <w:sz w:val="24"/>
          <w:szCs w:val="24"/>
        </w:rPr>
        <w:t xml:space="preserve"> nella S</w:t>
      </w:r>
      <w:r w:rsidRPr="001B0719">
        <w:rPr>
          <w:rFonts w:ascii="Arial" w:eastAsia="Times New Roman" w:hAnsi="Arial" w:cs="Arial"/>
          <w:kern w:val="0"/>
          <w:sz w:val="24"/>
          <w:szCs w:val="24"/>
          <w:lang w:eastAsia="it-IT"/>
          <w14:ligatures w14:val="none"/>
        </w:rPr>
        <w:t>econda Lettera ai Corinzi, nella Lettera Colossesi, nella Prima e seconda Lettera ai Tessalonicesi, nella Seconda Lettera a Timoteo, nella Lettera a Filemone.</w:t>
      </w:r>
    </w:p>
    <w:p w14:paraId="10876D4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Lettera ai Romani:</w:t>
      </w:r>
    </w:p>
    <w:p w14:paraId="3678180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w:t>
      </w:r>
    </w:p>
    <w:p w14:paraId="383FB411"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lastRenderedPageBreak/>
        <w:t xml:space="preserve">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w:t>
      </w:r>
    </w:p>
    <w:p w14:paraId="7EEBC7F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3664309E"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Che diremo dunque? Che la legge è peccato? No certamente! Però io non ho conosciuto il peccato se non per la legge, né avrei conosciuto la concupiscenza, se la legge non avesse detto: Non desiderare (Rm 7, 7).  Prendendo pertanto </w:t>
      </w:r>
      <w:r w:rsidRPr="001B0719">
        <w:rPr>
          <w:rFonts w:ascii="Arial" w:eastAsia="Times New Roman" w:hAnsi="Arial" w:cs="Arial"/>
          <w:i/>
          <w:iCs/>
          <w:kern w:val="0"/>
          <w:sz w:val="24"/>
          <w:szCs w:val="20"/>
          <w:lang w:eastAsia="it-IT"/>
          <w14:ligatures w14:val="none"/>
        </w:rPr>
        <w:lastRenderedPageBreak/>
        <w:t xml:space="preserve">occasione da questo comandamento, il peccato scatenò in me ogni sorta di desideri. Senza la legge infatti il peccato è morto (Rm 7, 8). E io un tempo vivevo senza la legge. Ma, sopraggiunto quel comandamento, il peccato ha preso vita (Rm 7, 9). </w:t>
      </w:r>
    </w:p>
    <w:p w14:paraId="3CA9F30B" w14:textId="33079C12"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w:t>
      </w:r>
      <w:r w:rsidR="00BA0CD6" w:rsidRPr="001B0719">
        <w:rPr>
          <w:rFonts w:ascii="Arial" w:eastAsia="Times New Roman" w:hAnsi="Arial" w:cs="Arial"/>
          <w:i/>
          <w:iCs/>
          <w:kern w:val="0"/>
          <w:sz w:val="24"/>
          <w:szCs w:val="20"/>
          <w:lang w:eastAsia="it-IT"/>
          <w14:ligatures w14:val="none"/>
        </w:rPr>
        <w:t>dà</w:t>
      </w:r>
      <w:r w:rsidRPr="001B0719">
        <w:rPr>
          <w:rFonts w:ascii="Arial" w:eastAsia="Times New Roman" w:hAnsi="Arial" w:cs="Arial"/>
          <w:i/>
          <w:iCs/>
          <w:kern w:val="0"/>
          <w:sz w:val="24"/>
          <w:szCs w:val="20"/>
          <w:lang w:eastAsia="it-IT"/>
          <w14:ligatures w14:val="none"/>
        </w:rPr>
        <w:t xml:space="preserve">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Mentre Israele, che ricercava una legge che gli desse la giustizia, non è giunto alla pratica della legge (Rm 9, 31). Ora, il termine della legge è Cristo, perché sia data la giustizia a chiunque crede (Rm 10, 4). 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w:t>
      </w:r>
    </w:p>
    <w:p w14:paraId="5EDDB813"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Prima Lettera ai Corinzi:</w:t>
      </w:r>
    </w:p>
    <w:p w14:paraId="7AEB8AE3"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w:t>
      </w:r>
    </w:p>
    <w:p w14:paraId="393C2C70"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Lettera ai Galati:</w:t>
      </w:r>
    </w:p>
    <w:p w14:paraId="548195D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lastRenderedPageBreak/>
        <w:t xml:space="preserve">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Ora la legge non si basa sulla fede; al contrario dice che chi praticherà queste cose, vivrà per esse (Gal 3, 12). Cristo ci ha riscattati dalla maledizione della legge, diventando lui stesso maledizione per noi, come sta scritto: Maledetto chi pende dal legno (Gal 3, 13=- </w:t>
      </w:r>
    </w:p>
    <w:p w14:paraId="0A5E01B8"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Se infatti l'eredità si 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Così la legge è per noi come un pedagogo che ci ha condotto a Cristo, perché fossimo giustificati per la fede (Gal 3, 24). </w:t>
      </w:r>
    </w:p>
    <w:p w14:paraId="5374B48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Portate i pesi gli uni degli altri, così adempirete la legge di Cristo (Gal 6, 2). Infatti neanche gli stessi circoncisi osservano la legge, ma vogliono la vostra circoncisione per trarre vanto dalla vostra carne (Gal 6, 13). </w:t>
      </w:r>
    </w:p>
    <w:p w14:paraId="3F3F74B7"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Lettera agli Efesini:</w:t>
      </w:r>
    </w:p>
    <w:p w14:paraId="006D751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Annullando, per mezzo della sua carne, la legge fatta di prescrizioni e di decreti, per creare in se stesso, dei due, un solo uomo nuovo, facendo la pace (Ef 2, 15). </w:t>
      </w:r>
    </w:p>
    <w:p w14:paraId="02328AD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Nella Lettera ai Filippesi:</w:t>
      </w:r>
    </w:p>
    <w:p w14:paraId="68052183"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w:t>
      </w:r>
    </w:p>
    <w:p w14:paraId="27E387E7"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Prima Lettera a Timoteo:</w:t>
      </w:r>
    </w:p>
    <w:p w14:paraId="5EE163F6"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w:t>
      </w:r>
    </w:p>
    <w:p w14:paraId="07C4B34E"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Nella Lettera a Tito:</w:t>
      </w:r>
    </w:p>
    <w:p w14:paraId="201F702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Guàrdati invece dalle questioni sciocche, dalle genealogie, dalle questioni e dalle contese intorno alla legge, perché sono cose inutili e vane (Tt 3, 9). </w:t>
      </w:r>
    </w:p>
    <w:p w14:paraId="711D960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È allora assai evidente che nella Rivelazione dell’Apostolo le passioni peccaminose come ogni altra spinta verso il male sono opera della Legge del peccato, Lege del mondo, Legge di Satana. La Legge di Dio, ogni legge di Dio, è solo Legge di vita. Va però messo in luce che che tutte le Leggi rituali dell’Antico Testamento e la maggior parte delle Leggi del Levitico che riguardano la purità dei cibi o di altre purità, sono state tutte portate a compimento dalla Legge e dalla Parola di Cristo Gesù. Ora è la Parola di Cristo Gesù la nostra Legge. La Parola di Gesù insegnata a noi dallo Spirito Santo. Obbedienza a Cristo e obbedienza allo Spirito sono e devono rimanere in eterno una sola obbedienza così come in Gesù sono una sola obbedienza. Se ne facciamo due obbedienze separate, distinte l’una senza l’altra non obbediamo né alla Parola di Cristo e né alla verità dello Spirito Santo. Sempre ci dobbiamo ricordare che la sapienza è data per osservare la Legge. Dove non c’è la Legge, la sapienza è vana. Così anche dove non c’è la Parola di Cristo Gesù, nessuno si può appellare allo Spirito Santo. Lo Spirito è data per essere la luce, la verità. la sapienza, l’intelligenza della Parola di Cristo Gesù.</w:t>
      </w:r>
    </w:p>
    <w:p w14:paraId="1712586D" w14:textId="77777777" w:rsidR="001B0719" w:rsidRPr="001B0719" w:rsidRDefault="001B0719" w:rsidP="001B0719">
      <w:pPr>
        <w:jc w:val="both"/>
        <w:rPr>
          <w:rFonts w:ascii="Arial" w:eastAsia="Times New Roman" w:hAnsi="Arial" w:cs="Arial"/>
          <w:kern w:val="0"/>
          <w:sz w:val="24"/>
          <w:szCs w:val="20"/>
          <w:lang w:eastAsia="it-IT"/>
          <w14:ligatures w14:val="none"/>
        </w:rPr>
      </w:pPr>
    </w:p>
    <w:p w14:paraId="35D7100F"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b/>
          <w:bCs/>
          <w:kern w:val="0"/>
          <w:sz w:val="24"/>
          <w:szCs w:val="20"/>
          <w:lang w:eastAsia="it-IT"/>
          <w14:ligatures w14:val="none"/>
        </w:rPr>
        <w:t>Ora invece, morti a ciò che ci teneva prigionieri, siamo stati liberati dalla Legge per servire secondo lo Spirito, che è nuovo, e non secondo la lettera, che è antiquata (Rm 7,1-6).</w:t>
      </w:r>
    </w:p>
    <w:p w14:paraId="168FEDB6"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Ora l’Apostolo Paolo ci dona un’altra Parola e anche questa dovrà essere rettamente interpretata e compresa: “</w:t>
      </w:r>
      <w:r w:rsidRPr="001B0719">
        <w:rPr>
          <w:rFonts w:ascii="Arial" w:eastAsia="Times New Roman" w:hAnsi="Arial" w:cs="Arial"/>
          <w:i/>
          <w:iCs/>
          <w:kern w:val="0"/>
          <w:sz w:val="24"/>
          <w:szCs w:val="20"/>
          <w:lang w:eastAsia="it-IT"/>
          <w14:ligatures w14:val="none"/>
        </w:rPr>
        <w:t>Ora invece, morti a ciò che ci teneva prigionieri, siamo stati liberati dalla Legge per servire secondo lo Spirito, che è nuovo,</w:t>
      </w:r>
      <w:bookmarkStart w:id="160" w:name="_Hlk205213109"/>
      <w:r w:rsidRPr="001B0719">
        <w:rPr>
          <w:rFonts w:ascii="Arial" w:eastAsia="Times New Roman" w:hAnsi="Arial" w:cs="Arial"/>
          <w:i/>
          <w:iCs/>
          <w:kern w:val="0"/>
          <w:sz w:val="24"/>
          <w:szCs w:val="20"/>
          <w:lang w:eastAsia="it-IT"/>
          <w14:ligatures w14:val="none"/>
        </w:rPr>
        <w:t xml:space="preserve"> e non secondo la lettera, che è antiquata </w:t>
      </w:r>
      <w:bookmarkEnd w:id="160"/>
      <w:r w:rsidRPr="001B0719">
        <w:rPr>
          <w:rFonts w:ascii="Arial" w:eastAsia="Times New Roman" w:hAnsi="Arial" w:cs="Arial"/>
          <w:i/>
          <w:iCs/>
          <w:kern w:val="0"/>
          <w:sz w:val="24"/>
          <w:szCs w:val="20"/>
          <w:lang w:eastAsia="it-IT"/>
          <w14:ligatures w14:val="none"/>
        </w:rPr>
        <w:t xml:space="preserve">(Rm 7,1-6). </w:t>
      </w:r>
      <w:r w:rsidRPr="001B0719">
        <w:rPr>
          <w:rFonts w:ascii="Arial" w:eastAsia="Times New Roman" w:hAnsi="Arial" w:cs="Arial"/>
          <w:kern w:val="0"/>
          <w:sz w:val="24"/>
          <w:szCs w:val="20"/>
          <w:lang w:eastAsia="it-IT"/>
          <w14:ligatures w14:val="none"/>
        </w:rPr>
        <w:t xml:space="preserve">A che cosa siamo morti </w:t>
      </w:r>
      <w:r w:rsidRPr="001B0719">
        <w:rPr>
          <w:rFonts w:ascii="Arial" w:eastAsia="Times New Roman" w:hAnsi="Arial" w:cs="Arial"/>
          <w:kern w:val="0"/>
          <w:sz w:val="24"/>
          <w:szCs w:val="20"/>
          <w:lang w:eastAsia="it-IT"/>
          <w14:ligatures w14:val="none"/>
        </w:rPr>
        <w:lastRenderedPageBreak/>
        <w:t>nella morte di Cristo che ci teneva prigionieri? Siamo morti al peccato, all’uomo vecchio, all’uomo che viveva secondo la carne. Siamo morti alla Legge del peccato e alla Legge secondo la carne. Quest’uomo e questa Legge sono morti.</w:t>
      </w:r>
    </w:p>
    <w:p w14:paraId="2A9F25E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Essendo morti, siamo statai liberti. Perché siamo stati liberati? Per servire secondo lo Spirito. Ma come si serve secondo lo Spirito? Si serve obbedendo alla Parola di Cristo. Ascoltando la Parola di Cristo. Obbedendo a quanto è scritto nel Vangelo di Cristo e a quanto è scritto nella Parola degli Apostoli. Dobbiamo obbedire a quanto è scritto nei 27 Libri del Nuovo Testamento. Ma anche a quanto è scritto nei 46 Libri dell’Antico Testamento secondo però il pieno compimento che ha dato loro Gesù. </w:t>
      </w:r>
    </w:p>
    <w:p w14:paraId="367EC187"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In che senso lo Spirito è nuovo? Lo Spirito è nuovo, per Cristo è il Nuovo Assoluto del Padre. Lo Spirito è nuovo. perché la Nuova Alleanza è nuova. È nuovo perché la Parola di Cristo Gesù è purissima novità che dona novità a tutta la Parola dell’Antico Testamento. Lo Spirito è nuovo, perché è dato per dare novità perenne a Cristo. Se Cristo Gesù è il Nuovo Assoluto del Padre, lo Spirito Santo dovrà insegnarci come vivere in questo Nuovo Assoluto e come crescere in esso.</w:t>
      </w:r>
    </w:p>
    <w:p w14:paraId="37D31602"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Perché dobbiamo servire secondo lo Spirito e non secondo la lettera, che è antiquata? La lettera della Scrittura, sia dell’Antico Testamento che del Nuovo, contiene la verità di Dio Padre, la verità di Cristo Signore, la verità dello Spirito Santo, la verità della Vergine Maria, la verità della Chiesa, la verità della grazia, la verità della vita eterna, la verità della risurrezione di Gesù, la verità della creazione, la verità dell’uomo, la verità del tempo, la verità dell’eternità, la verità della morte, la verità del peccato. Ora tutte queste verità contengono in sé un mistero che mai potrà essere racchiuso nella lettera.</w:t>
      </w:r>
    </w:p>
    <w:p w14:paraId="38002CE2"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La lettera porta la verità, ma la verità portata dalla Lette dovrà essere sempre illuminata, spiegata, insegnata dallo Spirito Santo. La lettera da sola è antiquata perché è come un libro chiuso. Possiamo definire la Lettera al Libro sigillato con sette sigilli del quale si parla nel Libro dell’Apocalisse  di San Giovanni Apostolo.</w:t>
      </w:r>
    </w:p>
    <w:p w14:paraId="79C6B1F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Se il libro non viene aperto, è antiquato perché è come se rimanesse bloccato al momento della consegna. Sarebbe sempre lo stesso e la storia non sarebbe nelle mani di Cristo Gesù. Invece Gesù apre i sigilli, il libro è sempre nuovo e la storia cambia per ogni sigillo che si apre. Così è la Scrittura Santa nella sua lettera. Se lo Spirito Santo ogni giorno non apre la lettera della Scrittura per trarre da essa la verità che è in essa, la Scrittura è antiquata perché è sempre la stessa. Invece lo Spirito Santo apre la lettera e la Scrittura diviene nuova ogni giorno. </w:t>
      </w:r>
    </w:p>
    <w:p w14:paraId="56A73996"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Chi sono i Padri e i Dottori della Chiesa? Sono tutti un sigillo aperto dallo Spirito Santo nella lettera della Scrittura. Per i Padri e i Dottori della Chiesa lo Spirito Santo ha aperto i sigilli della lettera e da antiquata la lettera è divenuta nuova. </w:t>
      </w:r>
    </w:p>
    <w:p w14:paraId="685900F0"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Ecco come l’Apostolo Paolo nella Seconda Lettera ai Corinti rivela il grande mistero della Scrittura, Scrittura che sempre lo Spirito deve aprire perché il Signore parli oggi all’uomo. Lo Spirito la apre per mezzo dei suoi Santi Apostoli e di quanti ha costituito maestri, profeti e maestri del gregge di Cristo Gesù.</w:t>
      </w:r>
    </w:p>
    <w:p w14:paraId="3985E209"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lastRenderedPageBreak/>
        <w:t>Dalla Seconda Lettera dell’Apostolo Paolo ai Corinti:</w:t>
      </w:r>
    </w:p>
    <w:p w14:paraId="603D4DDB"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2AE0BB8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0A87E6C5"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AACBF2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702EF03F"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3C384FD"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0ED1D187"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Noi però abbiamo questo tesoro in vasi di creta, affinché appaia che questa straordinaria potenza appartiene a Dio, e non viene da noi. In tutto, infatti, siamo tribolati, ma non schiacciati; siamo sconvolti, ma non disperati; perseguitati, ma non </w:t>
      </w:r>
      <w:r w:rsidRPr="001B0719">
        <w:rPr>
          <w:rFonts w:ascii="Arial" w:eastAsia="Times New Roman" w:hAnsi="Arial" w:cs="Arial"/>
          <w:i/>
          <w:iCs/>
          <w:kern w:val="0"/>
          <w:sz w:val="24"/>
          <w:szCs w:val="20"/>
          <w:lang w:eastAsia="it-IT"/>
          <w14:ligatures w14:val="none"/>
        </w:rPr>
        <w:lastRenderedPageBreak/>
        <w:t>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225FE5F0"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404DD03"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99F981A"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A9AF962" w14:textId="77777777" w:rsidR="001B0719" w:rsidRPr="001B0719" w:rsidRDefault="001B0719" w:rsidP="001B0719">
      <w:pPr>
        <w:jc w:val="both"/>
        <w:rPr>
          <w:rFonts w:ascii="Arial" w:eastAsia="Times New Roman" w:hAnsi="Arial" w:cs="Arial"/>
          <w:i/>
          <w:iCs/>
          <w:kern w:val="0"/>
          <w:sz w:val="24"/>
          <w:szCs w:val="20"/>
          <w:lang w:eastAsia="it-IT"/>
          <w14:ligatures w14:val="none"/>
        </w:rPr>
      </w:pPr>
      <w:r w:rsidRPr="001B0719">
        <w:rPr>
          <w:rFonts w:ascii="Arial" w:eastAsia="Times New Roman" w:hAnsi="Arial" w:cs="Arial"/>
          <w:i/>
          <w:iCs/>
          <w:kern w:val="0"/>
          <w:sz w:val="24"/>
          <w:szCs w:val="20"/>
          <w:lang w:eastAsia="it-IT"/>
          <w14:ligatures w14:val="none"/>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 (2Cor 5,-10) </w:t>
      </w:r>
    </w:p>
    <w:p w14:paraId="065DF993"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 xml:space="preserve">La Vergine Maria ci ottenga la grazia dallo Spirito Santo perché sia Lui attraverso noi ad aprire i sigilli della Sacra Scrittura perché la verità risplenda in tutto il suo splendore. Senza questa grazia siamo lettori di una lettera antiquata che non dona vita. Siamo lettori di una lettera morta. Poiché oggi molti hanno abbandonato lo Spirito Santo, di conseguenza hanno anche abbandonato la Scrittura. Per costoro essa non parla, perché lo Spirito Santo non parla. Chi vuole che la Scrittura parli al suo cuore e alla sua mente, deve convertirsi con vera conversione a Cristo, perché solo così si potrà convertire con vera conversione allo Spirito Santo e per lo Spirito Santo convertirsi a tutta della Scrittura. Se per molti oggi la Scrittura è una favola, questo è possibile perché per costoro Cristo Gesù è una favola, lo Spirito Santo è una favola, il Padre celeste è una favola, la Madre di Dio è una favola, la stessa Chiesa di Cristo è una favola. Infatti oggi non si vuole più la Chiesa che discende </w:t>
      </w:r>
      <w:r w:rsidRPr="001B0719">
        <w:rPr>
          <w:rFonts w:ascii="Arial" w:eastAsia="Times New Roman" w:hAnsi="Arial" w:cs="Arial"/>
          <w:kern w:val="0"/>
          <w:sz w:val="24"/>
          <w:szCs w:val="20"/>
          <w:lang w:eastAsia="it-IT"/>
          <w14:ligatures w14:val="none"/>
        </w:rPr>
        <w:lastRenderedPageBreak/>
        <w:t xml:space="preserve">dall’alto, si vuole una Chiesa che sale dal basso. Ma se la vera Chiesa è una favola, anche l’uomo è una misera e triste favola, perché è una favola portatrice di ogni morte sulla nostra terra. Urge riflettere. </w:t>
      </w:r>
    </w:p>
    <w:p w14:paraId="5E3C2F21" w14:textId="77777777" w:rsidR="001B0719" w:rsidRPr="001B0719" w:rsidRDefault="001B0719" w:rsidP="001B0719">
      <w:pPr>
        <w:spacing w:before="120" w:after="120" w:line="240" w:lineRule="auto"/>
        <w:jc w:val="both"/>
        <w:rPr>
          <w:rFonts w:ascii="Arial" w:eastAsia="Times New Roman" w:hAnsi="Arial" w:cs="Arial"/>
          <w:b/>
          <w:kern w:val="0"/>
          <w:sz w:val="24"/>
          <w:szCs w:val="20"/>
          <w:lang w:val="la-Latn" w:eastAsia="it-IT"/>
          <w14:ligatures w14:val="none"/>
        </w:rPr>
      </w:pPr>
    </w:p>
    <w:p w14:paraId="45E8DDB4" w14:textId="77777777" w:rsidR="001B0719" w:rsidRPr="001B0719" w:rsidRDefault="001B0719" w:rsidP="001B0719">
      <w:pPr>
        <w:spacing w:before="120" w:after="120" w:line="240" w:lineRule="auto"/>
        <w:jc w:val="both"/>
        <w:rPr>
          <w:rFonts w:ascii="Arial" w:eastAsia="Times New Roman" w:hAnsi="Arial" w:cs="Arial"/>
          <w:b/>
          <w:kern w:val="0"/>
          <w:sz w:val="24"/>
          <w:szCs w:val="20"/>
          <w:lang w:val="la-Latn" w:eastAsia="it-IT"/>
          <w14:ligatures w14:val="none"/>
        </w:rPr>
      </w:pPr>
      <w:r w:rsidRPr="001B0719">
        <w:rPr>
          <w:rFonts w:ascii="Arial" w:eastAsia="Times New Roman" w:hAnsi="Arial" w:cs="Arial"/>
          <w:b/>
          <w:kern w:val="0"/>
          <w:sz w:val="24"/>
          <w:szCs w:val="20"/>
          <w:lang w:val="la-Latn" w:eastAsia="it-IT"/>
          <w14:ligatures w14:val="none"/>
        </w:rPr>
        <w:t>DIECI DOMANDE DI ULTERIORE RIFLESSIONE</w:t>
      </w:r>
    </w:p>
    <w:p w14:paraId="118E1EA1"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che la morte fisica è piena libertà dalla Legge?</w:t>
      </w:r>
    </w:p>
    <w:p w14:paraId="1439D0F8"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che vi è infinita differenza tra la morte fisica e la morte mistica o spirituale nella morte di Cristo?</w:t>
      </w:r>
    </w:p>
    <w:p w14:paraId="091282B4"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che anche la risurrezione nella risurrezione di Cristo è mistica o spirituale e non fisica come quella di Gesù?</w:t>
      </w:r>
    </w:p>
    <w:p w14:paraId="262CE73E"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cosa significa essere messi a morte secondo la Legge?</w:t>
      </w:r>
    </w:p>
    <w:p w14:paraId="23B003AD"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di quale Legge si tratta?</w:t>
      </w:r>
    </w:p>
    <w:p w14:paraId="3289C8A2"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cosa significa essere morti alla Legge del peccato?</w:t>
      </w:r>
    </w:p>
    <w:p w14:paraId="6AE2BEF3"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che invece che sono obbligato alla Legge di Cristo perché sono divenuto con Cristo un solo corpo?</w:t>
      </w:r>
    </w:p>
    <w:p w14:paraId="17C450CA"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che la mia obbedienza a Cristo deve essere in tutto simile all’obbedienza di Cristo verso il Padre?</w:t>
      </w:r>
    </w:p>
    <w:p w14:paraId="615C070F" w14:textId="77777777" w:rsidR="001B0719" w:rsidRP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cosa è la debolezza della carne</w:t>
      </w:r>
    </w:p>
    <w:p w14:paraId="2287B4B3" w14:textId="77777777" w:rsidR="001B0719" w:rsidRDefault="001B0719" w:rsidP="001B0719">
      <w:pPr>
        <w:jc w:val="both"/>
        <w:rPr>
          <w:rFonts w:ascii="Arial" w:eastAsia="Times New Roman" w:hAnsi="Arial" w:cs="Arial"/>
          <w:kern w:val="0"/>
          <w:sz w:val="24"/>
          <w:szCs w:val="20"/>
          <w:lang w:eastAsia="it-IT"/>
          <w14:ligatures w14:val="none"/>
        </w:rPr>
      </w:pPr>
      <w:r w:rsidRPr="001B0719">
        <w:rPr>
          <w:rFonts w:ascii="Arial" w:eastAsia="Times New Roman" w:hAnsi="Arial" w:cs="Arial"/>
          <w:kern w:val="0"/>
          <w:sz w:val="24"/>
          <w:szCs w:val="20"/>
          <w:lang w:eastAsia="it-IT"/>
          <w14:ligatures w14:val="none"/>
        </w:rPr>
        <w:t>So cosa significa che la lettera è antiquata?</w:t>
      </w:r>
    </w:p>
    <w:p w14:paraId="140C516C" w14:textId="77777777" w:rsidR="002016C1" w:rsidRPr="001B0719" w:rsidRDefault="002016C1" w:rsidP="001B0719">
      <w:pPr>
        <w:jc w:val="both"/>
        <w:rPr>
          <w:rFonts w:ascii="Arial" w:eastAsia="Times New Roman" w:hAnsi="Arial" w:cs="Arial"/>
          <w:kern w:val="0"/>
          <w:sz w:val="24"/>
          <w:szCs w:val="20"/>
          <w:lang w:eastAsia="it-IT"/>
          <w14:ligatures w14:val="none"/>
        </w:rPr>
      </w:pPr>
    </w:p>
    <w:p w14:paraId="6D559551" w14:textId="77777777" w:rsidR="001B0719" w:rsidRPr="00C07E91" w:rsidRDefault="001B0719" w:rsidP="00C07E91">
      <w:pPr>
        <w:rPr>
          <w:rFonts w:ascii="Arial" w:hAnsi="Arial" w:cs="Arial"/>
        </w:rPr>
      </w:pPr>
    </w:p>
    <w:p w14:paraId="56E299EC" w14:textId="268D221C" w:rsidR="002D7A8C" w:rsidRPr="002D7A8C" w:rsidRDefault="002D7A8C" w:rsidP="002016C1">
      <w:pPr>
        <w:pStyle w:val="Titolo1"/>
      </w:pPr>
      <w:bookmarkStart w:id="161" w:name="_Toc205829939"/>
      <w:r w:rsidRPr="002D7A8C">
        <w:t>COSÌ LA LEGGE È SANTA, E SANTO, GIUSTO E BUONO È IL COMANDAMENTO</w:t>
      </w:r>
      <w:bookmarkEnd w:id="161"/>
    </w:p>
    <w:p w14:paraId="4E37CC6C" w14:textId="77777777" w:rsidR="002D7A8C" w:rsidRPr="002D7A8C" w:rsidRDefault="002D7A8C" w:rsidP="002D7A8C">
      <w:pPr>
        <w:spacing w:after="120"/>
        <w:rPr>
          <w:rFonts w:ascii="Arial" w:hAnsi="Arial" w:cs="Arial"/>
          <w:sz w:val="24"/>
          <w:szCs w:val="24"/>
        </w:rPr>
      </w:pPr>
    </w:p>
    <w:p w14:paraId="4DAA3555" w14:textId="77777777" w:rsidR="002D7A8C" w:rsidRPr="002D7A8C" w:rsidRDefault="002D7A8C" w:rsidP="002D7A8C">
      <w:pPr>
        <w:spacing w:after="120"/>
        <w:jc w:val="center"/>
        <w:rPr>
          <w:rFonts w:ascii="Arial" w:hAnsi="Arial" w:cs="Arial"/>
          <w:sz w:val="28"/>
          <w:szCs w:val="28"/>
        </w:rPr>
      </w:pPr>
      <w:r w:rsidRPr="002D7A8C">
        <w:rPr>
          <w:rFonts w:ascii="Arial" w:hAnsi="Arial" w:cs="Arial"/>
          <w:sz w:val="28"/>
          <w:szCs w:val="28"/>
        </w:rPr>
        <w:t xml:space="preserve">Itaque lex quidem sancta, et mandatum sanctum et iustum et bonum – </w:t>
      </w:r>
      <w:r w:rsidRPr="002D7A8C">
        <w:rPr>
          <w:rFonts w:ascii="Times New Roman" w:hAnsi="Times New Roman" w:cs="Times New Roman"/>
          <w:color w:val="111111"/>
          <w:sz w:val="28"/>
          <w:szCs w:val="28"/>
        </w:rPr>
        <w:t>ὥ</w:t>
      </w:r>
      <w:r w:rsidRPr="002D7A8C">
        <w:rPr>
          <w:rFonts w:ascii="Cambria" w:hAnsi="Cambria" w:cs="Cambria"/>
          <w:color w:val="111111"/>
          <w:sz w:val="28"/>
          <w:szCs w:val="28"/>
        </w:rPr>
        <w:t>στε</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ὁ</w:t>
      </w:r>
      <w:r w:rsidRPr="002D7A8C">
        <w:rPr>
          <w:rFonts w:ascii="PT Serif" w:hAnsi="PT Serif"/>
          <w:color w:val="111111"/>
          <w:sz w:val="28"/>
          <w:szCs w:val="28"/>
        </w:rPr>
        <w:t xml:space="preserve"> μ</w:t>
      </w:r>
      <w:r w:rsidRPr="002D7A8C">
        <w:rPr>
          <w:rFonts w:ascii="Times New Roman" w:hAnsi="Times New Roman" w:cs="Times New Roman"/>
          <w:color w:val="111111"/>
          <w:sz w:val="28"/>
          <w:szCs w:val="28"/>
        </w:rPr>
        <w:t>ὲ</w:t>
      </w:r>
      <w:r w:rsidRPr="002D7A8C">
        <w:rPr>
          <w:rFonts w:ascii="Cambria" w:hAnsi="Cambria" w:cs="Cambria"/>
          <w:color w:val="111111"/>
          <w:sz w:val="28"/>
          <w:szCs w:val="28"/>
        </w:rPr>
        <w:t>ν</w:t>
      </w:r>
      <w:r w:rsidRPr="002D7A8C">
        <w:rPr>
          <w:rFonts w:ascii="PT Serif" w:hAnsi="PT Serif"/>
          <w:color w:val="111111"/>
          <w:sz w:val="28"/>
          <w:szCs w:val="28"/>
        </w:rPr>
        <w:t xml:space="preserve"> </w:t>
      </w:r>
      <w:r w:rsidRPr="002D7A8C">
        <w:rPr>
          <w:rFonts w:ascii="Cambria" w:hAnsi="Cambria" w:cs="Cambria"/>
          <w:color w:val="111111"/>
          <w:sz w:val="28"/>
          <w:szCs w:val="28"/>
        </w:rPr>
        <w:t>νό</w:t>
      </w:r>
      <w:r w:rsidRPr="002D7A8C">
        <w:rPr>
          <w:rFonts w:ascii="PT Serif" w:hAnsi="PT Serif" w:cs="PT Serif"/>
          <w:color w:val="111111"/>
          <w:sz w:val="28"/>
          <w:szCs w:val="28"/>
        </w:rPr>
        <w:t>μ</w:t>
      </w:r>
      <w:r w:rsidRPr="002D7A8C">
        <w:rPr>
          <w:rFonts w:ascii="Cambria" w:hAnsi="Cambria" w:cs="Cambria"/>
          <w:color w:val="111111"/>
          <w:sz w:val="28"/>
          <w:szCs w:val="28"/>
        </w:rPr>
        <w:t>ος</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ἅ</w:t>
      </w:r>
      <w:r w:rsidRPr="002D7A8C">
        <w:rPr>
          <w:rFonts w:ascii="Cambria" w:hAnsi="Cambria" w:cs="Cambria"/>
          <w:color w:val="111111"/>
          <w:sz w:val="28"/>
          <w:szCs w:val="28"/>
        </w:rPr>
        <w:t>γιος</w:t>
      </w:r>
      <w:r w:rsidRPr="002D7A8C">
        <w:rPr>
          <w:rFonts w:ascii="PT Serif" w:hAnsi="PT Serif"/>
          <w:color w:val="111111"/>
          <w:sz w:val="28"/>
          <w:szCs w:val="28"/>
        </w:rPr>
        <w:t xml:space="preserve">, </w:t>
      </w:r>
      <w:r w:rsidRPr="002D7A8C">
        <w:rPr>
          <w:rFonts w:ascii="Cambria" w:hAnsi="Cambria" w:cs="Cambria"/>
          <w:color w:val="111111"/>
          <w:sz w:val="28"/>
          <w:szCs w:val="28"/>
        </w:rPr>
        <w:t>κα</w:t>
      </w:r>
      <w:r w:rsidRPr="002D7A8C">
        <w:rPr>
          <w:rFonts w:ascii="Times New Roman" w:hAnsi="Times New Roman" w:cs="Times New Roman"/>
          <w:color w:val="111111"/>
          <w:sz w:val="28"/>
          <w:szCs w:val="28"/>
        </w:rPr>
        <w:t>ὶ</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ἡ</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ἐ</w:t>
      </w:r>
      <w:r w:rsidRPr="002D7A8C">
        <w:rPr>
          <w:rFonts w:ascii="Cambria" w:hAnsi="Cambria" w:cs="Cambria"/>
          <w:color w:val="111111"/>
          <w:sz w:val="28"/>
          <w:szCs w:val="28"/>
        </w:rPr>
        <w:t>ντολ</w:t>
      </w:r>
      <w:r w:rsidRPr="002D7A8C">
        <w:rPr>
          <w:rFonts w:ascii="Times New Roman" w:hAnsi="Times New Roman" w:cs="Times New Roman"/>
          <w:color w:val="111111"/>
          <w:sz w:val="28"/>
          <w:szCs w:val="28"/>
        </w:rPr>
        <w:t>ὴ</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ἁ</w:t>
      </w:r>
      <w:r w:rsidRPr="002D7A8C">
        <w:rPr>
          <w:rFonts w:ascii="Cambria" w:hAnsi="Cambria" w:cs="Cambria"/>
          <w:color w:val="111111"/>
          <w:sz w:val="28"/>
          <w:szCs w:val="28"/>
        </w:rPr>
        <w:t>γία</w:t>
      </w:r>
      <w:r w:rsidRPr="002D7A8C">
        <w:rPr>
          <w:rFonts w:ascii="PT Serif" w:hAnsi="PT Serif"/>
          <w:color w:val="111111"/>
          <w:sz w:val="28"/>
          <w:szCs w:val="28"/>
        </w:rPr>
        <w:t xml:space="preserve"> </w:t>
      </w:r>
      <w:r w:rsidRPr="002D7A8C">
        <w:rPr>
          <w:rFonts w:ascii="Cambria" w:hAnsi="Cambria" w:cs="Cambria"/>
          <w:color w:val="111111"/>
          <w:sz w:val="28"/>
          <w:szCs w:val="28"/>
        </w:rPr>
        <w:t>κα</w:t>
      </w:r>
      <w:r w:rsidRPr="002D7A8C">
        <w:rPr>
          <w:rFonts w:ascii="Times New Roman" w:hAnsi="Times New Roman" w:cs="Times New Roman"/>
          <w:color w:val="111111"/>
          <w:sz w:val="28"/>
          <w:szCs w:val="28"/>
        </w:rPr>
        <w:t>ὶ</w:t>
      </w:r>
      <w:r w:rsidRPr="002D7A8C">
        <w:rPr>
          <w:rFonts w:ascii="PT Serif" w:hAnsi="PT Serif"/>
          <w:color w:val="111111"/>
          <w:sz w:val="28"/>
          <w:szCs w:val="28"/>
        </w:rPr>
        <w:t xml:space="preserve"> </w:t>
      </w:r>
      <w:r w:rsidRPr="002D7A8C">
        <w:rPr>
          <w:rFonts w:ascii="Cambria" w:hAnsi="Cambria" w:cs="Cambria"/>
          <w:color w:val="111111"/>
          <w:sz w:val="28"/>
          <w:szCs w:val="28"/>
        </w:rPr>
        <w:t>δικαία</w:t>
      </w:r>
      <w:r w:rsidRPr="002D7A8C">
        <w:rPr>
          <w:rFonts w:ascii="PT Serif" w:hAnsi="PT Serif"/>
          <w:color w:val="111111"/>
          <w:sz w:val="28"/>
          <w:szCs w:val="28"/>
        </w:rPr>
        <w:t xml:space="preserve"> </w:t>
      </w:r>
      <w:r w:rsidRPr="002D7A8C">
        <w:rPr>
          <w:rFonts w:ascii="Cambria" w:hAnsi="Cambria" w:cs="Cambria"/>
          <w:color w:val="111111"/>
          <w:sz w:val="28"/>
          <w:szCs w:val="28"/>
        </w:rPr>
        <w:t>κα</w:t>
      </w:r>
      <w:r w:rsidRPr="002D7A8C">
        <w:rPr>
          <w:rFonts w:ascii="Times New Roman" w:hAnsi="Times New Roman" w:cs="Times New Roman"/>
          <w:color w:val="111111"/>
          <w:sz w:val="28"/>
          <w:szCs w:val="28"/>
        </w:rPr>
        <w:t>ὶ</w:t>
      </w:r>
      <w:r w:rsidRPr="002D7A8C">
        <w:rPr>
          <w:rFonts w:ascii="PT Serif" w:hAnsi="PT Serif"/>
          <w:color w:val="111111"/>
          <w:sz w:val="28"/>
          <w:szCs w:val="28"/>
        </w:rPr>
        <w:t xml:space="preserve"> </w:t>
      </w:r>
      <w:r w:rsidRPr="002D7A8C">
        <w:rPr>
          <w:rFonts w:ascii="Times New Roman" w:hAnsi="Times New Roman" w:cs="Times New Roman"/>
          <w:color w:val="111111"/>
          <w:sz w:val="28"/>
          <w:szCs w:val="28"/>
        </w:rPr>
        <w:t>ἀ</w:t>
      </w:r>
      <w:r w:rsidRPr="002D7A8C">
        <w:rPr>
          <w:rFonts w:ascii="Cambria" w:hAnsi="Cambria" w:cs="Cambria"/>
          <w:color w:val="111111"/>
          <w:sz w:val="28"/>
          <w:szCs w:val="28"/>
        </w:rPr>
        <w:t>γαθή</w:t>
      </w:r>
      <w:r w:rsidRPr="002D7A8C">
        <w:rPr>
          <w:rFonts w:ascii="PT Serif" w:hAnsi="PT Serif"/>
          <w:color w:val="111111"/>
          <w:sz w:val="28"/>
          <w:szCs w:val="28"/>
        </w:rPr>
        <w:t>.</w:t>
      </w:r>
    </w:p>
    <w:p w14:paraId="15CCDF83" w14:textId="77777777" w:rsidR="002D7A8C" w:rsidRPr="002D7A8C" w:rsidRDefault="002D7A8C" w:rsidP="002D7A8C">
      <w:pPr>
        <w:spacing w:after="120"/>
        <w:rPr>
          <w:rFonts w:ascii="Arial" w:hAnsi="Arial" w:cs="Arial"/>
          <w:sz w:val="24"/>
          <w:szCs w:val="24"/>
        </w:rPr>
      </w:pPr>
    </w:p>
    <w:p w14:paraId="6FA77210" w14:textId="77777777" w:rsidR="002D7A8C" w:rsidRPr="002D7A8C" w:rsidRDefault="002D7A8C" w:rsidP="002D7A8C">
      <w:pPr>
        <w:spacing w:after="120"/>
        <w:jc w:val="both"/>
        <w:rPr>
          <w:rFonts w:ascii="Arial" w:hAnsi="Arial" w:cs="Arial"/>
          <w:sz w:val="24"/>
          <w:szCs w:val="24"/>
        </w:rPr>
      </w:pPr>
      <w:bookmarkStart w:id="162" w:name="_Hlk203367285"/>
      <w:r w:rsidRPr="002D7A8C">
        <w:rPr>
          <w:rFonts w:ascii="Arial" w:hAnsi="Arial" w:cs="Arial"/>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w:t>
      </w:r>
      <w:r w:rsidRPr="002D7A8C">
        <w:rPr>
          <w:rFonts w:ascii="Arial" w:hAnsi="Arial" w:cs="Arial"/>
          <w:sz w:val="24"/>
          <w:szCs w:val="24"/>
        </w:rPr>
        <w:lastRenderedPageBreak/>
        <w:t xml:space="preserve">mezzo di esso mi ha dato la morte. </w:t>
      </w:r>
      <w:bookmarkStart w:id="163" w:name="_Hlk203366914"/>
      <w:r w:rsidRPr="002D7A8C">
        <w:rPr>
          <w:rFonts w:ascii="Arial" w:hAnsi="Arial" w:cs="Arial"/>
          <w:sz w:val="24"/>
          <w:szCs w:val="24"/>
        </w:rPr>
        <w:t xml:space="preserve">Così la Legge è santa, e santo, giusto e buono è il comandamento. </w:t>
      </w:r>
      <w:bookmarkEnd w:id="163"/>
      <w:r w:rsidRPr="002D7A8C">
        <w:rPr>
          <w:rFonts w:ascii="Arial" w:hAnsi="Arial" w:cs="Arial"/>
          <w:sz w:val="24"/>
          <w:szCs w:val="24"/>
        </w:rPr>
        <w:t xml:space="preserve">Ciò che è bene allora è diventato morte per me? No davvero! Ma il peccato, per rivelarsi peccato, mi ha dato la morte servendosi di ciò che è bene, perché il peccato risultasse oltre misura peccaminoso per mezzo del comandamento </w:t>
      </w:r>
      <w:bookmarkStart w:id="164" w:name="_Hlk203367134"/>
      <w:r w:rsidRPr="002D7A8C">
        <w:rPr>
          <w:rFonts w:ascii="Arial" w:hAnsi="Arial" w:cs="Arial"/>
          <w:sz w:val="24"/>
          <w:szCs w:val="24"/>
        </w:rPr>
        <w:t xml:space="preserve">(Rm 7,7-13). </w:t>
      </w:r>
    </w:p>
    <w:bookmarkEnd w:id="162"/>
    <w:bookmarkEnd w:id="164"/>
    <w:p w14:paraId="05CFC8FA" w14:textId="77777777" w:rsidR="002D7A8C" w:rsidRPr="002D7A8C" w:rsidRDefault="002D7A8C" w:rsidP="002D7A8C">
      <w:pPr>
        <w:spacing w:after="120"/>
        <w:jc w:val="both"/>
        <w:rPr>
          <w:rFonts w:ascii="Arial" w:hAnsi="Arial" w:cs="Arial"/>
          <w:sz w:val="24"/>
          <w:szCs w:val="24"/>
          <w:lang w:val="la-Latn"/>
        </w:rPr>
      </w:pPr>
      <w:r w:rsidRPr="002D7A8C">
        <w:rPr>
          <w:rFonts w:ascii="Arial" w:hAnsi="Arial" w:cs="Arial"/>
          <w:sz w:val="24"/>
          <w:szCs w:val="24"/>
          <w:lang w:val="la-Latn"/>
        </w:rPr>
        <w:t xml:space="preserve">Quid ergo dicemus? Lex peccatum est? Absit! Sed peccatum non cognovi, nisi per legem; nam concupiscentiam nescirem, nisi lex diceret: “ Non concupisces ”. Occasione autem accepta, peccatum per mandatum operatum est in me omnem concupiscentiam; sine lege enim peccatum mortuum erat. Ego autem vivebam sine lege aliquando; sed, cum venisset mandatum, peccatum revixit, ego autem mortuus sum; et inventum est mihi mandatum, quod erat ad vitam, hoc esse ad mortem; nam peccatum, occasione accepta, per mandatum seduxit me et per illud occidit. </w:t>
      </w:r>
      <w:bookmarkStart w:id="165" w:name="_Hlk203366940"/>
      <w:r w:rsidRPr="002D7A8C">
        <w:rPr>
          <w:rFonts w:ascii="Arial" w:hAnsi="Arial" w:cs="Arial"/>
          <w:sz w:val="24"/>
          <w:szCs w:val="24"/>
          <w:lang w:val="la-Latn"/>
        </w:rPr>
        <w:t xml:space="preserve">Itaque lex quidem sancta, et mandatum sanctum et iustum et bonum. </w:t>
      </w:r>
      <w:bookmarkEnd w:id="165"/>
      <w:r w:rsidRPr="002D7A8C">
        <w:rPr>
          <w:rFonts w:ascii="Arial" w:hAnsi="Arial" w:cs="Arial"/>
          <w:sz w:val="24"/>
          <w:szCs w:val="24"/>
          <w:lang w:val="la-Latn"/>
        </w:rPr>
        <w:t xml:space="preserve">Quod ergo bonum est, mihi factum est mors? Absit! Sed peccatum, ut appareat peccatum, per bonum mihi operatum est mortem; ut fiat supra modum peccans peccatum per mandatum. (Rm 7,7-13). </w:t>
      </w:r>
    </w:p>
    <w:p w14:paraId="0F5DC75C" w14:textId="77777777" w:rsidR="002D7A8C" w:rsidRPr="002D7A8C" w:rsidRDefault="002D7A8C" w:rsidP="002D7A8C">
      <w:pPr>
        <w:spacing w:after="120"/>
        <w:jc w:val="both"/>
        <w:rPr>
          <w:rFonts w:ascii="Arial" w:hAnsi="Arial" w:cs="Arial"/>
          <w:sz w:val="24"/>
          <w:szCs w:val="24"/>
        </w:rPr>
      </w:pPr>
      <w:r w:rsidRPr="002D7A8C">
        <w:rPr>
          <w:rFonts w:ascii="Cambria" w:hAnsi="Cambria" w:cs="Cambria"/>
          <w:color w:val="111111"/>
          <w:sz w:val="26"/>
          <w:szCs w:val="26"/>
        </w:rPr>
        <w:t>Τί</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ὖ</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ρο</w:t>
      </w:r>
      <w:r w:rsidRPr="002D7A8C">
        <w:rPr>
          <w:rFonts w:ascii="Times New Roman" w:hAnsi="Times New Roman" w:cs="Times New Roman"/>
          <w:color w:val="111111"/>
          <w:sz w:val="26"/>
          <w:szCs w:val="26"/>
        </w:rPr>
        <w:t>ῦ</w:t>
      </w:r>
      <w:r w:rsidRPr="002D7A8C">
        <w:rPr>
          <w:rFonts w:ascii="PT Serif" w:hAnsi="PT Serif"/>
          <w:color w:val="111111"/>
          <w:sz w:val="26"/>
          <w:szCs w:val="26"/>
        </w:rPr>
        <w:t>μ</w:t>
      </w:r>
      <w:r w:rsidRPr="002D7A8C">
        <w:rPr>
          <w:rFonts w:ascii="Cambria" w:hAnsi="Cambria" w:cs="Cambria"/>
          <w:color w:val="111111"/>
          <w:sz w:val="26"/>
          <w:szCs w:val="26"/>
        </w:rPr>
        <w:t>εν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ὁ</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PT Serif" w:hAnsi="PT Serif" w:cs="PT Serif"/>
          <w:color w:val="111111"/>
          <w:sz w:val="26"/>
          <w:szCs w:val="26"/>
        </w:rPr>
        <w:t>μ</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γένοιτο·</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λλ</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ὴ</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ὐ</w:t>
      </w:r>
      <w:r w:rsidRPr="002D7A8C">
        <w:rPr>
          <w:rFonts w:ascii="Cambria" w:hAnsi="Cambria" w:cs="Cambria"/>
          <w:color w:val="111111"/>
          <w:sz w:val="26"/>
          <w:szCs w:val="26"/>
        </w:rPr>
        <w:t>κ</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ἔ</w:t>
      </w:r>
      <w:r w:rsidRPr="002D7A8C">
        <w:rPr>
          <w:rFonts w:ascii="Cambria" w:hAnsi="Cambria" w:cs="Cambria"/>
          <w:color w:val="111111"/>
          <w:sz w:val="26"/>
          <w:szCs w:val="26"/>
        </w:rPr>
        <w:t>γνων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ε</w:t>
      </w:r>
      <w:r w:rsidRPr="002D7A8C">
        <w:rPr>
          <w:rFonts w:ascii="Times New Roman" w:hAnsi="Times New Roman" w:cs="Times New Roman"/>
          <w:color w:val="111111"/>
          <w:sz w:val="26"/>
          <w:szCs w:val="26"/>
        </w:rPr>
        <w:t>ἰ</w:t>
      </w:r>
      <w:r w:rsidRPr="002D7A8C">
        <w:rPr>
          <w:rFonts w:ascii="PT Serif" w:hAnsi="PT Serif"/>
          <w:color w:val="111111"/>
          <w:sz w:val="26"/>
          <w:szCs w:val="26"/>
          <w:lang w:val="la-Latn"/>
        </w:rPr>
        <w:t xml:space="preserve"> </w:t>
      </w:r>
      <w:r w:rsidRPr="002D7A8C">
        <w:rPr>
          <w:rFonts w:ascii="PT Serif" w:hAnsi="PT Serif"/>
          <w:color w:val="111111"/>
          <w:sz w:val="26"/>
          <w:szCs w:val="26"/>
        </w:rPr>
        <w:t>μ</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ου</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τήν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τε</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w:t>
      </w:r>
      <w:r w:rsidRPr="002D7A8C">
        <w:rPr>
          <w:rFonts w:ascii="Times New Roman" w:hAnsi="Times New Roman" w:cs="Times New Roman"/>
          <w:color w:val="111111"/>
          <w:sz w:val="26"/>
          <w:szCs w:val="26"/>
        </w:rPr>
        <w:t>ὰ</w:t>
      </w:r>
      <w:r w:rsidRPr="002D7A8C">
        <w:rPr>
          <w:rFonts w:ascii="Cambria" w:hAnsi="Cambria" w:cs="Cambria"/>
          <w:color w:val="111111"/>
          <w:sz w:val="26"/>
          <w:szCs w:val="26"/>
        </w:rPr>
        <w:t>ρ</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PT Serif" w:hAnsi="PT Serif"/>
          <w:color w:val="111111"/>
          <w:sz w:val="26"/>
          <w:szCs w:val="26"/>
        </w:rPr>
        <w:t>π</w:t>
      </w:r>
      <w:r w:rsidRPr="002D7A8C">
        <w:rPr>
          <w:rFonts w:ascii="Cambria" w:hAnsi="Cambria" w:cs="Cambria"/>
          <w:color w:val="111111"/>
          <w:sz w:val="26"/>
          <w:szCs w:val="26"/>
        </w:rPr>
        <w:t>ιθυ</w:t>
      </w:r>
      <w:r w:rsidRPr="002D7A8C">
        <w:rPr>
          <w:rFonts w:ascii="PT Serif" w:hAnsi="PT Serif" w:cs="PT Serif"/>
          <w:color w:val="111111"/>
          <w:sz w:val="26"/>
          <w:szCs w:val="26"/>
        </w:rPr>
        <w:t>μ</w:t>
      </w:r>
      <w:r w:rsidRPr="002D7A8C">
        <w:rPr>
          <w:rFonts w:ascii="Cambria" w:hAnsi="Cambria" w:cs="Cambria"/>
          <w:color w:val="111111"/>
          <w:sz w:val="26"/>
          <w:szCs w:val="26"/>
        </w:rPr>
        <w:t>ίαν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ὐ</w:t>
      </w:r>
      <w:r w:rsidRPr="002D7A8C">
        <w:rPr>
          <w:rFonts w:ascii="Cambria" w:hAnsi="Cambria" w:cs="Cambria"/>
          <w:color w:val="111111"/>
          <w:sz w:val="26"/>
          <w:szCs w:val="26"/>
        </w:rPr>
        <w:t>κ</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ᾔ</w:t>
      </w:r>
      <w:r w:rsidRPr="002D7A8C">
        <w:rPr>
          <w:rFonts w:ascii="Cambria" w:hAnsi="Cambria" w:cs="Cambria"/>
          <w:color w:val="111111"/>
          <w:sz w:val="26"/>
          <w:szCs w:val="26"/>
        </w:rPr>
        <w:t>δειν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ε</w:t>
      </w:r>
      <w:r w:rsidRPr="002D7A8C">
        <w:rPr>
          <w:rFonts w:ascii="Times New Roman" w:hAnsi="Times New Roman" w:cs="Times New Roman"/>
          <w:color w:val="111111"/>
          <w:sz w:val="26"/>
          <w:szCs w:val="26"/>
        </w:rPr>
        <w:t>ἰ</w:t>
      </w:r>
      <w:r w:rsidRPr="002D7A8C">
        <w:rPr>
          <w:rFonts w:ascii="PT Serif" w:hAnsi="PT Serif"/>
          <w:color w:val="111111"/>
          <w:sz w:val="26"/>
          <w:szCs w:val="26"/>
          <w:lang w:val="la-Latn"/>
        </w:rPr>
        <w:t xml:space="preserve"> </w:t>
      </w:r>
      <w:r w:rsidRPr="002D7A8C">
        <w:rPr>
          <w:rFonts w:ascii="PT Serif" w:hAnsi="PT Serif"/>
          <w:color w:val="111111"/>
          <w:sz w:val="26"/>
          <w:szCs w:val="26"/>
        </w:rPr>
        <w:t>μ</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ὁ</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ἔ</w:t>
      </w:r>
      <w:r w:rsidRPr="002D7A8C">
        <w:rPr>
          <w:rFonts w:ascii="Cambria" w:hAnsi="Cambria" w:cs="Cambria"/>
          <w:color w:val="111111"/>
          <w:sz w:val="26"/>
          <w:szCs w:val="26"/>
        </w:rPr>
        <w:t>λεγεν·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ὐ</w:t>
      </w:r>
      <w:r w:rsidRPr="002D7A8C">
        <w:rPr>
          <w:rFonts w:ascii="Cambria" w:hAnsi="Cambria" w:cs="Cambria"/>
          <w:color w:val="111111"/>
          <w:sz w:val="26"/>
          <w:szCs w:val="26"/>
        </w:rPr>
        <w:t>κ</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PT Serif" w:hAnsi="PT Serif"/>
          <w:color w:val="111111"/>
          <w:sz w:val="26"/>
          <w:szCs w:val="26"/>
        </w:rPr>
        <w:t>π</w:t>
      </w:r>
      <w:r w:rsidRPr="002D7A8C">
        <w:rPr>
          <w:rFonts w:ascii="Cambria" w:hAnsi="Cambria" w:cs="Cambria"/>
          <w:color w:val="111111"/>
          <w:sz w:val="26"/>
          <w:szCs w:val="26"/>
        </w:rPr>
        <w:t>ιθυ</w:t>
      </w:r>
      <w:r w:rsidRPr="002D7A8C">
        <w:rPr>
          <w:rFonts w:ascii="PT Serif" w:hAnsi="PT Serif" w:cs="PT Serif"/>
          <w:color w:val="111111"/>
          <w:sz w:val="26"/>
          <w:szCs w:val="26"/>
        </w:rPr>
        <w:t>μ</w:t>
      </w:r>
      <w:r w:rsidRPr="002D7A8C">
        <w:rPr>
          <w:rFonts w:ascii="Cambria" w:hAnsi="Cambria" w:cs="Cambria"/>
          <w:color w:val="111111"/>
          <w:sz w:val="26"/>
          <w:szCs w:val="26"/>
        </w:rPr>
        <w:t>ήσεις·</w:t>
      </w:r>
      <w:r w:rsidRPr="002D7A8C">
        <w:rPr>
          <w:rFonts w:ascii="PT Serif" w:hAnsi="PT Serif"/>
          <w:color w:val="111111"/>
          <w:sz w:val="26"/>
          <w:szCs w:val="26"/>
          <w:lang w:val="la-Latn"/>
        </w:rPr>
        <w:t>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φορ</w:t>
      </w:r>
      <w:r w:rsidRPr="002D7A8C">
        <w:rPr>
          <w:rFonts w:ascii="PT Serif" w:hAnsi="PT Serif" w:cs="PT Serif"/>
          <w:color w:val="111111"/>
          <w:sz w:val="26"/>
          <w:szCs w:val="26"/>
        </w:rPr>
        <w:t>μ</w:t>
      </w:r>
      <w:r w:rsidRPr="002D7A8C">
        <w:rPr>
          <w:rFonts w:ascii="Times New Roman" w:hAnsi="Times New Roman" w:cs="Times New Roman"/>
          <w:color w:val="111111"/>
          <w:sz w:val="26"/>
          <w:szCs w:val="26"/>
        </w:rPr>
        <w:t>ὴ</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w:t>
      </w:r>
      <w:r w:rsidRPr="002D7A8C">
        <w:rPr>
          <w:rFonts w:ascii="Times New Roman" w:hAnsi="Times New Roman" w:cs="Times New Roman"/>
          <w:color w:val="111111"/>
          <w:sz w:val="26"/>
          <w:szCs w:val="26"/>
        </w:rPr>
        <w:t>ὲ</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λαβο</w:t>
      </w:r>
      <w:r w:rsidRPr="002D7A8C">
        <w:rPr>
          <w:rFonts w:ascii="Times New Roman" w:hAnsi="Times New Roman" w:cs="Times New Roman"/>
          <w:color w:val="111111"/>
          <w:sz w:val="26"/>
          <w:szCs w:val="26"/>
        </w:rPr>
        <w:t>ῦ</w:t>
      </w:r>
      <w:r w:rsidRPr="002D7A8C">
        <w:rPr>
          <w:rFonts w:ascii="Cambria" w:hAnsi="Cambria" w:cs="Cambria"/>
          <w:color w:val="111111"/>
          <w:sz w:val="26"/>
          <w:szCs w:val="26"/>
        </w:rPr>
        <w:t>σα</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κατειργάσατο</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PT Serif" w:hAnsi="PT Serif"/>
          <w:color w:val="111111"/>
          <w:sz w:val="26"/>
          <w:szCs w:val="26"/>
        </w:rPr>
        <w:t>μ</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PT Serif" w:hAnsi="PT Serif"/>
          <w:color w:val="111111"/>
          <w:sz w:val="26"/>
          <w:szCs w:val="26"/>
        </w:rPr>
        <w:t>π</w:t>
      </w:r>
      <w:r w:rsidRPr="002D7A8C">
        <w:rPr>
          <w:rFonts w:ascii="Times New Roman" w:hAnsi="Times New Roman" w:cs="Times New Roman"/>
          <w:color w:val="111111"/>
          <w:sz w:val="26"/>
          <w:szCs w:val="26"/>
        </w:rPr>
        <w:t>ᾶ</w:t>
      </w:r>
      <w:r w:rsidRPr="002D7A8C">
        <w:rPr>
          <w:rFonts w:ascii="Cambria" w:hAnsi="Cambria" w:cs="Cambria"/>
          <w:color w:val="111111"/>
          <w:sz w:val="26"/>
          <w:szCs w:val="26"/>
        </w:rPr>
        <w:t>σαν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PT Serif" w:hAnsi="PT Serif"/>
          <w:color w:val="111111"/>
          <w:sz w:val="26"/>
          <w:szCs w:val="26"/>
        </w:rPr>
        <w:t>π</w:t>
      </w:r>
      <w:r w:rsidRPr="002D7A8C">
        <w:rPr>
          <w:rFonts w:ascii="Cambria" w:hAnsi="Cambria" w:cs="Cambria"/>
          <w:color w:val="111111"/>
          <w:sz w:val="26"/>
          <w:szCs w:val="26"/>
        </w:rPr>
        <w:t>ιθυ</w:t>
      </w:r>
      <w:r w:rsidRPr="002D7A8C">
        <w:rPr>
          <w:rFonts w:ascii="PT Serif" w:hAnsi="PT Serif" w:cs="PT Serif"/>
          <w:color w:val="111111"/>
          <w:sz w:val="26"/>
          <w:szCs w:val="26"/>
        </w:rPr>
        <w:t>μ</w:t>
      </w:r>
      <w:r w:rsidRPr="002D7A8C">
        <w:rPr>
          <w:rFonts w:ascii="Cambria" w:hAnsi="Cambria" w:cs="Cambria"/>
          <w:color w:val="111111"/>
          <w:sz w:val="26"/>
          <w:szCs w:val="26"/>
        </w:rPr>
        <w:t>ίαν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χωρ</w:t>
      </w:r>
      <w:r w:rsidRPr="002D7A8C">
        <w:rPr>
          <w:rFonts w:ascii="Times New Roman" w:hAnsi="Times New Roman" w:cs="Times New Roman"/>
          <w:color w:val="111111"/>
          <w:sz w:val="26"/>
          <w:szCs w:val="26"/>
        </w:rPr>
        <w:t>ὶ</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w:t>
      </w:r>
      <w:r w:rsidRPr="002D7A8C">
        <w:rPr>
          <w:rFonts w:ascii="Times New Roman" w:hAnsi="Times New Roman" w:cs="Times New Roman"/>
          <w:color w:val="111111"/>
          <w:sz w:val="26"/>
          <w:szCs w:val="26"/>
        </w:rPr>
        <w:t>ὰ</w:t>
      </w:r>
      <w:r w:rsidRPr="002D7A8C">
        <w:rPr>
          <w:rFonts w:ascii="Cambria" w:hAnsi="Cambria" w:cs="Cambria"/>
          <w:color w:val="111111"/>
          <w:sz w:val="26"/>
          <w:szCs w:val="26"/>
        </w:rPr>
        <w:t>ρ</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ου</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νεκρά</w:t>
      </w:r>
      <w:r w:rsidRPr="002D7A8C">
        <w:rPr>
          <w:rFonts w:ascii="PT Serif" w:hAnsi="PT Serif"/>
          <w:color w:val="111111"/>
          <w:sz w:val="26"/>
          <w:szCs w:val="26"/>
          <w:lang w:val="la-Latn"/>
        </w:rPr>
        <w:t>.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γ</w:t>
      </w:r>
      <w:r w:rsidRPr="002D7A8C">
        <w:rPr>
          <w:rFonts w:ascii="Times New Roman" w:hAnsi="Times New Roman" w:cs="Times New Roman"/>
          <w:color w:val="111111"/>
          <w:sz w:val="26"/>
          <w:szCs w:val="26"/>
        </w:rPr>
        <w:t>ὼ</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w:t>
      </w:r>
      <w:r w:rsidRPr="002D7A8C">
        <w:rPr>
          <w:rFonts w:ascii="Times New Roman" w:hAnsi="Times New Roman" w:cs="Times New Roman"/>
          <w:color w:val="111111"/>
          <w:sz w:val="26"/>
          <w:szCs w:val="26"/>
        </w:rPr>
        <w:t>ὲ</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ἔ</w:t>
      </w:r>
      <w:r w:rsidRPr="002D7A8C">
        <w:rPr>
          <w:rFonts w:ascii="Cambria" w:hAnsi="Cambria" w:cs="Cambria"/>
          <w:color w:val="111111"/>
          <w:sz w:val="26"/>
          <w:szCs w:val="26"/>
        </w:rPr>
        <w:t>ζων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χωρ</w:t>
      </w:r>
      <w:r w:rsidRPr="002D7A8C">
        <w:rPr>
          <w:rFonts w:ascii="Times New Roman" w:hAnsi="Times New Roman" w:cs="Times New Roman"/>
          <w:color w:val="111111"/>
          <w:sz w:val="26"/>
          <w:szCs w:val="26"/>
        </w:rPr>
        <w:t>ὶ</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ου</w:t>
      </w:r>
      <w:r w:rsidRPr="002D7A8C">
        <w:rPr>
          <w:rFonts w:ascii="PT Serif" w:hAnsi="PT Serif"/>
          <w:color w:val="111111"/>
          <w:sz w:val="26"/>
          <w:szCs w:val="26"/>
          <w:lang w:val="la-Latn"/>
        </w:rPr>
        <w:t xml:space="preserve"> </w:t>
      </w:r>
      <w:r w:rsidRPr="002D7A8C">
        <w:rPr>
          <w:rFonts w:ascii="PT Serif" w:hAnsi="PT Serif" w:cs="PT Serif"/>
          <w:color w:val="111111"/>
          <w:sz w:val="26"/>
          <w:szCs w:val="26"/>
        </w:rPr>
        <w:t>π</w:t>
      </w:r>
      <w:r w:rsidRPr="002D7A8C">
        <w:rPr>
          <w:rFonts w:ascii="Cambria" w:hAnsi="Cambria" w:cs="Cambria"/>
          <w:color w:val="111111"/>
          <w:sz w:val="26"/>
          <w:szCs w:val="26"/>
        </w:rPr>
        <w:t>οτέ·</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λθούσης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w:t>
      </w:r>
      <w:r w:rsidRPr="002D7A8C">
        <w:rPr>
          <w:rFonts w:ascii="Times New Roman" w:hAnsi="Times New Roman" w:cs="Times New Roman"/>
          <w:color w:val="111111"/>
          <w:sz w:val="26"/>
          <w:szCs w:val="26"/>
        </w:rPr>
        <w:t>ὲ</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νέζησεν</w:t>
      </w:r>
      <w:r w:rsidRPr="002D7A8C">
        <w:rPr>
          <w:rFonts w:ascii="PT Serif" w:hAnsi="PT Serif"/>
          <w:color w:val="111111"/>
          <w:sz w:val="26"/>
          <w:szCs w:val="26"/>
          <w:lang w:val="la-Latn"/>
        </w:rPr>
        <w:t>,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γ</w:t>
      </w:r>
      <w:r w:rsidRPr="002D7A8C">
        <w:rPr>
          <w:rFonts w:ascii="Times New Roman" w:hAnsi="Times New Roman" w:cs="Times New Roman"/>
          <w:color w:val="111111"/>
          <w:sz w:val="26"/>
          <w:szCs w:val="26"/>
        </w:rPr>
        <w:t>ὼ</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w:t>
      </w:r>
      <w:r w:rsidRPr="002D7A8C">
        <w:rPr>
          <w:rFonts w:ascii="Times New Roman" w:hAnsi="Times New Roman" w:cs="Times New Roman"/>
          <w:color w:val="111111"/>
          <w:sz w:val="26"/>
          <w:szCs w:val="26"/>
        </w:rPr>
        <w:t>ὲ</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PT Serif" w:hAnsi="PT Serif"/>
          <w:color w:val="111111"/>
          <w:sz w:val="26"/>
          <w:szCs w:val="26"/>
        </w:rPr>
        <w:t>π</w:t>
      </w:r>
      <w:r w:rsidRPr="002D7A8C">
        <w:rPr>
          <w:rFonts w:ascii="Cambria" w:hAnsi="Cambria" w:cs="Cambria"/>
          <w:color w:val="111111"/>
          <w:sz w:val="26"/>
          <w:szCs w:val="26"/>
        </w:rPr>
        <w:t>έθανον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ε</w:t>
      </w:r>
      <w:r w:rsidRPr="002D7A8C">
        <w:rPr>
          <w:rFonts w:ascii="Times New Roman" w:hAnsi="Times New Roman" w:cs="Times New Roman"/>
          <w:color w:val="111111"/>
          <w:sz w:val="26"/>
          <w:szCs w:val="26"/>
        </w:rPr>
        <w:t>ὑ</w:t>
      </w:r>
      <w:r w:rsidRPr="002D7A8C">
        <w:rPr>
          <w:rFonts w:ascii="Cambria" w:hAnsi="Cambria" w:cs="Cambria"/>
          <w:color w:val="111111"/>
          <w:sz w:val="26"/>
          <w:szCs w:val="26"/>
        </w:rPr>
        <w:t>ρέθη</w:t>
      </w:r>
      <w:r w:rsidRPr="002D7A8C">
        <w:rPr>
          <w:rFonts w:ascii="PT Serif" w:hAnsi="PT Serif"/>
          <w:color w:val="111111"/>
          <w:sz w:val="26"/>
          <w:szCs w:val="26"/>
          <w:lang w:val="la-Latn"/>
        </w:rPr>
        <w:t xml:space="preserve"> </w:t>
      </w:r>
      <w:r w:rsidRPr="002D7A8C">
        <w:rPr>
          <w:rFonts w:ascii="PT Serif" w:hAnsi="PT Serif" w:cs="PT Serif"/>
          <w:color w:val="111111"/>
          <w:sz w:val="26"/>
          <w:szCs w:val="26"/>
        </w:rPr>
        <w:t>μ</w:t>
      </w:r>
      <w:r w:rsidRPr="002D7A8C">
        <w:rPr>
          <w:rFonts w:ascii="Cambria" w:hAnsi="Cambria" w:cs="Cambria"/>
          <w:color w:val="111111"/>
          <w:sz w:val="26"/>
          <w:szCs w:val="26"/>
        </w:rPr>
        <w:t>οι</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ε</w:t>
      </w:r>
      <w:r w:rsidRPr="002D7A8C">
        <w:rPr>
          <w:rFonts w:ascii="Times New Roman" w:hAnsi="Times New Roman" w:cs="Times New Roman"/>
          <w:color w:val="111111"/>
          <w:sz w:val="26"/>
          <w:szCs w:val="26"/>
        </w:rPr>
        <w:t>ἰ</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ζω</w:t>
      </w:r>
      <w:r w:rsidRPr="002D7A8C">
        <w:rPr>
          <w:rFonts w:ascii="Times New Roman" w:hAnsi="Times New Roman" w:cs="Times New Roman"/>
          <w:color w:val="111111"/>
          <w:sz w:val="26"/>
          <w:szCs w:val="26"/>
        </w:rPr>
        <w:t>ὴ</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α</w:t>
      </w:r>
      <w:r w:rsidRPr="002D7A8C">
        <w:rPr>
          <w:rFonts w:ascii="Times New Roman" w:hAnsi="Times New Roman" w:cs="Times New Roman"/>
          <w:color w:val="111111"/>
          <w:sz w:val="26"/>
          <w:szCs w:val="26"/>
        </w:rPr>
        <w:t>ὕ</w:t>
      </w:r>
      <w:r w:rsidRPr="002D7A8C">
        <w:rPr>
          <w:rFonts w:ascii="Cambria" w:hAnsi="Cambria" w:cs="Cambria"/>
          <w:color w:val="111111"/>
          <w:sz w:val="26"/>
          <w:szCs w:val="26"/>
        </w:rPr>
        <w:t>τη</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ε</w:t>
      </w:r>
      <w:r w:rsidRPr="002D7A8C">
        <w:rPr>
          <w:rFonts w:ascii="Times New Roman" w:hAnsi="Times New Roman" w:cs="Times New Roman"/>
          <w:color w:val="111111"/>
          <w:sz w:val="26"/>
          <w:szCs w:val="26"/>
        </w:rPr>
        <w:t>ἰ</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θάνατον·</w:t>
      </w:r>
      <w:r w:rsidRPr="002D7A8C">
        <w:rPr>
          <w:rFonts w:ascii="PT Serif" w:hAnsi="PT Serif"/>
          <w:color w:val="111111"/>
          <w:sz w:val="26"/>
          <w:szCs w:val="26"/>
          <w:lang w:val="la-Latn"/>
        </w:rPr>
        <w:t>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w:t>
      </w:r>
      <w:r w:rsidRPr="002D7A8C">
        <w:rPr>
          <w:rFonts w:ascii="Times New Roman" w:hAnsi="Times New Roman" w:cs="Times New Roman"/>
          <w:color w:val="111111"/>
          <w:sz w:val="26"/>
          <w:szCs w:val="26"/>
        </w:rPr>
        <w:t>ὰ</w:t>
      </w:r>
      <w:r w:rsidRPr="002D7A8C">
        <w:rPr>
          <w:rFonts w:ascii="Cambria" w:hAnsi="Cambria" w:cs="Cambria"/>
          <w:color w:val="111111"/>
          <w:sz w:val="26"/>
          <w:szCs w:val="26"/>
        </w:rPr>
        <w:t>ρ</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φορ</w:t>
      </w:r>
      <w:r w:rsidRPr="002D7A8C">
        <w:rPr>
          <w:rFonts w:ascii="PT Serif" w:hAnsi="PT Serif" w:cs="PT Serif"/>
          <w:color w:val="111111"/>
          <w:sz w:val="26"/>
          <w:szCs w:val="26"/>
        </w:rPr>
        <w:t>μ</w:t>
      </w:r>
      <w:r w:rsidRPr="002D7A8C">
        <w:rPr>
          <w:rFonts w:ascii="Times New Roman" w:hAnsi="Times New Roman" w:cs="Times New Roman"/>
          <w:color w:val="111111"/>
          <w:sz w:val="26"/>
          <w:szCs w:val="26"/>
        </w:rPr>
        <w:t>ὴ</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λαβο</w:t>
      </w:r>
      <w:r w:rsidRPr="002D7A8C">
        <w:rPr>
          <w:rFonts w:ascii="Times New Roman" w:hAnsi="Times New Roman" w:cs="Times New Roman"/>
          <w:color w:val="111111"/>
          <w:sz w:val="26"/>
          <w:szCs w:val="26"/>
        </w:rPr>
        <w:t>ῦ</w:t>
      </w:r>
      <w:r w:rsidRPr="002D7A8C">
        <w:rPr>
          <w:rFonts w:ascii="Cambria" w:hAnsi="Cambria" w:cs="Cambria"/>
          <w:color w:val="111111"/>
          <w:sz w:val="26"/>
          <w:szCs w:val="26"/>
        </w:rPr>
        <w:t>σα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ξη</w:t>
      </w:r>
      <w:r w:rsidRPr="002D7A8C">
        <w:rPr>
          <w:rFonts w:ascii="PT Serif" w:hAnsi="PT Serif" w:cs="PT Serif"/>
          <w:color w:val="111111"/>
          <w:sz w:val="26"/>
          <w:szCs w:val="26"/>
        </w:rPr>
        <w:t>π</w:t>
      </w:r>
      <w:r w:rsidRPr="002D7A8C">
        <w:rPr>
          <w:rFonts w:ascii="Cambria" w:hAnsi="Cambria" w:cs="Cambria"/>
          <w:color w:val="111111"/>
          <w:sz w:val="26"/>
          <w:szCs w:val="26"/>
        </w:rPr>
        <w:t>άτησέν</w:t>
      </w:r>
      <w:r w:rsidRPr="002D7A8C">
        <w:rPr>
          <w:rFonts w:ascii="PT Serif" w:hAnsi="PT Serif"/>
          <w:color w:val="111111"/>
          <w:sz w:val="26"/>
          <w:szCs w:val="26"/>
          <w:lang w:val="la-Latn"/>
        </w:rPr>
        <w:t xml:space="preserve"> </w:t>
      </w:r>
      <w:r w:rsidRPr="002D7A8C">
        <w:rPr>
          <w:rFonts w:ascii="PT Serif" w:hAnsi="PT Serif" w:cs="PT Serif"/>
          <w:color w:val="111111"/>
          <w:sz w:val="26"/>
          <w:szCs w:val="26"/>
        </w:rPr>
        <w:t>μ</w:t>
      </w:r>
      <w:r w:rsidRPr="002D7A8C">
        <w:rPr>
          <w:rFonts w:ascii="Cambria" w:hAnsi="Cambria" w:cs="Cambria"/>
          <w:color w:val="111111"/>
          <w:sz w:val="26"/>
          <w:szCs w:val="26"/>
        </w:rPr>
        <w:t>ε</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PT Serif" w:hAnsi="PT Serif" w:cs="PT Serif"/>
          <w:color w:val="111111"/>
          <w:sz w:val="26"/>
          <w:szCs w:val="26"/>
          <w:lang w:val="la-Latn"/>
        </w:rPr>
        <w:t>’</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α</w:t>
      </w:r>
      <w:r w:rsidRPr="002D7A8C">
        <w:rPr>
          <w:rFonts w:ascii="Times New Roman" w:hAnsi="Times New Roman" w:cs="Times New Roman"/>
          <w:color w:val="111111"/>
          <w:sz w:val="26"/>
          <w:szCs w:val="26"/>
        </w:rPr>
        <w:t>ὐ</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PT Serif" w:hAnsi="PT Serif"/>
          <w:color w:val="111111"/>
          <w:sz w:val="26"/>
          <w:szCs w:val="26"/>
        </w:rPr>
        <w:t>π</w:t>
      </w:r>
      <w:r w:rsidRPr="002D7A8C">
        <w:rPr>
          <w:rFonts w:ascii="Cambria" w:hAnsi="Cambria" w:cs="Cambria"/>
          <w:color w:val="111111"/>
          <w:sz w:val="26"/>
          <w:szCs w:val="26"/>
        </w:rPr>
        <w:t>έκτεινεν</w:t>
      </w:r>
      <w:r w:rsidRPr="002D7A8C">
        <w:rPr>
          <w:rFonts w:ascii="PT Serif" w:hAnsi="PT Serif"/>
          <w:color w:val="111111"/>
          <w:sz w:val="26"/>
          <w:szCs w:val="26"/>
          <w:lang w:val="la-Latn"/>
        </w:rPr>
        <w:t>.</w:t>
      </w:r>
      <w:bookmarkStart w:id="166" w:name="_Hlk203366967"/>
      <w:r w:rsidRPr="002D7A8C">
        <w:rPr>
          <w:rFonts w:ascii="PT Serif" w:hAnsi="PT Serif"/>
          <w:color w:val="111111"/>
          <w:sz w:val="26"/>
          <w:szCs w:val="26"/>
          <w:lang w:val="la-Latn"/>
        </w:rPr>
        <w:t> </w:t>
      </w:r>
      <w:r w:rsidRPr="002D7A8C">
        <w:rPr>
          <w:rFonts w:ascii="Times New Roman" w:hAnsi="Times New Roman" w:cs="Times New Roman"/>
          <w:color w:val="111111"/>
          <w:sz w:val="26"/>
          <w:szCs w:val="26"/>
        </w:rPr>
        <w:t>ὥ</w:t>
      </w:r>
      <w:r w:rsidRPr="002D7A8C">
        <w:rPr>
          <w:rFonts w:ascii="Cambria" w:hAnsi="Cambria" w:cs="Cambria"/>
          <w:color w:val="111111"/>
          <w:sz w:val="26"/>
          <w:szCs w:val="26"/>
        </w:rPr>
        <w:t>στε</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ὁ</w:t>
      </w:r>
      <w:r w:rsidRPr="002D7A8C">
        <w:rPr>
          <w:rFonts w:ascii="PT Serif" w:hAnsi="PT Serif"/>
          <w:color w:val="111111"/>
          <w:sz w:val="26"/>
          <w:szCs w:val="26"/>
          <w:lang w:val="la-Latn"/>
        </w:rPr>
        <w:t xml:space="preserve"> </w:t>
      </w:r>
      <w:r w:rsidRPr="002D7A8C">
        <w:rPr>
          <w:rFonts w:ascii="PT Serif" w:hAnsi="PT Serif"/>
          <w:color w:val="111111"/>
          <w:sz w:val="26"/>
          <w:szCs w:val="26"/>
        </w:rPr>
        <w:t>μ</w:t>
      </w:r>
      <w:r w:rsidRPr="002D7A8C">
        <w:rPr>
          <w:rFonts w:ascii="Times New Roman" w:hAnsi="Times New Roman" w:cs="Times New Roman"/>
          <w:color w:val="111111"/>
          <w:sz w:val="26"/>
          <w:szCs w:val="26"/>
        </w:rPr>
        <w:t>ὲ</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νό</w:t>
      </w:r>
      <w:r w:rsidRPr="002D7A8C">
        <w:rPr>
          <w:rFonts w:ascii="PT Serif" w:hAnsi="PT Serif" w:cs="PT Serif"/>
          <w:color w:val="111111"/>
          <w:sz w:val="26"/>
          <w:szCs w:val="26"/>
        </w:rPr>
        <w:t>μ</w:t>
      </w:r>
      <w:r w:rsidRPr="002D7A8C">
        <w:rPr>
          <w:rFonts w:ascii="Cambria" w:hAnsi="Cambria" w:cs="Cambria"/>
          <w:color w:val="111111"/>
          <w:sz w:val="26"/>
          <w:szCs w:val="26"/>
        </w:rPr>
        <w:t>ος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ἅ</w:t>
      </w:r>
      <w:r w:rsidRPr="002D7A8C">
        <w:rPr>
          <w:rFonts w:ascii="Cambria" w:hAnsi="Cambria" w:cs="Cambria"/>
          <w:color w:val="111111"/>
          <w:sz w:val="26"/>
          <w:szCs w:val="26"/>
        </w:rPr>
        <w:t>γιος</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Cambria" w:hAnsi="Cambria" w:cs="Cambria"/>
          <w:color w:val="111111"/>
          <w:sz w:val="26"/>
          <w:szCs w:val="26"/>
        </w:rPr>
        <w:t>γία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δικαία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γαθή</w:t>
      </w:r>
      <w:r w:rsidRPr="002D7A8C">
        <w:rPr>
          <w:rFonts w:ascii="PT Serif" w:hAnsi="PT Serif"/>
          <w:color w:val="111111"/>
          <w:sz w:val="26"/>
          <w:szCs w:val="26"/>
          <w:lang w:val="la-Latn"/>
        </w:rPr>
        <w:t>. </w:t>
      </w:r>
      <w:bookmarkEnd w:id="166"/>
      <w:r w:rsidRPr="002D7A8C">
        <w:rPr>
          <w:rFonts w:ascii="Cambria" w:hAnsi="Cambria" w:cs="Cambria"/>
          <w:color w:val="111111"/>
          <w:sz w:val="26"/>
          <w:szCs w:val="26"/>
        </w:rPr>
        <w:t>Τ</w:t>
      </w:r>
      <w:r w:rsidRPr="002D7A8C">
        <w:rPr>
          <w:rFonts w:ascii="Times New Roman" w:hAnsi="Times New Roman" w:cs="Times New Roman"/>
          <w:color w:val="111111"/>
          <w:sz w:val="26"/>
          <w:szCs w:val="26"/>
        </w:rPr>
        <w:t>ὸ</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ὖ</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γαθ</w:t>
      </w:r>
      <w:r w:rsidRPr="002D7A8C">
        <w:rPr>
          <w:rFonts w:ascii="Times New Roman" w:hAnsi="Times New Roman" w:cs="Times New Roman"/>
          <w:color w:val="111111"/>
          <w:sz w:val="26"/>
          <w:szCs w:val="26"/>
        </w:rPr>
        <w:t>ὸ</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PT Serif" w:hAnsi="PT Serif"/>
          <w:color w:val="111111"/>
          <w:sz w:val="26"/>
          <w:szCs w:val="26"/>
        </w:rPr>
        <w:t>μ</w:t>
      </w:r>
      <w:r w:rsidRPr="002D7A8C">
        <w:rPr>
          <w:rFonts w:ascii="Cambria" w:hAnsi="Cambria" w:cs="Cambria"/>
          <w:color w:val="111111"/>
          <w:sz w:val="26"/>
          <w:szCs w:val="26"/>
        </w:rPr>
        <w:t>ο</w:t>
      </w:r>
      <w:r w:rsidRPr="002D7A8C">
        <w:rPr>
          <w:rFonts w:ascii="Times New Roman" w:hAnsi="Times New Roman" w:cs="Times New Roman"/>
          <w:color w:val="111111"/>
          <w:sz w:val="26"/>
          <w:szCs w:val="26"/>
        </w:rPr>
        <w:t>ὶ</w:t>
      </w:r>
      <w:r w:rsidRPr="002D7A8C">
        <w:rPr>
          <w:rFonts w:ascii="PT Serif" w:hAnsi="PT Serif"/>
          <w:color w:val="111111"/>
          <w:sz w:val="26"/>
          <w:szCs w:val="26"/>
          <w:lang w:val="la-Latn"/>
        </w:rPr>
        <w:t xml:space="preserve"> </w:t>
      </w:r>
      <w:r w:rsidRPr="002D7A8C">
        <w:rPr>
          <w:rFonts w:ascii="Segoe UI Symbol" w:hAnsi="Segoe UI Symbol" w:cs="Segoe UI Symbol"/>
          <w:color w:val="111111"/>
          <w:sz w:val="26"/>
          <w:szCs w:val="26"/>
          <w:lang w:val="la-Latn"/>
        </w:rPr>
        <w:t>⸀</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γένετο</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θάνατος</w:t>
      </w:r>
      <w:r w:rsidRPr="002D7A8C">
        <w:rPr>
          <w:rFonts w:ascii="PT Serif" w:hAnsi="PT Serif"/>
          <w:color w:val="111111"/>
          <w:sz w:val="26"/>
          <w:szCs w:val="26"/>
          <w:lang w:val="la-Latn"/>
        </w:rPr>
        <w:t xml:space="preserve">; </w:t>
      </w:r>
      <w:r w:rsidRPr="002D7A8C">
        <w:rPr>
          <w:rFonts w:ascii="PT Serif" w:hAnsi="PT Serif" w:cs="PT Serif"/>
          <w:color w:val="111111"/>
          <w:sz w:val="26"/>
          <w:szCs w:val="26"/>
        </w:rPr>
        <w:t>μ</w:t>
      </w:r>
      <w:r w:rsidRPr="002D7A8C">
        <w:rPr>
          <w:rFonts w:ascii="Times New Roman" w:hAnsi="Times New Roman" w:cs="Times New Roman"/>
          <w:color w:val="111111"/>
          <w:sz w:val="26"/>
          <w:szCs w:val="26"/>
        </w:rPr>
        <w:t>ὴ</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γένοιτο·</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λλ</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ἵ</w:t>
      </w:r>
      <w:r w:rsidRPr="002D7A8C">
        <w:rPr>
          <w:rFonts w:ascii="Cambria" w:hAnsi="Cambria" w:cs="Cambria"/>
          <w:color w:val="111111"/>
          <w:sz w:val="26"/>
          <w:szCs w:val="26"/>
        </w:rPr>
        <w:t>να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φαν</w:t>
      </w:r>
      <w:r w:rsidRPr="002D7A8C">
        <w:rPr>
          <w:rFonts w:ascii="Times New Roman" w:hAnsi="Times New Roman" w:cs="Times New Roman"/>
          <w:color w:val="111111"/>
          <w:sz w:val="26"/>
          <w:szCs w:val="26"/>
        </w:rPr>
        <w:t>ῇ</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το</w:t>
      </w:r>
      <w:r w:rsidRPr="002D7A8C">
        <w:rPr>
          <w:rFonts w:ascii="Times New Roman" w:hAnsi="Times New Roman" w:cs="Times New Roman"/>
          <w:color w:val="111111"/>
          <w:sz w:val="26"/>
          <w:szCs w:val="26"/>
        </w:rPr>
        <w:t>ῦ</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ἀ</w:t>
      </w:r>
      <w:r w:rsidRPr="002D7A8C">
        <w:rPr>
          <w:rFonts w:ascii="Cambria" w:hAnsi="Cambria" w:cs="Cambria"/>
          <w:color w:val="111111"/>
          <w:sz w:val="26"/>
          <w:szCs w:val="26"/>
        </w:rPr>
        <w:t>γαθο</w:t>
      </w:r>
      <w:r w:rsidRPr="002D7A8C">
        <w:rPr>
          <w:rFonts w:ascii="Times New Roman" w:hAnsi="Times New Roman" w:cs="Times New Roman"/>
          <w:color w:val="111111"/>
          <w:sz w:val="26"/>
          <w:szCs w:val="26"/>
        </w:rPr>
        <w:t>ῦ</w:t>
      </w:r>
      <w:r w:rsidRPr="002D7A8C">
        <w:rPr>
          <w:rFonts w:ascii="PT Serif" w:hAnsi="PT Serif"/>
          <w:color w:val="111111"/>
          <w:sz w:val="26"/>
          <w:szCs w:val="26"/>
          <w:lang w:val="la-Latn"/>
        </w:rPr>
        <w:t xml:space="preserve"> </w:t>
      </w:r>
      <w:r w:rsidRPr="002D7A8C">
        <w:rPr>
          <w:rFonts w:ascii="PT Serif" w:hAnsi="PT Serif"/>
          <w:color w:val="111111"/>
          <w:sz w:val="26"/>
          <w:szCs w:val="26"/>
        </w:rPr>
        <w:t>μ</w:t>
      </w:r>
      <w:r w:rsidRPr="002D7A8C">
        <w:rPr>
          <w:rFonts w:ascii="Cambria" w:hAnsi="Cambria" w:cs="Cambria"/>
          <w:color w:val="111111"/>
          <w:sz w:val="26"/>
          <w:szCs w:val="26"/>
        </w:rPr>
        <w:t>οι</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κατεργαζο</w:t>
      </w:r>
      <w:r w:rsidRPr="002D7A8C">
        <w:rPr>
          <w:rFonts w:ascii="PT Serif" w:hAnsi="PT Serif" w:cs="PT Serif"/>
          <w:color w:val="111111"/>
          <w:sz w:val="26"/>
          <w:szCs w:val="26"/>
        </w:rPr>
        <w:t>μ</w:t>
      </w:r>
      <w:r w:rsidRPr="002D7A8C">
        <w:rPr>
          <w:rFonts w:ascii="Cambria" w:hAnsi="Cambria" w:cs="Cambria"/>
          <w:color w:val="111111"/>
          <w:sz w:val="26"/>
          <w:szCs w:val="26"/>
        </w:rPr>
        <w:t>ένη</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θάνατον·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ἵ</w:t>
      </w:r>
      <w:r w:rsidRPr="002D7A8C">
        <w:rPr>
          <w:rFonts w:ascii="Cambria" w:hAnsi="Cambria" w:cs="Cambria"/>
          <w:color w:val="111111"/>
          <w:sz w:val="26"/>
          <w:szCs w:val="26"/>
        </w:rPr>
        <w:t>να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γένηται</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καθ</w:t>
      </w:r>
      <w:r w:rsidRPr="002D7A8C">
        <w:rPr>
          <w:rFonts w:ascii="PT Serif" w:hAnsi="PT Serif" w:cs="PT Serif"/>
          <w:color w:val="111111"/>
          <w:sz w:val="26"/>
          <w:szCs w:val="26"/>
          <w:lang w:val="la-Latn"/>
        </w:rPr>
        <w:t>’</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ὑ</w:t>
      </w:r>
      <w:r w:rsidRPr="002D7A8C">
        <w:rPr>
          <w:rFonts w:ascii="PT Serif" w:hAnsi="PT Serif"/>
          <w:color w:val="111111"/>
          <w:sz w:val="26"/>
          <w:szCs w:val="26"/>
        </w:rPr>
        <w:t>π</w:t>
      </w:r>
      <w:r w:rsidRPr="002D7A8C">
        <w:rPr>
          <w:rFonts w:ascii="Cambria" w:hAnsi="Cambria" w:cs="Cambria"/>
          <w:color w:val="111111"/>
          <w:sz w:val="26"/>
          <w:szCs w:val="26"/>
        </w:rPr>
        <w:t>ερβολ</w:t>
      </w:r>
      <w:r w:rsidRPr="002D7A8C">
        <w:rPr>
          <w:rFonts w:ascii="Times New Roman" w:hAnsi="Times New Roman" w:cs="Times New Roman"/>
          <w:color w:val="111111"/>
          <w:sz w:val="26"/>
          <w:szCs w:val="26"/>
        </w:rPr>
        <w:t>ὴ</w:t>
      </w:r>
      <w:r w:rsidRPr="002D7A8C">
        <w:rPr>
          <w:rFonts w:ascii="Cambria" w:hAnsi="Cambria" w:cs="Cambria"/>
          <w:color w:val="111111"/>
          <w:sz w:val="26"/>
          <w:szCs w:val="26"/>
        </w:rPr>
        <w:t>ν</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αρτωλ</w:t>
      </w:r>
      <w:r w:rsidRPr="002D7A8C">
        <w:rPr>
          <w:rFonts w:ascii="Times New Roman" w:hAnsi="Times New Roman" w:cs="Times New Roman"/>
          <w:color w:val="111111"/>
          <w:sz w:val="26"/>
          <w:szCs w:val="26"/>
        </w:rPr>
        <w:t>ὸ</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ἡ</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ἁ</w:t>
      </w:r>
      <w:r w:rsidRPr="002D7A8C">
        <w:rPr>
          <w:rFonts w:ascii="PT Serif" w:hAnsi="PT Serif"/>
          <w:color w:val="111111"/>
          <w:sz w:val="26"/>
          <w:szCs w:val="26"/>
        </w:rPr>
        <w:t>μ</w:t>
      </w:r>
      <w:r w:rsidRPr="002D7A8C">
        <w:rPr>
          <w:rFonts w:ascii="Cambria" w:hAnsi="Cambria" w:cs="Cambria"/>
          <w:color w:val="111111"/>
          <w:sz w:val="26"/>
          <w:szCs w:val="26"/>
        </w:rPr>
        <w:t>αρτία</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δι</w:t>
      </w:r>
      <w:r w:rsidRPr="002D7A8C">
        <w:rPr>
          <w:rFonts w:ascii="Times New Roman" w:hAnsi="Times New Roman" w:cs="Times New Roman"/>
          <w:color w:val="111111"/>
          <w:sz w:val="26"/>
          <w:szCs w:val="26"/>
        </w:rPr>
        <w:t>ὰ</w:t>
      </w:r>
      <w:r w:rsidRPr="002D7A8C">
        <w:rPr>
          <w:rFonts w:ascii="PT Serif" w:hAnsi="PT Serif"/>
          <w:color w:val="111111"/>
          <w:sz w:val="26"/>
          <w:szCs w:val="26"/>
          <w:lang w:val="la-Latn"/>
        </w:rPr>
        <w:t xml:space="preserve"> </w:t>
      </w:r>
      <w:r w:rsidRPr="002D7A8C">
        <w:rPr>
          <w:rFonts w:ascii="Cambria" w:hAnsi="Cambria" w:cs="Cambria"/>
          <w:color w:val="111111"/>
          <w:sz w:val="26"/>
          <w:szCs w:val="26"/>
        </w:rPr>
        <w:t>τ</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Times New Roman" w:hAnsi="Times New Roman" w:cs="Times New Roman"/>
          <w:color w:val="111111"/>
          <w:sz w:val="26"/>
          <w:szCs w:val="26"/>
        </w:rPr>
        <w:t>ἐ</w:t>
      </w:r>
      <w:r w:rsidRPr="002D7A8C">
        <w:rPr>
          <w:rFonts w:ascii="Cambria" w:hAnsi="Cambria" w:cs="Cambria"/>
          <w:color w:val="111111"/>
          <w:sz w:val="26"/>
          <w:szCs w:val="26"/>
        </w:rPr>
        <w:t>ντολ</w:t>
      </w:r>
      <w:r w:rsidRPr="002D7A8C">
        <w:rPr>
          <w:rFonts w:ascii="Times New Roman" w:hAnsi="Times New Roman" w:cs="Times New Roman"/>
          <w:color w:val="111111"/>
          <w:sz w:val="26"/>
          <w:szCs w:val="26"/>
        </w:rPr>
        <w:t>ῆ</w:t>
      </w:r>
      <w:r w:rsidRPr="002D7A8C">
        <w:rPr>
          <w:rFonts w:ascii="Cambria" w:hAnsi="Cambria" w:cs="Cambria"/>
          <w:color w:val="111111"/>
          <w:sz w:val="26"/>
          <w:szCs w:val="26"/>
        </w:rPr>
        <w:t>ς</w:t>
      </w:r>
      <w:r w:rsidRPr="002D7A8C">
        <w:rPr>
          <w:rFonts w:ascii="PT Serif" w:hAnsi="PT Serif"/>
          <w:color w:val="111111"/>
          <w:sz w:val="26"/>
          <w:szCs w:val="26"/>
          <w:lang w:val="la-Latn"/>
        </w:rPr>
        <w:t xml:space="preserve">. </w:t>
      </w:r>
      <w:r w:rsidRPr="002D7A8C">
        <w:rPr>
          <w:rFonts w:ascii="Arial" w:hAnsi="Arial" w:cs="Arial"/>
          <w:sz w:val="24"/>
          <w:szCs w:val="24"/>
        </w:rPr>
        <w:t xml:space="preserve">(Rm 7,7-13). </w:t>
      </w:r>
    </w:p>
    <w:p w14:paraId="1BB5D22A" w14:textId="77777777" w:rsidR="002D7A8C" w:rsidRPr="002D7A8C" w:rsidRDefault="002D7A8C" w:rsidP="002D7A8C">
      <w:pPr>
        <w:spacing w:before="120" w:after="120" w:line="240" w:lineRule="auto"/>
        <w:jc w:val="both"/>
        <w:rPr>
          <w:rFonts w:ascii="Arial" w:eastAsia="Times New Roman" w:hAnsi="Arial" w:cs="Arial"/>
          <w:b/>
          <w:kern w:val="0"/>
          <w:sz w:val="24"/>
          <w:szCs w:val="20"/>
          <w:lang w:val="la-Latn" w:eastAsia="it-IT"/>
          <w14:ligatures w14:val="none"/>
        </w:rPr>
      </w:pPr>
    </w:p>
    <w:p w14:paraId="294C6283" w14:textId="77777777" w:rsidR="002D7A8C" w:rsidRPr="002D7A8C" w:rsidRDefault="002D7A8C" w:rsidP="002D7A8C">
      <w:pPr>
        <w:spacing w:after="120"/>
        <w:jc w:val="both"/>
        <w:rPr>
          <w:rFonts w:ascii="Arial" w:hAnsi="Arial" w:cs="Arial"/>
          <w:b/>
          <w:bCs/>
          <w:sz w:val="24"/>
          <w:szCs w:val="24"/>
        </w:rPr>
      </w:pPr>
      <w:r w:rsidRPr="002D7A8C">
        <w:rPr>
          <w:rFonts w:ascii="Arial" w:hAnsi="Arial" w:cs="Arial"/>
          <w:b/>
          <w:bCs/>
          <w:sz w:val="24"/>
          <w:szCs w:val="24"/>
        </w:rPr>
        <w:t xml:space="preserve">Che diremo dunque? Che la Legge è peccato? No, certamente! Però io non ho conosciuto il peccato se non mediante la Legge. Infatti non avrei conosciuto la concupiscenza, se la Legge non avesse detto: Non desiderare. </w:t>
      </w:r>
    </w:p>
    <w:p w14:paraId="726BF97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l’Apostolo Paolo sente nel suo cuore, che è sempre illuminato dallo Spirito Santo, che le sue parole potrebbero essere interpretate e comprese falsamente. Basta un niente perché tutta la verità della Divina Rivelazione venga trasformata in falsità e in menzogna. Ecco le sue parole: </w:t>
      </w:r>
      <w:r w:rsidRPr="002D7A8C">
        <w:rPr>
          <w:rFonts w:ascii="Arial" w:hAnsi="Arial" w:cs="Arial"/>
          <w:i/>
          <w:iCs/>
          <w:sz w:val="24"/>
          <w:szCs w:val="24"/>
        </w:rPr>
        <w:t xml:space="preserve">“Che diremo dunque? Che la Legge è peccato? No, certamente!”. </w:t>
      </w:r>
      <w:r w:rsidRPr="002D7A8C">
        <w:rPr>
          <w:rFonts w:ascii="Arial" w:hAnsi="Arial" w:cs="Arial"/>
          <w:sz w:val="24"/>
          <w:szCs w:val="24"/>
        </w:rPr>
        <w:t xml:space="preserve">Se dalle mie parole qualcuno ha potuto comprendere che la Legge è peccato, a costoro rispondo che la Legge non è peccato. </w:t>
      </w:r>
    </w:p>
    <w:p w14:paraId="334EBEDF"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Noi abbiamo già operato la differenza e la distinzione tra le Legge del peccato, la Legge del vizio, la Legge carne, la Legge dell’uomo vecchio, le Legge del mondo, la Legge di Satana, dalla Legge del nostro Dio, nella quale sono posti la verità, la </w:t>
      </w:r>
      <w:r w:rsidRPr="002D7A8C">
        <w:rPr>
          <w:rFonts w:ascii="Arial" w:hAnsi="Arial" w:cs="Arial"/>
          <w:sz w:val="24"/>
          <w:szCs w:val="24"/>
        </w:rPr>
        <w:lastRenderedPageBreak/>
        <w:t xml:space="preserve">via, la luce, la giustizia, la benedizione, la Legge sulla quale è stipulata l’Alleanza  tra Dio e il suo popolo. Questa Legge è santa. Questa Legge mai si potrà dire che essa è peccato. Questa Legge è data perché l’uomo, aiutato dalla grazia e dallo Spirito Santo, possa vivere da uomo nuovo, da nuova creatura in Cristo Gesù. La Legge è la voce di Dio e la voce di Dio mai potrà essere detta peccato. La Legge è la Parola di Dio e la Parola di Dio mai potrà essere detta peccato. Dio è bene eterno, luce eterna, amore eterno. Dio è santità datore e creatore di ogni santità. </w:t>
      </w:r>
    </w:p>
    <w:p w14:paraId="6EFD4D1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per l’Apostolo aggiunge: </w:t>
      </w:r>
      <w:bookmarkStart w:id="167" w:name="_Hlk205237546"/>
      <w:r w:rsidRPr="002D7A8C">
        <w:rPr>
          <w:rFonts w:ascii="Arial" w:hAnsi="Arial" w:cs="Arial"/>
          <w:i/>
          <w:iCs/>
          <w:sz w:val="24"/>
          <w:szCs w:val="24"/>
        </w:rPr>
        <w:t>“Però io non ho conosciuto il peccato se non mediante la Legge”.</w:t>
      </w:r>
      <w:r w:rsidRPr="002D7A8C">
        <w:rPr>
          <w:rFonts w:ascii="Arial" w:hAnsi="Arial" w:cs="Arial"/>
          <w:sz w:val="24"/>
          <w:szCs w:val="24"/>
        </w:rPr>
        <w:t xml:space="preserve"> </w:t>
      </w:r>
      <w:bookmarkEnd w:id="167"/>
      <w:r w:rsidRPr="002D7A8C">
        <w:rPr>
          <w:rFonts w:ascii="Arial" w:hAnsi="Arial" w:cs="Arial"/>
          <w:sz w:val="24"/>
          <w:szCs w:val="24"/>
        </w:rPr>
        <w:t>Anche questa frase va ben compresa. Leggiamo i comandi dati da Dio all’uomo creato a sua immagine e somiglianza, che è a sua immagine e somiglianza, che vive nello stato della giustizia di origine, cioè giustizia creata in lui.</w:t>
      </w:r>
    </w:p>
    <w:p w14:paraId="06839AF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Prima verità: Dio dice cosa sta per fare, cosa vuole fare:</w:t>
      </w:r>
    </w:p>
    <w:p w14:paraId="01DDACC3"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(Gen 1.26).</w:t>
      </w:r>
    </w:p>
    <w:p w14:paraId="303967F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Seconda verità: Dio crea quanto ha pensato di creare:</w:t>
      </w:r>
    </w:p>
    <w:p w14:paraId="25555DC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E Dio creò l’uomo a sua immagine; a immagine di Dio lo creò:  maschio e femmina li creò (Gen 27).</w:t>
      </w:r>
    </w:p>
    <w:p w14:paraId="56FA470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Prima azione di Dio sull’uomo appena creato e primo comando:</w:t>
      </w:r>
    </w:p>
    <w:p w14:paraId="5A837477"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Dio li benedisse e Dio disse loro: «Siate fecondi e moltiplicatevi, riempite la terra e soggiogatela, dominate sui pesci del mare e sugli uccelli del cielo e su ogni essere vivente che striscia sulla terra» (Gen 1.28). </w:t>
      </w:r>
    </w:p>
    <w:p w14:paraId="0017D76B"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Primo dono di Dio all’uomo:</w:t>
      </w:r>
    </w:p>
    <w:p w14:paraId="2DAFE3B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Dio disse: «Ecco, io vi do ogni erba che produce seme e che è su tutta la terra, e ogni albero fruttifero che produce seme: saranno il vostro cibo (Gen 1,29). </w:t>
      </w:r>
    </w:p>
    <w:p w14:paraId="4FBF8DA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In queste Parole del Signore non vi è alcuna Legge che possa far conoscere all’uomo il peccato. Essendo nella giustizia creata nella sua natura e non essendo stata data ancora alcuna Legge, l’uomo in questo momento non può conoscere il peccato. Ha il pieno possesso e governo di sé. </w:t>
      </w:r>
    </w:p>
    <w:p w14:paraId="02AAA45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Ora entriamo nel secondo racconto della creazione dell’uomo:</w:t>
      </w:r>
    </w:p>
    <w:p w14:paraId="676FD24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Prima verità: l’uomo è fatto di terra e di alito divino.</w:t>
      </w:r>
    </w:p>
    <w:p w14:paraId="47E20558"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4F3E9D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w:t>
      </w:r>
      <w:r w:rsidRPr="002D7A8C">
        <w:rPr>
          <w:rFonts w:ascii="Arial" w:hAnsi="Arial" w:cs="Arial"/>
          <w:i/>
          <w:iCs/>
          <w:sz w:val="24"/>
          <w:szCs w:val="24"/>
        </w:rPr>
        <w:lastRenderedPageBreak/>
        <w:t>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5C5FCEE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Seconda verità: Dio manifesta all’uomo qual è l’albero della vita e qual è l’alberi della morte. Dopo aver manifestato dove è la vita e dove è la morte, Dio dona un comando all’uomo. Non solo. Gli rivela anche il frutto che lui raccoglierà qualora  dovesse mangiare dell’albero della conoscenza del bene e del male. </w:t>
      </w:r>
    </w:p>
    <w:p w14:paraId="6290506C"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556A326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Terza verità: Dio vuole creare all’uomo un aiuto che gli corrisponda:</w:t>
      </w:r>
    </w:p>
    <w:p w14:paraId="661C53DC"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7CA12D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Quarta verità: il matrimonio secondo Dio.</w:t>
      </w:r>
    </w:p>
    <w:p w14:paraId="4E417581" w14:textId="77777777" w:rsidR="002D7A8C" w:rsidRPr="002D7A8C" w:rsidRDefault="002D7A8C" w:rsidP="002D7A8C">
      <w:pPr>
        <w:spacing w:after="120"/>
        <w:jc w:val="both"/>
        <w:rPr>
          <w:rFonts w:ascii="Arial" w:hAnsi="Arial" w:cs="Arial"/>
          <w:sz w:val="24"/>
          <w:szCs w:val="24"/>
        </w:rPr>
      </w:pPr>
      <w:r w:rsidRPr="002D7A8C">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2,4-25). </w:t>
      </w:r>
    </w:p>
    <w:p w14:paraId="4045C6E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Rileggiamo le Parole dell’Apostolo: </w:t>
      </w:r>
      <w:r w:rsidRPr="002D7A8C">
        <w:rPr>
          <w:rFonts w:ascii="Arial" w:hAnsi="Arial" w:cs="Arial"/>
          <w:i/>
          <w:iCs/>
          <w:sz w:val="24"/>
          <w:szCs w:val="24"/>
        </w:rPr>
        <w:t>“Però io non ho conosciuto il peccato se non mediante la Legge”.</w:t>
      </w:r>
      <w:r w:rsidRPr="002D7A8C">
        <w:rPr>
          <w:rFonts w:ascii="Arial" w:hAnsi="Arial" w:cs="Arial"/>
          <w:sz w:val="24"/>
          <w:szCs w:val="24"/>
        </w:rPr>
        <w:t xml:space="preserve"> La Legge non fa conoscere il peccato, perché la Legge rivela qual è il frutto della vita e quale invece il frutto della morte. L’uomo non ha la capacità di distinguere qual è l’albero della vita e quale è l’albero della morte. Senza la necessaria distinzione, l’uomo potrebbe mangiare anche involontariamente dell’albero della morte e morire. La morte non dipende dalla scienza dell’uomo. La morte è nell’albero. Se la morte fosse nel comando, allora non conoscendo il comando, neanche vi dovrebbe essere la morte. Poiché la morte è nell’albero, né la scienza e né la coscienza c’entrano, si mangia e si muore. Io posso colpire un uomo senza avere la scienza che sia un uomo ciò che io sto colpendo. La mia non scienza non impedisce che l’altro muoia. </w:t>
      </w:r>
    </w:p>
    <w:p w14:paraId="4FED75F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Ecco allora che entra nella storia un terzo elemento: la tentazione.</w:t>
      </w:r>
    </w:p>
    <w:p w14:paraId="63D39F4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9368F9"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5A2EF90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Quando la donna ha conosciuto il peccato? Quando ha ascoltato la voce del serpente, che ha trasformato l’albero di morte non solo in albero di vita, ma anche in albero di divinità. La donna caduta in tentazione tenta l’uomo e lo fa cadere nel peccato. Ecco allora la verità da mettere in luce. Il primo peccato si è conosciuto per tentazione, per inganno, per menzogna. Satana ha ingannato la donna, la donna ha ingannato l’uomo. L’Apostolo Paolo omette nelle sue Parole questa via storica della conoscenza del peccato. Ritiene che essa sia già conosciuta. </w:t>
      </w:r>
    </w:p>
    <w:p w14:paraId="5714D3A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Con il primo peccato la morte entra nella natura e con la morte entra l’istinto del peccato. Ed è questo istinto del peccato che porta l’uomo a commettere qualsia altro peccato. Ora, il peccato che è disobbedienza alla Legge del Signore, è sempre un male che si arreca agli uomini.</w:t>
      </w:r>
    </w:p>
    <w:p w14:paraId="550820B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Seguiamo la storia così che essa viene vissuta. </w:t>
      </w:r>
    </w:p>
    <w:p w14:paraId="33DB895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83069F5"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45D9AF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60DFF9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Prima comando dato all’uomo dopo il peccato: dominare l’istinto del peccato.</w:t>
      </w:r>
    </w:p>
    <w:p w14:paraId="72124CB7"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p>
    <w:p w14:paraId="43161007"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Ecco dove conduce l’istinto del peccato: con Caino a uccidere il fratello. Con Lamec alla vendetta senza alcun limite e alla disobbedienza alla Legge della natura. La donna non è più l’aiuto corrispondente fatto da Dio a l’uomo. La donna è divenuta un oggetto per soddisfare la libidine dell’uomo.</w:t>
      </w:r>
    </w:p>
    <w:p w14:paraId="4071A6A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312FA6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 (Gen 4,17-24).</w:t>
      </w:r>
    </w:p>
    <w:p w14:paraId="6A1E3CC7"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Più si pecca e più l’istinto del peccato moltiplica le sue forze. Ecco fin dove giunga la potenza dell’istinto di peccato e la parola del peccatore che si fa oracolo di peccato nel cuore dell’empio e diviene tentazione per i fratelli:</w:t>
      </w:r>
    </w:p>
    <w:p w14:paraId="250E90EF"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ADAF738"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C’erano sulla terra i giganti a quei tempi – e anche dopo –, quando i figli di Dio si univano alle figlie degli uomini e queste partorivano loro dei figli: sono questi gli eroi dell’antichità, uomini famosi.</w:t>
      </w:r>
    </w:p>
    <w:p w14:paraId="7D4AE36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D01D76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 (Gen 6,1-12).</w:t>
      </w:r>
    </w:p>
    <w:p w14:paraId="0AB087AC"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31518663"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Noi sappiamo che anche Gesù, natura umana santissima, fu tentato a Satana perché abbandonasse la Parola del Padre e si consegnasse alla sua Parola:</w:t>
      </w:r>
    </w:p>
    <w:p w14:paraId="1F9D409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EC36BF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A10F84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1,1.11). </w:t>
      </w:r>
    </w:p>
    <w:p w14:paraId="5810D19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Ecco perché la Legge è santa e si conosce il peccato per tentazione e dopo il primo peccato lo si conoscere per tentazione e per non dominio degli istinti di peccato. </w:t>
      </w:r>
    </w:p>
    <w:p w14:paraId="18468BD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Da quanto abbiamo riportato dalla Scrittura Santa emergono due verità. </w:t>
      </w:r>
    </w:p>
    <w:p w14:paraId="656F911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Prima verità: il primo peccato è entrato nel mondo per tentazione e per non fede nella Parola di Dio Si ascoltò la parola del serpente, cioè della creatura. </w:t>
      </w:r>
    </w:p>
    <w:p w14:paraId="041E255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Seconda verità: entrata la morte nella natura umana, entra anche l’istinto del peccato e questo istinto cresce in misura della crescita del peccato. Più pecchiamo e più siamo portati a peccare ed è questa la tristissima Legge del peccato o dell’uomo vecchio che è nella morte.</w:t>
      </w:r>
    </w:p>
    <w:p w14:paraId="138AD8A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Naturalmente tutto questo non esclude la tentazione di Satana. Lo Spirito del male persevera nel tentare l’uomo fino al giorno  della sua morte. </w:t>
      </w:r>
    </w:p>
    <w:p w14:paraId="50A6C0BB"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Il Signore Dio ha dato un comando, una Legge agli uomini. In tal senso si conosce il peccato perché esiste la Legge. La Legge però rimane Legge di vita. È la legge di satana che è legge di peccato e di morte. Inoltre la Parola o la Legge manifestano all’uomo dove si annida il peccato. La Parola non crea il peccato. Il peccato è della volontà dell’uomo. Il primo peccato è sempre di non fede nella Parola di Dio. </w:t>
      </w:r>
    </w:p>
    <w:p w14:paraId="283CB102"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Ecco ancora una Parola dell’Apostolo che va rettamente interpretata e compresa: “</w:t>
      </w:r>
      <w:r w:rsidRPr="002D7A8C">
        <w:rPr>
          <w:rFonts w:ascii="Arial" w:hAnsi="Arial" w:cs="Arial"/>
          <w:i/>
          <w:iCs/>
          <w:sz w:val="24"/>
          <w:szCs w:val="24"/>
        </w:rPr>
        <w:t xml:space="preserve">Infatti non avrei conosciuto la concupiscenza, se la Legge non avesse detto: Non desiderare”. </w:t>
      </w:r>
      <w:r w:rsidRPr="002D7A8C">
        <w:rPr>
          <w:rFonts w:ascii="Arial" w:hAnsi="Arial" w:cs="Arial"/>
          <w:sz w:val="24"/>
          <w:szCs w:val="24"/>
        </w:rPr>
        <w:t xml:space="preserve">Il non desiderare comprende solo due Comandamenti  della Legge del Sinai: il IX e il X. Tutti gli altri comandamenti sono divieti o comandi. Tranne che il III e il IV, tutti gli altri comandamenti sono divieti. </w:t>
      </w:r>
    </w:p>
    <w:p w14:paraId="3B5F62DB"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Sappiamo dal Capitolo Terzo della Genesi che la concupiscenza è entrata nel cuore della donna, non appena commise il peccato di non fede. Solo quanto ha creduto nella parola di Satana, rinnegando la Parola di Dio, entrò la concupiscenza nel suo cuore:</w:t>
      </w:r>
    </w:p>
    <w:p w14:paraId="5560503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3,6-7). </w:t>
      </w:r>
    </w:p>
    <w:p w14:paraId="6AF1191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L’Apostolo Paolo parla per conoscenza della sua natura vecchia che era già nel peccato, perché nel peccato è stata concepita. Parla da una natura morta che caduta sia del peccato ereditato da Adamo e sia dei peccati personali da lui commessi. La natura governata dal peccato è sottomessa alla legge della concupiscenza degli occhi, della concupiscenza della carne, della superbia della vita. Dalla storia sappiamo che la concupiscenza è nata nel cuore della donna subito dopo aver commesso il peccato di non fede nella Parola del suo Dio, Creatore e Signore. La non fede ha generato la concupiscenza. La concupiscenza ha consumato il peccato di disobbedienza al comando del Signore. </w:t>
      </w:r>
    </w:p>
    <w:p w14:paraId="3E5CE837"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Noi sappiamo che Satana vide la bellezza della sua luce, da questa bellezza cadde nella non fede in Dio e si proclamò essere uguale a Dio. Prima c’è la caduta dalla fede e subito dopo compare la concupiscenza sotto ogni forma. Alla concupiscenza vanno aggiunti gli istinti di peccato. </w:t>
      </w:r>
    </w:p>
    <w:p w14:paraId="0D4563D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Dal Testo Sacro del Libro dell’Apocalisse sappiamo che Satana tentò un terzo di Angeli e sappiamo altresì che subito intervenne Michele che si oppose a lui e salvò due terzi di angeli dalla caduta. Con il peccato, istinto di peccato e concupiscenza </w:t>
      </w:r>
      <w:r w:rsidRPr="002D7A8C">
        <w:rPr>
          <w:rFonts w:ascii="Arial" w:hAnsi="Arial" w:cs="Arial"/>
          <w:sz w:val="24"/>
          <w:szCs w:val="24"/>
        </w:rPr>
        <w:lastRenderedPageBreak/>
        <w:t xml:space="preserve">sono già nell’uomo. Basta un niente perché essi prendano vigore e trascinino l’uomo in perdizione. </w:t>
      </w:r>
    </w:p>
    <w:p w14:paraId="3A1505F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Dal Libro dell’Apocalisse di Sa Giovanni Apostolo:</w:t>
      </w:r>
    </w:p>
    <w:p w14:paraId="539328DA"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F9315A7"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8B2751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secondo «guai» è passato; ed ecco, viene subito il terzo «guai».</w:t>
      </w:r>
    </w:p>
    <w:p w14:paraId="5141FF5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settimo angelo suonò la tromba e nel cielo echeggiarono voci potenti che dicevano:</w:t>
      </w:r>
    </w:p>
    <w:p w14:paraId="6BEE8C17"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regno del mondo appartiene al Signore nostro e al suo Cristo: egli regnerà nei secoli dei secoli».</w:t>
      </w:r>
    </w:p>
    <w:p w14:paraId="3981517B"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i ventiquattro anziani, seduti sui loro seggi al cospetto di Dio, si prostrarono faccia a terra e adorarono Dio dicendo:</w:t>
      </w:r>
    </w:p>
    <w:p w14:paraId="311FB0BA"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27CBAFA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 xml:space="preserve">Allora si aprì il tempio di Dio che è nel cielo e apparve nel tempio l’arca della sua alleanza. Ne seguirono folgori, voci, scoppi di tuono, terremoto e una tempesta di grandine (Ap 11,1-19). </w:t>
      </w:r>
    </w:p>
    <w:p w14:paraId="4C1D8815"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23FA6A3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8CA937B"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E88B00B"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CD69873"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il drago si infuriò contro la donna e se ne andò a fare guerra contro il resto della sua discendenza, contro quelli che custodiscono i comandamenti di Dio e sono in possesso della testimonianza di Gesù.</w:t>
      </w:r>
    </w:p>
    <w:p w14:paraId="1FA3306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E si appostò sulla spiaggia del mare (Ap 12,1-17). </w:t>
      </w:r>
    </w:p>
    <w:p w14:paraId="52846A8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CF6D29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Allora la terra intera, presa d’ammirazione, andò dietro alla bestia e gli uomini adorarono il drago perché aveva dato il potere alla bestia, e adorarono la bestia dicendo: «Chi è simile alla bestia e chi può combattere con essa?».</w:t>
      </w:r>
    </w:p>
    <w:p w14:paraId="63F9009B"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29924C8"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Chi ha orecchi, ascolti: Colui che deve andare in prigionia, vada in prigionia; colui che deve essere ucciso di spada, di spada sia ucciso. In questo sta la perseveranza e la fede dei santi.</w:t>
      </w:r>
    </w:p>
    <w:p w14:paraId="2824EAC5"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13,1-28). </w:t>
      </w:r>
    </w:p>
    <w:p w14:paraId="2B4F407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Comando, tentazione, peccato di non fede, concupiscenza, istinto di peccato. Basta un solo senso che venga sollecitato e subito concupiscenza e istinto di peccato prendono vita in noi e conducono l’uomo fino a superare anche i limiti del male. Ultimo limite del male è il peccato contro lo Spirito Santo e anche questo limite viene superato. Infine c’è da aggiungere che i pagani o le genti non hanno la Legge positiva né del Nuovo e né dell’Antico Testamento e noi sappiamo che anche in essi regna la concupiscenza e ogni sorta di desiderio cattivo. A questo si aggiungono i frutti dell’idolatria che sono di grande immoralità. Per conoscerli è sufficiente leggere qualche brano del Libro della Sapienza:</w:t>
      </w:r>
    </w:p>
    <w:p w14:paraId="1A67DD5C" w14:textId="77777777" w:rsidR="002D7A8C" w:rsidRPr="002D7A8C" w:rsidRDefault="002D7A8C" w:rsidP="002D7A8C">
      <w:pPr>
        <w:spacing w:after="120"/>
        <w:jc w:val="both"/>
        <w:rPr>
          <w:rFonts w:ascii="Arial" w:hAnsi="Arial" w:cs="Arial"/>
          <w:sz w:val="24"/>
          <w:szCs w:val="24"/>
        </w:rPr>
      </w:pPr>
      <w:r w:rsidRPr="002D7A8C">
        <w:rPr>
          <w:rFonts w:ascii="Arial" w:hAnsi="Arial" w:cs="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w:t>
      </w:r>
      <w:r w:rsidRPr="002D7A8C">
        <w:rPr>
          <w:rFonts w:ascii="Arial" w:hAnsi="Arial" w:cs="Arial"/>
          <w:i/>
          <w:iCs/>
          <w:sz w:val="24"/>
          <w:szCs w:val="24"/>
        </w:rPr>
        <w:lastRenderedPageBreak/>
        <w:t xml:space="preserve">matrimoni, adulterio e impudicizia. L’adorazione di idoli innominabili è principio, causa e culmine di ogni male. Infatti coloro che sono idolatri vanno fuori di sé nelle orge o profetizzano cose false o vivono da iniqui o spergiurano con facilità (Sap 14,23-28). </w:t>
      </w:r>
    </w:p>
    <w:p w14:paraId="1DA3CFA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Questo è il mondo dell’idolatria che può conquistare non solo il mondo dei pagani, ma anche il mondo di quanti hanno ricevuto la Legge e tutta la Divina Rivelazione.</w:t>
      </w:r>
    </w:p>
    <w:p w14:paraId="3061896A" w14:textId="77777777" w:rsidR="002D7A8C" w:rsidRPr="002D7A8C" w:rsidRDefault="002D7A8C" w:rsidP="002D7A8C">
      <w:pPr>
        <w:spacing w:after="120"/>
        <w:jc w:val="both"/>
        <w:rPr>
          <w:rFonts w:ascii="Arial" w:hAnsi="Arial" w:cs="Arial"/>
          <w:sz w:val="24"/>
          <w:szCs w:val="24"/>
        </w:rPr>
      </w:pPr>
    </w:p>
    <w:p w14:paraId="28E1823F" w14:textId="77777777" w:rsidR="002D7A8C" w:rsidRPr="002D7A8C" w:rsidRDefault="002D7A8C" w:rsidP="002D7A8C">
      <w:pPr>
        <w:spacing w:after="120"/>
        <w:jc w:val="both"/>
        <w:rPr>
          <w:rFonts w:ascii="Arial" w:hAnsi="Arial" w:cs="Arial"/>
          <w:sz w:val="24"/>
          <w:szCs w:val="24"/>
        </w:rPr>
      </w:pPr>
      <w:r w:rsidRPr="002D7A8C">
        <w:rPr>
          <w:rFonts w:ascii="Arial" w:hAnsi="Arial" w:cs="Arial"/>
          <w:b/>
          <w:bCs/>
          <w:sz w:val="24"/>
          <w:szCs w:val="24"/>
        </w:rPr>
        <w:t xml:space="preserve">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p>
    <w:p w14:paraId="6E4E8373"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riflettiamo su questa Parola dell’Apostolo, sempre tenendo presente il percorso storico attraverso il quale il peccato è entrato nel mondo: </w:t>
      </w:r>
      <w:bookmarkStart w:id="168" w:name="_Hlk205267731"/>
      <w:r w:rsidRPr="002D7A8C">
        <w:rPr>
          <w:rFonts w:ascii="Arial" w:hAnsi="Arial" w:cs="Arial"/>
          <w:i/>
          <w:iCs/>
          <w:sz w:val="24"/>
          <w:szCs w:val="24"/>
        </w:rPr>
        <w:t xml:space="preserve">“Ma, presa l’occasione, il peccato scatenò in me, mediante il comandamento, ogni sorta di desideri”. </w:t>
      </w:r>
      <w:bookmarkEnd w:id="168"/>
      <w:r w:rsidRPr="002D7A8C">
        <w:rPr>
          <w:rFonts w:ascii="Arial" w:hAnsi="Arial" w:cs="Arial"/>
          <w:sz w:val="24"/>
          <w:szCs w:val="24"/>
        </w:rPr>
        <w:t xml:space="preserve">Quando il peccato ha preso l’occasione e quando prende l’occasione? </w:t>
      </w:r>
    </w:p>
    <w:p w14:paraId="5515C77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Sappiamo che con la prima donna il peccato ha preso l‘occasione nell’istante in cui essa accolse la parola del serpente nel suo cuore, commettendo il peccato di non fede. È allora che il peccato della non fede scatenò nella donna la concupiscenza degli occhi. Il comandamento non venne dopo il peccato. Il comandamento è stato dato all’uomo nello stesso istante della sua creazione. Anzi possiamo meglio dire che il Signore mette in guardia l’uomo, dicendogli che tra i molti alberi del giardino ve ne sono due assai particolari: Uno è l’albero della vita e l’altro è l’albero della morte. Apparentemente sembrano uguali i due alberi. </w:t>
      </w:r>
    </w:p>
    <w:p w14:paraId="3F910CD9"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sz w:val="24"/>
          <w:szCs w:val="24"/>
        </w:rPr>
        <w:t xml:space="preserve">Lui però dovrà stare molto attento a non mangiare dell’albero della morte, che è l’albero della conoscenza del bene e del male. Se lui mangia di questo albero, morirà. Non morirà perché Dio lo farà morire. Morirà perché ha mangiato dell’albero della morte. La morte è il frutto del mangiare, non è la punizione per aver mangiato. L’albero ha in sé un veleno di morte. Questo veleno di morte avvolgere tutto l’uomo, anima, spirito, corpo. Anche anima e spirito sono afferrati e conquistati dalla morte, diventando schiavi di essa.  </w:t>
      </w:r>
    </w:p>
    <w:p w14:paraId="3AA6AFA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possiamo comprendere bene queste parole dell’Apostolo: </w:t>
      </w:r>
      <w:r w:rsidRPr="002D7A8C">
        <w:rPr>
          <w:rFonts w:ascii="Arial" w:hAnsi="Arial" w:cs="Arial"/>
          <w:i/>
          <w:iCs/>
          <w:sz w:val="24"/>
          <w:szCs w:val="24"/>
        </w:rPr>
        <w:t>“Ma, presa l’occasione, il peccato scatenò in me, mediante il comandamento, ogni sorta di desideri”</w:t>
      </w:r>
      <w:r w:rsidRPr="002D7A8C">
        <w:rPr>
          <w:rFonts w:ascii="Arial" w:hAnsi="Arial" w:cs="Arial"/>
          <w:sz w:val="24"/>
          <w:szCs w:val="24"/>
        </w:rPr>
        <w:t xml:space="preserve">. Il peccato di non fede nella Parola del Signore ha generato nella natura umana ogni sorta di concupiscenza. Questa molteplice concupiscenza viene ereditata da ogni discendente di Adamo e ogni uomo è discendente di Adamo. Ogni uomo è carne dalla carne di Adamo, peccato dal peccato di Adamo, concupiscenza calla concupiscenza di Adamo. </w:t>
      </w:r>
    </w:p>
    <w:p w14:paraId="27AD9D2B"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Lo abbiamo già detto. Ogni uomo che pecca aumenta il grado della morte, del peccato, della concupiscenza e la trasmette a coloro che da lui vengono al mondo. Noi lo abbiamo scritto diverse volte. Oggi la concupiscenza ha raggiunto picchi </w:t>
      </w:r>
      <w:r w:rsidRPr="002D7A8C">
        <w:rPr>
          <w:rFonts w:ascii="Arial" w:hAnsi="Arial" w:cs="Arial"/>
          <w:sz w:val="24"/>
          <w:szCs w:val="24"/>
        </w:rPr>
        <w:lastRenderedPageBreak/>
        <w:t xml:space="preserve">altissimi, tanto alti da corrompere genericamente anche il corpo dell’uomo, così da renderlo incapace di produrre un frutto sano con la generazione. </w:t>
      </w:r>
    </w:p>
    <w:p w14:paraId="4A734BF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Le malattie generiche si stanno moltiplicando a dismisura. Esse sono il frutto del non governo della concupiscenza che trasforma tutta la natura dell’uomo, o meglio trasforma l’uomo in tutta la sua natura.</w:t>
      </w:r>
    </w:p>
    <w:p w14:paraId="44373327"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Anche se con linguaggio biblico che necessita sempre una lettura e una  comprensione nello Spirito Santo, il Signore anche su questo versante ha avvertito l’uomo. Ma oggi chi crede più in una sola Parola della Divina Rivelazione? Oggi neanche più si può parlare di peccato, di istinto di peccato, di concupiscenza, di vizio. Oggi per l’uomo nulla è più male. Il male è però oggettivo e non soggettivo. È reale e non di pensiero. È dinanzi a noi, è in noi, non fuori di noi. Ecco sulle malattie e ogni altro flagello ecco cose dice il Signore al suo popolo. Il linguaggio è biblico, i frutti del peccato sono reali, sono oggettivi, sono il frutto delle azioni degli uomini:</w:t>
      </w:r>
    </w:p>
    <w:p w14:paraId="14B23DE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4FCAAFF"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C38AC5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w:t>
      </w:r>
      <w:r w:rsidRPr="002D7A8C">
        <w:rPr>
          <w:rFonts w:ascii="Arial" w:hAnsi="Arial" w:cs="Arial"/>
          <w:i/>
          <w:iCs/>
          <w:sz w:val="24"/>
          <w:szCs w:val="24"/>
        </w:rPr>
        <w:lastRenderedPageBreak/>
        <w:t xml:space="preserve">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53845D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ADB565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B8B30C7"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5DB037A"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Poiché non avrai servito il Signore, tuo Dio, con gioia e di buon cuore in mezzo all’abbondanza di ogni cosa, servirai i tuoi nemici, che il Signore manderà contro di </w:t>
      </w:r>
      <w:r w:rsidRPr="002D7A8C">
        <w:rPr>
          <w:rFonts w:ascii="Arial" w:hAnsi="Arial" w:cs="Arial"/>
          <w:i/>
          <w:iCs/>
          <w:sz w:val="24"/>
          <w:szCs w:val="24"/>
        </w:rPr>
        <w:lastRenderedPageBreak/>
        <w:t>te, in mezzo alla fame, alla sete, alla nudità e alla mancanza di ogni cosa. Essi ti metteranno un giogo di ferro sul collo, finché non ti abbiano distrutto.</w:t>
      </w:r>
    </w:p>
    <w:p w14:paraId="6E21609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182A79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C65258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 xml:space="preserve">Queste sono le parole dell’alleanza che il Signore ordinò a Mosè di stabilire con gli Israeliti nella terra di Moab, oltre l’alleanza che aveva stabilito con loro sull’Oreb (Dt 28,1-69). </w:t>
      </w:r>
    </w:p>
    <w:p w14:paraId="2F5C75D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0920B65C"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Osserverete i miei sabati e porterete rispetto al mio santuario. Io sono il Signore.</w:t>
      </w:r>
    </w:p>
    <w:p w14:paraId="47009C5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D79D8C4"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67DD56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646FE5F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3D54A7C"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8973B29"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CC54BA3"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7F3B1D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Se, nonostante questi castighi, non vorrete correggervi per tornare a me, ma vi opporrete a me, anch’io mi opporrò a voi e vi colpirò sette volte di più per i vostri </w:t>
      </w:r>
      <w:r w:rsidRPr="002D7A8C">
        <w:rPr>
          <w:rFonts w:ascii="Arial" w:hAnsi="Arial" w:cs="Arial"/>
          <w:i/>
          <w:iCs/>
          <w:sz w:val="24"/>
          <w:szCs w:val="24"/>
        </w:rPr>
        <w:lastRenderedPageBreak/>
        <w:t>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AF94D4F"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91793E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8912A2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40C01D4"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BAED0B2"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C891CB9"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Questi sono gli statuti, le prescrizioni e le leggi che il Signore stabilì fra sé e gli Israeliti, sul monte Sinai, per mezzo di Mosè (Lev 26,1-48).</w:t>
      </w:r>
    </w:p>
    <w:p w14:paraId="131FB9C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 xml:space="preserve">Il linguaggio è biblico. I frutti del peccato sono oggettivi, sono reali. Più il peccato cresce e più crescono di suoi frutti di morte. Più si generano frutti di morte.  </w:t>
      </w:r>
    </w:p>
    <w:p w14:paraId="4327CA1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è ancora molto più necessario lasciarsi aiutare dallo Spirito Santo se vogliamo conoscere secondo verità quanto lo Spirito Santo sta dicendo per bocca dell’Apostolo: </w:t>
      </w:r>
      <w:r w:rsidRPr="002D7A8C">
        <w:rPr>
          <w:rFonts w:ascii="Arial" w:hAnsi="Arial" w:cs="Arial"/>
          <w:i/>
          <w:iCs/>
          <w:sz w:val="24"/>
          <w:szCs w:val="24"/>
        </w:rPr>
        <w:t>“Senza lla Legge infatti il peccato è morto”</w:t>
      </w:r>
      <w:r w:rsidRPr="002D7A8C">
        <w:rPr>
          <w:rFonts w:ascii="Arial" w:hAnsi="Arial" w:cs="Arial"/>
          <w:sz w:val="24"/>
          <w:szCs w:val="24"/>
        </w:rPr>
        <w:t>.  Il peccato è morto se non c’è dinanzi a noi l’albero della morte. Poiché l’albero della morte esiste, la Legge ti dice qual è l’albero della morte i cui frutti non vanno mangiati. La Legge non crea il peccato e neanche crea la morte. La morte è oggettivamente dinanzi all’uomo. L’albero della morte è dinanzi all’uomo. È l’uomo che deve volere non mangiare la morte che è dinanzi a sé. È all’uomo che dopo il peccato il Signore ha comandato di governare e di dominare gli istinti del peccato. L’uomo può astenersi dal mangiare la morte. Se può astenersi, deve astenersi. Sappiamo però che si può astenere, perché il Signore sempre gli dona la sua grazia.</w:t>
      </w:r>
    </w:p>
    <w:p w14:paraId="688074F2"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Anche questa Parola dell’Apostolo Paolo va santamente compresa: </w:t>
      </w:r>
      <w:r w:rsidRPr="002D7A8C">
        <w:rPr>
          <w:rFonts w:ascii="Arial" w:hAnsi="Arial" w:cs="Arial"/>
          <w:i/>
          <w:iCs/>
          <w:sz w:val="24"/>
          <w:szCs w:val="24"/>
        </w:rPr>
        <w:t>“E un tempo io vivevo senza la Legge ma, sopraggiunto il precetto, il peccato ha ripreso vita e io sono morto”</w:t>
      </w:r>
      <w:r w:rsidRPr="002D7A8C">
        <w:rPr>
          <w:rFonts w:ascii="Arial" w:hAnsi="Arial" w:cs="Arial"/>
          <w:sz w:val="24"/>
          <w:szCs w:val="24"/>
        </w:rPr>
        <w:t xml:space="preserve">.  Dobbiamo dire che l’uomo vive senza la Legge positiva, cioè senza la Legge del Sinai, senza la Legge del Vangelo. Mai però è vissuto senza il comandamento di creazione e senza la rivelazione che dinanzi a lui vi è l’albero della morte. Oggi l’albero della morte è l’uomo stesso, allo stesso modo che la prima donna è divenuta albero della morte per il primo uomo. </w:t>
      </w:r>
    </w:p>
    <w:p w14:paraId="231368A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Dobbiamo aggiungere inoltre che alla morte che viene ereditata da Adamo, vi è anche la morte che è il frutto del peccato personale e anche questa morte viene ereditata dal proprio sangue e dalla propria carne. Si eredita tutto ciò che un uomo è. Se l’uomo è peccato si eredita peccato, oltre al peccato che si eredita da Adamo. Comprendiamo quanto sta dicendo l’Apostolo Paolo, se operiamo la giusta distinzione e differenza tra il peccato che si eredita da Adamo e il peccato personale che si commette seguendo gli istinti del peccato e la sua concupiscenza. </w:t>
      </w:r>
    </w:p>
    <w:p w14:paraId="3AA237A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La Legge positiva ci rivela quali sono gli alberi della morte dai quali non dobbiamo noi mangiare e i Comandamenti del Sinai ci rivelano che ci sono dieci alberi di morte dinanzi a noi. Se noi mangiano il loro frutto avvelenato incorriamo nella morte allo stesso modo dei figli di Israele che venivano morsi dai serpenti brucianti. Come allora il rimedio fu il serpente di bronzo, così oggi a noi come rimedio per tornare in vita è dato Cristo Gesù innalzato sull’albero della croce.</w:t>
      </w:r>
    </w:p>
    <w:p w14:paraId="7C3E57A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Il male è oggettivo ed è dinanzi a noi e il male sono questi dieci alberi di morte, i cui frutti mai noi dobbiamo mangiare. Se mangiamo i frutti, mangiamo la morte. Oggi cosa afferma l’uomo? Che si possono mangiare i frutti avvelenati, purché essi vengano dichiarai amore. Noi lo abbiamo già detto. Ora lo ribadiamo. Non è il comandamento che contiene il male in sé. Il comandamento rivela dove è il male, dove è la morte. I dieci comandamenti ci dicono che dinanzi a noi ci sono dieci alberi di morte. Se noi crediamo, non mangiano i frutti di questi dieci alberi e ci conserviamo in vita. Se noi non crediamo, mangiano i frutti di questi alberi e moriamo. La morte è nel frutto, non nel comandamento. Il comandamento ci dice qual è il frutto avvelenato. Spetta all’uomo credere. </w:t>
      </w:r>
    </w:p>
    <w:p w14:paraId="7EB5E59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 xml:space="preserve">La prima donna non ha creduto. Ha mangiato la morte e la morte ha fatto mangiare all’uomo. Il peccato è prima di non fede. Poi diviene di opera. La non fede nella Parola di Dio è già peccato. Questo peccato poi apre la porta a ogni altro peccato. Oggi il cristiano ha perso la fede nella Parola de Signore. Commettendo questo peccato, sta aprendo la porta ad ogni peccato, dichiarandolo amore e trasformando in favola tutta la Parola del Signore. </w:t>
      </w:r>
    </w:p>
    <w:p w14:paraId="233644D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Anche questa trasformazione è frutto del peccato. Perché questa trasformazione? Perché il peccato deve dichiarare se stesso non peccato.</w:t>
      </w:r>
    </w:p>
    <w:p w14:paraId="73FC151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Anche le Parole che seguono vanno lette, interpretate comprese nello Spirito Santo: </w:t>
      </w:r>
      <w:bookmarkStart w:id="169" w:name="_Hlk205273239"/>
      <w:r w:rsidRPr="002D7A8C">
        <w:rPr>
          <w:rFonts w:ascii="Arial" w:hAnsi="Arial" w:cs="Arial"/>
          <w:i/>
          <w:iCs/>
          <w:sz w:val="24"/>
          <w:szCs w:val="24"/>
        </w:rPr>
        <w:t>“Il comandamento, che doveva servire per la vita, è divenuto per me motivo di morte. Il peccato infatti, presa l’occasione, mediante il comandamento mi ha sedotto e per mezzo di esso mi ha dato la morte”.</w:t>
      </w:r>
      <w:r w:rsidRPr="002D7A8C">
        <w:rPr>
          <w:rFonts w:ascii="Arial" w:hAnsi="Arial" w:cs="Arial"/>
          <w:sz w:val="24"/>
          <w:szCs w:val="24"/>
        </w:rPr>
        <w:t xml:space="preserve"> </w:t>
      </w:r>
      <w:bookmarkEnd w:id="169"/>
      <w:r w:rsidRPr="002D7A8C">
        <w:rPr>
          <w:rFonts w:ascii="Arial" w:hAnsi="Arial" w:cs="Arial"/>
          <w:sz w:val="24"/>
          <w:szCs w:val="24"/>
        </w:rPr>
        <w:t>Leggiamo con attenzione:</w:t>
      </w:r>
    </w:p>
    <w:p w14:paraId="28C11E05" w14:textId="77777777" w:rsidR="002D7A8C" w:rsidRPr="002D7A8C" w:rsidRDefault="002D7A8C" w:rsidP="002D7A8C">
      <w:pPr>
        <w:spacing w:after="120"/>
        <w:jc w:val="both"/>
        <w:rPr>
          <w:rFonts w:ascii="Arial" w:hAnsi="Arial" w:cs="Arial"/>
          <w:sz w:val="24"/>
          <w:szCs w:val="24"/>
        </w:rPr>
      </w:pPr>
      <w:r w:rsidRPr="002D7A8C">
        <w:rPr>
          <w:rFonts w:ascii="Arial" w:hAnsi="Arial" w:cs="Arial"/>
          <w:i/>
          <w:iCs/>
          <w:sz w:val="24"/>
          <w:szCs w:val="24"/>
        </w:rPr>
        <w:t>“Il comandamento, che doveva servire per la vita, è divenuto per me motivo di morte:</w:t>
      </w:r>
      <w:r w:rsidRPr="002D7A8C">
        <w:rPr>
          <w:rFonts w:ascii="Arial" w:hAnsi="Arial" w:cs="Arial"/>
          <w:sz w:val="24"/>
          <w:szCs w:val="24"/>
        </w:rPr>
        <w:t xml:space="preserve">  Il comandamento rivela quali sono gli alberi della morte. Non li crea. Se il comandamento creasse gli alberi della morte, allora il male non sarebbe oggettivo. Invece il male è oggettivo ed è dinanzi a noi. Il male oggettivo, l’albero della morte, è prima del comandamento. Non è il comandamento prima dell’albero. Prima viene l’albero e poi la Parola che ti rivela che qual è l’albero di vita e qual è albero di morte. </w:t>
      </w:r>
    </w:p>
    <w:p w14:paraId="13A96E93"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Facciamo un esempio concreto. Prima Dio crea l’uomo maschio e femmina e ne fa una sola carne. Questo è l’albero della vita. Poi viene la Parola e ti dice che se tu, uomo, se tu donna, crei un solo corpo con un'altra donna o un altro uomo, mangi dell’albero della morte e di certo morirai, perché il frutto contiene in sé la morte.</w:t>
      </w:r>
    </w:p>
    <w:p w14:paraId="6603BF3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Prima Dio ha creato l’albero della vita che è l’uomo maschio e femmina, poi la Parola ti dice che se tu uomo e se tu donna vivi una relazione con un altro uomo o con un’altra donna, come che se foste un solo corpo, tu mangi dell’albero della morte e di certo morirai. Hai mangiato dell’albero avvelenato con veleno di morte. </w:t>
      </w:r>
    </w:p>
    <w:p w14:paraId="38CA80B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Non è allora il comandamento che diviene morivo di morte. La morte non è nel comandamento. La morte è nell’albero della morte che è prima del comandamento. Il comandamento ti dice qual è l’albero della morte, ma non crea l’albero della morte e neanche l’albero della vita. L’albero della vita e l’albero della morte sono prima e sono dinanzi a noi. La vita e la morte sono posti nella volontà dell’uomo.</w:t>
      </w:r>
    </w:p>
    <w:p w14:paraId="4BB88BA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Il comandamento non ha sedotto Eva. Eva è stata sedotta dalla parola di Satana: “</w:t>
      </w:r>
      <w:r w:rsidRPr="002D7A8C">
        <w:rPr>
          <w:rFonts w:ascii="Arial" w:hAnsi="Arial" w:cs="Arial"/>
          <w:i/>
          <w:iCs/>
          <w:sz w:val="24"/>
          <w:szCs w:val="24"/>
        </w:rPr>
        <w:t xml:space="preserve">Il peccato infatti, presa l’occasione, mediante il comandamento mi ha sedotto e per mezzo di esso mi ha dato la morte”. </w:t>
      </w:r>
      <w:r w:rsidRPr="002D7A8C">
        <w:rPr>
          <w:rFonts w:ascii="Arial" w:hAnsi="Arial" w:cs="Arial"/>
          <w:sz w:val="24"/>
          <w:szCs w:val="24"/>
        </w:rPr>
        <w:t>Questa verità è così rivelata dallo Spirito Santo nel Libro della Sapienza:</w:t>
      </w:r>
    </w:p>
    <w:p w14:paraId="01D24EBA" w14:textId="77777777" w:rsidR="002D7A8C" w:rsidRPr="002D7A8C" w:rsidRDefault="002D7A8C" w:rsidP="002D7A8C">
      <w:pPr>
        <w:spacing w:after="120"/>
        <w:jc w:val="both"/>
        <w:rPr>
          <w:rFonts w:ascii="Arial" w:hAnsi="Arial" w:cs="Arial"/>
          <w:sz w:val="24"/>
          <w:szCs w:val="24"/>
        </w:rPr>
      </w:pPr>
      <w:r w:rsidRPr="002D7A8C">
        <w:rPr>
          <w:rFonts w:ascii="Arial" w:hAnsi="Arial" w:cs="Arial"/>
          <w:i/>
          <w:iCs/>
          <w:sz w:val="24"/>
          <w:szCs w:val="24"/>
        </w:rPr>
        <w:t xml:space="preserve">Sì, Dio ha creato l’uomo per l’incorruttibilità, lo ha fatto immagine della propria natura. Ma per l’invidia del diavolo la morte è entrata nel mondo e ne fanno esperienza coloro che le appartengono (Sal 2,23-24). </w:t>
      </w:r>
    </w:p>
    <w:p w14:paraId="7C22ECDD"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Sappiamo che per invidia Satana ha tentato la prima donna. La prima donna, caduta in peccato, ha tentato il primo uomo. Quando il peccato ha preso l’occasione? Quando la prima donna, perché caduta in tentazione, ha commesso il peccato di non  la fede nella Parola del Signore. Non è il comandamento che ha sedotto l’uomo </w:t>
      </w:r>
      <w:r w:rsidRPr="002D7A8C">
        <w:rPr>
          <w:rFonts w:ascii="Arial" w:hAnsi="Arial" w:cs="Arial"/>
          <w:sz w:val="24"/>
          <w:szCs w:val="24"/>
        </w:rPr>
        <w:lastRenderedPageBreak/>
        <w:t xml:space="preserve">e non è il comandamento che ha dato la morte. La morte è prima del comandamento ed è dinanzi all’uomo, come dinanzi all’uomo sono la benedizione e la maledizione, la vita e la morte. Tutto il Signore ha posto nella volontà dell’uomo. La morte è dinanzi all’uomo. La vita è dinanzi all’uomo. Per volontà l’uomo può scegliere la vita e per volontà l’uomo può scegliere la morte. La Parola del Signore gli dice qual è l’albero della vita e qual è l’albero della morte. </w:t>
      </w:r>
    </w:p>
    <w:p w14:paraId="62E5DC7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Chi seduce è Satana. Chi seduce è il peccato. Chi seduce è l’uomo verso l’altro uomo. Chi si lascia sedurre è l’uomo. Il comandamento ha come fine solo quello di rivelare all’uomo qual è l’albero della vita e qual è l’albero della morte.</w:t>
      </w:r>
    </w:p>
    <w:p w14:paraId="274692B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Allora qual è la verità che l’Apostolo Paolo ci vuole rivelare?  </w:t>
      </w:r>
    </w:p>
    <w:p w14:paraId="59779B7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Oggi Lui ci direbbe che il male che è oggettivo, che è male di sicura morte, esiste ed è dinanzi a noi. </w:t>
      </w:r>
    </w:p>
    <w:p w14:paraId="5C9449BF"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direbbe che la concupiscenza e l’istinto del peccato esistono ed è in noi. </w:t>
      </w:r>
    </w:p>
    <w:p w14:paraId="3FDE079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direbbe che la tentazione esiste ed è dinanzi a noi ed è in noi e che noi possiamo essere tentazione per gli altri. </w:t>
      </w:r>
    </w:p>
    <w:p w14:paraId="43D6189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direbbe che l’albero della vita e l’albero della morte si conoscono per mezzo della Parola del Signore. </w:t>
      </w:r>
    </w:p>
    <w:p w14:paraId="0779AEC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direbbe che il primo peccato è il peccato della non fede nella Parola del Signore. </w:t>
      </w:r>
    </w:p>
    <w:p w14:paraId="6231AC1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direbbe che questo peccato apre la strada ad ogni altro peccato. </w:t>
      </w:r>
    </w:p>
    <w:p w14:paraId="26A35B2D"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Ci direbbe che oggi non avendo noi la fede nella Parola del Signore, ogni giorno ci nutriamo di frutti avvelenati che generano la morte, mentre noi dichiariamo la morte vita e il peccato amore.</w:t>
      </w:r>
    </w:p>
    <w:p w14:paraId="63ED940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Ci direbbe che oggi la natura umana ha raggiunto nella corruzione picchi altissimi, tanto alti da compiersi per noi ciò che è avvenuto al tempo della distruzione di Sodoma e di Gomorra.</w:t>
      </w:r>
    </w:p>
    <w:p w14:paraId="2C53CF3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Ecco cosa è accaduto al tempo della distruzione di Sodoma e di Gomorra con fuoco e zolfo caduti dal cielo:</w:t>
      </w:r>
    </w:p>
    <w:p w14:paraId="26415D8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34AECBA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Oggi l’Apostolo Paolo ci direbbe che la nostra non fede nella Parola del Signore sta distruggendo la terra. </w:t>
      </w:r>
    </w:p>
    <w:p w14:paraId="30C6BE6C"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Il linguaggio dell’Apostolo è storico ed è anche il frutto della sua vita vissuta prima di conoscere Cristo Gesù, frutto della sua vastissima cultura biblica. la verità contenuta nelle sue parole è però immortale. </w:t>
      </w:r>
    </w:p>
    <w:p w14:paraId="5384146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 xml:space="preserve">L’albero della morte è realmente albero della morte ed esso uccide. L’uomo lo può anche dichiarare albero della vita, albero dell’amore, albero connaturale all’uomo. Ma esso non cambia la sua natura. Chi ne mangia di certo dovrà morire, di certo morirà. Questa fede darebbe oggi l’Apostolo alla Chiesa di Cristo Gesù. </w:t>
      </w:r>
    </w:p>
    <w:p w14:paraId="0D0F346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Anche per l’apostolo Paolo vale il principio da Lui annunciato: </w:t>
      </w:r>
      <w:r w:rsidRPr="002D7A8C">
        <w:rPr>
          <w:rFonts w:ascii="Arial" w:hAnsi="Arial" w:cs="Arial"/>
          <w:i/>
          <w:iCs/>
          <w:sz w:val="24"/>
          <w:szCs w:val="24"/>
        </w:rPr>
        <w:t>La Lettera uccide, lo Spirito vivifica.</w:t>
      </w:r>
      <w:r w:rsidRPr="002D7A8C">
        <w:rPr>
          <w:rFonts w:ascii="Arial" w:hAnsi="Arial" w:cs="Arial"/>
          <w:sz w:val="24"/>
          <w:szCs w:val="24"/>
        </w:rPr>
        <w:t xml:space="preserve"> Anche le sue Parola vanno lette, interpretate, comprese, credute, vissute sempre vivificate dallo Spirito Santo. Anche per queste Parola ispirate occorre che esse vengano oggi vivificate dallo Spirito del Signore. Senza lo Spirito Santo non si può leggere la Lettera della Scrittura. Infatti tutte le eresie, tutti gli scismi, oggi tutti i peccati si commettono in nome della Lettera della Scrittura, Lettera per non vivificata dallo Spirito Santo. Oggi c’è forse una sola lettera della Scrittura vivificata dallo Spirito? Oggi cosa ci direbbe l’Apostolo Paolo: se volete uscire dalla vostra stoltezza di morte, vivificate la lettera della Scrittura con lo Spirito Santo e troverete la vita. Ci direbbe che la nostra stoltezza ha conquistato ogni nostro pensiero. Pensiamo da stolti. Agiamo da stolti. Pariamo e insegniamo da stolti. </w:t>
      </w:r>
    </w:p>
    <w:p w14:paraId="1B59C808" w14:textId="77777777" w:rsidR="002D7A8C" w:rsidRPr="002D7A8C" w:rsidRDefault="002D7A8C" w:rsidP="002D7A8C">
      <w:pPr>
        <w:spacing w:after="120"/>
        <w:jc w:val="both"/>
        <w:rPr>
          <w:rFonts w:ascii="Arial" w:hAnsi="Arial" w:cs="Arial"/>
          <w:sz w:val="24"/>
          <w:szCs w:val="24"/>
        </w:rPr>
      </w:pPr>
    </w:p>
    <w:p w14:paraId="5E5B9D5E" w14:textId="77777777" w:rsidR="002D7A8C" w:rsidRPr="002D7A8C" w:rsidRDefault="002D7A8C" w:rsidP="002D7A8C">
      <w:pPr>
        <w:spacing w:after="120"/>
        <w:jc w:val="both"/>
        <w:rPr>
          <w:rFonts w:ascii="Arial" w:hAnsi="Arial" w:cs="Arial"/>
          <w:sz w:val="24"/>
          <w:szCs w:val="24"/>
        </w:rPr>
      </w:pPr>
      <w:r w:rsidRPr="002D7A8C">
        <w:rPr>
          <w:rFonts w:ascii="Arial" w:hAnsi="Arial" w:cs="Arial"/>
          <w:b/>
          <w:bCs/>
          <w:sz w:val="24"/>
          <w:szCs w:val="24"/>
        </w:rPr>
        <w:t>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7BB0FD6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Ora l’Apostolo Paolo rassicura quanti leggono queste sue Parole sulla Legge: </w:t>
      </w:r>
      <w:r w:rsidRPr="002D7A8C">
        <w:rPr>
          <w:rFonts w:ascii="Arial" w:hAnsi="Arial" w:cs="Arial"/>
          <w:i/>
          <w:iCs/>
          <w:sz w:val="24"/>
          <w:szCs w:val="24"/>
        </w:rPr>
        <w:t xml:space="preserve">Così la Legge è santa, e santo, giusto e buono è il comandamento”. </w:t>
      </w:r>
      <w:r w:rsidRPr="002D7A8C">
        <w:rPr>
          <w:rFonts w:ascii="Arial" w:hAnsi="Arial" w:cs="Arial"/>
          <w:sz w:val="24"/>
          <w:szCs w:val="24"/>
        </w:rPr>
        <w:t xml:space="preserve">La Legge è santa e santo e giusto è il comandamento. La Legge è santa perché non è essa che crea l’albero della vita e della morte. I due alberi sono nel giardino prima della Legge. La Legge ha solo il fine di rivelare e quindi di essere come gli occhi dell’uomo. </w:t>
      </w:r>
    </w:p>
    <w:p w14:paraId="4FF66BF3"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Ecco come va pensata la Legge: come il dono dei suoi occhi che il Signore fa all’uomo perché veda e l’albero della vita e l’albero della morte. Se la Legge sono i suoi occhi che Dio dona all’uomo, allora la Legge non può essere se non una cosa buona. Così dicasi del comandamento. Esso è giusto e buono perché mette in guardia l’uomo. Mentre la legge gli indica l’albero della vita e della morte, il comandamento dice all’uomo di non magiare dell’albero della morte perché se ne mangiasse, di certo dovrò morire. </w:t>
      </w:r>
    </w:p>
    <w:p w14:paraId="3B983C2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Esso è buono e giusto perché mette l’uomo dinanzi alla sua volontà e alla sua responsabilità. Non è l’albero che va dall’uomo. È l’uomo che va dall’albero della morte. Prende dall’albero della morte, perché commette il peccato di non fede nella Parola del Signore. La fede è nella Parola. Se non si crede nella Parola di Dio, è in Dio che non si crede. Poiché la Parola di Dio è purissima verità e purissima verità è il comandamento, ma anche purissima verità è l’albero della morte, se l’uomo mangia di esso,  di certo dovrà morire. Morirà perché si è avvelenato. </w:t>
      </w:r>
    </w:p>
    <w:p w14:paraId="5A481C60"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Infatti con la prima donna e il primo uomo, non è la parola di Satana che si è compiuta. Si è compiuta la Parola di Dio. Essi realmente sono morti. Non hanno </w:t>
      </w:r>
      <w:r w:rsidRPr="002D7A8C">
        <w:rPr>
          <w:rFonts w:ascii="Arial" w:hAnsi="Arial" w:cs="Arial"/>
          <w:sz w:val="24"/>
          <w:szCs w:val="24"/>
        </w:rPr>
        <w:lastRenderedPageBreak/>
        <w:t xml:space="preserve">creduto. Sono morti alla verità di Dio. Hanno mangiato. Sono morto alla loro verità. Sono morti alla loro vita. Sono morti alla loro vera umanità. </w:t>
      </w:r>
    </w:p>
    <w:p w14:paraId="1B756CE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Ecco ora come prosegue la dichiarazione di santità, di bontà, di giustizia della Parola del Signore: </w:t>
      </w:r>
      <w:r w:rsidRPr="002D7A8C">
        <w:rPr>
          <w:rFonts w:ascii="Arial" w:hAnsi="Arial" w:cs="Arial"/>
          <w:i/>
          <w:iCs/>
          <w:sz w:val="24"/>
          <w:szCs w:val="24"/>
        </w:rPr>
        <w:t xml:space="preserve">“Ciò che è bene allora è diventato morte per me? No davvero!”. </w:t>
      </w:r>
      <w:r w:rsidRPr="002D7A8C">
        <w:rPr>
          <w:rFonts w:ascii="Arial" w:hAnsi="Arial" w:cs="Arial"/>
          <w:sz w:val="24"/>
          <w:szCs w:val="24"/>
        </w:rPr>
        <w:t xml:space="preserve">La Legge e il Comandamento che sono il bene per l’uomo, mai potranno divenire male, morte per l’uomo. Non possono divenire morte, perché essi non sono creatori della morte. Essi sono manifestativi della morte. Essi dicono dove si annida la morte. </w:t>
      </w:r>
    </w:p>
    <w:p w14:paraId="02DFFEE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Sempre dobbiamo ricordarci che l’albero della vita e l’albero della morte sono già nel giardino nel quale l’uomo è stato collocato. Lui però non sa qual è l’albero della vita e qual è l’albero della morte. La Parola di Dio glieli manifesta. Il Comandamento di Dio gli dice di non mangiare, altrimenti dovrà morire. Dovrà morire perché si è avvelenato di morte. Ha mangiato la morte. Ecco allora la differenza e la distinzione che sempre dovrà essere fatta: differenza e distinzione tra manifestazione e creazione. La Parola manifesta all’uomo dove è la vita e dove è la morte. Il comandamento dice cosa fare per vivere e cosa fare per non morire. Poi spetta all’uomo e alla sua volontà di scegliere il bene e di evitare il male. Scegliere la vita e mettere ogni impegno per non mangiare la morte.</w:t>
      </w:r>
    </w:p>
    <w:p w14:paraId="6643096F"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Potrà fare questo se crederà che realmente, veramente, sostanzialmente, essenzialmente Dio mai ingannerà l’uomo, mai gli mentirà, mai vorrà il suo male. mai gli dirà una Parola che non sia purissima ed eterna verità. </w:t>
      </w:r>
    </w:p>
    <w:p w14:paraId="34CDCA88"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Oggi la stoltezza cristiana ha privato tutta la Parola di Dio ella sua essenza manifestatrice. La stessa stoltezza ha costituito l’uomo creatore di falsità e di verità. Tutto ciò che è parola di Satana, parola del mondo, parola della creatura l’ha costituita parola creatrice di bene. Ciò che è invece Parola del Signore l’ha classificata come Parola alla quale non si deve prestare alcuna fede. </w:t>
      </w:r>
    </w:p>
    <w:p w14:paraId="55DFA0C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Questo peccato di non fede nella Parola del Signore, apre le porte ad ogni peccato e ad ogni morte. Ecco perché è urgente che si ritorni a credere in ogni Parola del Signore. Il primo peccato della storia è stato di non fede nella Parola del Signore. È stato di fede nella parola della creatura. È stato questo peccato che ha aperto le porte della trasgressione e della morte. </w:t>
      </w:r>
    </w:p>
    <w:p w14:paraId="7F27657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Oggi stiamo vivendo lo stesso peccato, ma in maniera universale, in maniera cattolica. Oggi il cristiano si serve anche della Parola del Signore, colma però della menzogna e della falsità di Satana. Lo ribadiamo ancora e ancora. L’albero della morte non è creato dalla Parola. Esso esiste già. La Parola lo manifesta, lo rivela perché l’uomo stia lontano da esso. </w:t>
      </w:r>
    </w:p>
    <w:p w14:paraId="256CF73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Anche quanto segue va ancora una volta letto e compreso nello Spirito Santo. anche questa lettera va vivificata dallo Spirito del Signore e dalla sua potentissima luce. </w:t>
      </w:r>
      <w:bookmarkStart w:id="170" w:name="_Hlk205281088"/>
      <w:r w:rsidRPr="002D7A8C">
        <w:rPr>
          <w:rFonts w:ascii="Arial" w:hAnsi="Arial" w:cs="Arial"/>
          <w:i/>
          <w:iCs/>
          <w:sz w:val="24"/>
          <w:szCs w:val="24"/>
        </w:rPr>
        <w:t>“Ma il peccato, per rivelarsi peccato, mi ha dato la morte servendosi di ciò che è bene, perché il peccato risultasse oltre misura peccaminoso per mezzo del comandamento (</w:t>
      </w:r>
      <w:bookmarkEnd w:id="170"/>
      <w:r w:rsidRPr="002D7A8C">
        <w:rPr>
          <w:rFonts w:ascii="Arial" w:hAnsi="Arial" w:cs="Arial"/>
          <w:i/>
          <w:iCs/>
          <w:sz w:val="24"/>
          <w:szCs w:val="24"/>
        </w:rPr>
        <w:t xml:space="preserve">Rm 7,7-13). </w:t>
      </w:r>
      <w:r w:rsidRPr="002D7A8C">
        <w:rPr>
          <w:rFonts w:ascii="Arial" w:hAnsi="Arial" w:cs="Arial"/>
          <w:sz w:val="24"/>
          <w:szCs w:val="24"/>
        </w:rPr>
        <w:t>Sempre dobbiamo partire dalla necessaria distinzione tra creazione e manifestazione. Il peccato non si è rivelato peccato e non ha dato la morte servendosi di ciò che è bene. Ciò che è bene, mai potrà dare la morte.</w:t>
      </w:r>
    </w:p>
    <w:p w14:paraId="60543F5C"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Né possiamo dire che il peccato è risultato oltre  misura peccaminoso per mezzo del comandamento. Il peccato si è rivelato peccato nell’atto della sua consumazione. Infatti nello stesso istante in cui l’uomo e la donna mangiarono dell’albero della morte, essi si scoprono nudi. Poi il Signore interviene e dice all’uomo e alla donna e anche al serpente quali sono i frutti di morte che essi raccoglieranno. I frutti di morte sono già stati raccolti. Il Signore li manifesta loro:</w:t>
      </w:r>
    </w:p>
    <w:p w14:paraId="1B0F927A"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F7314EF"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CF6DAA8"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Allora il Signore Dio disse al serpente:</w:t>
      </w:r>
    </w:p>
    <w:p w14:paraId="652F43F5"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614F018B"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Alla donna disse: «Moltiplicherò i tuoi dolori e le tue gravidanze, con dolore partorirai figli. Verso tuo marito sarà il tuo istinto, ed egli ti dominerà».</w:t>
      </w:r>
    </w:p>
    <w:p w14:paraId="2EFB0EC8"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All’uomo disse: «Poiché hai ascoltato la voce di tua moglie e hai mangiato dell’albero di cui ti avevo comandato: “Non devi mangiarne”,</w:t>
      </w:r>
    </w:p>
    <w:p w14:paraId="7072EDF6"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41FF85F"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L’uomo chiamò sua moglie Eva, perché ella fu la madre di tutti i viventi.</w:t>
      </w:r>
    </w:p>
    <w:p w14:paraId="59880DAE"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Il Signore Dio fece all’uomo e a sua moglie tuniche di pelli e li vestì.</w:t>
      </w:r>
    </w:p>
    <w:p w14:paraId="5381BCC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3330B3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Cosa allora ci vuole dire l’Apostolo Paolo con questa Parole: </w:t>
      </w:r>
      <w:r w:rsidRPr="002D7A8C">
        <w:rPr>
          <w:rFonts w:ascii="Arial" w:hAnsi="Arial" w:cs="Arial"/>
          <w:i/>
          <w:iCs/>
          <w:sz w:val="24"/>
          <w:szCs w:val="24"/>
        </w:rPr>
        <w:t xml:space="preserve">“Ma il peccato, per rivelarsi peccato, mi ha dato la morte servendosi di ciò che è bene, perché il peccato risultasse oltre misura peccaminoso per mezzo del comandamento”. </w:t>
      </w:r>
      <w:r w:rsidRPr="002D7A8C">
        <w:rPr>
          <w:rFonts w:ascii="Arial" w:hAnsi="Arial" w:cs="Arial"/>
          <w:sz w:val="24"/>
          <w:szCs w:val="24"/>
        </w:rPr>
        <w:t xml:space="preserve">Ci vuole dire che la Parola del Signore è a noi necessaria sia per conoscere l’albero della vita e sia per conoscere l’albero della morte. </w:t>
      </w:r>
    </w:p>
    <w:p w14:paraId="4841DAF4"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Ci vuole insegnare che se non conosciamo qual è l’albero della morte, mangiamo del suo frutto e moriremo, perché i suoi frutti sono avvelenati. </w:t>
      </w:r>
    </w:p>
    <w:p w14:paraId="21798F4B"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Ci vuole dire che l’annuncio della Parola è sempre necessario, per aiutare l’uomo a non soffocare la verità nell’ingiustizia e a non camminare nella storia con la sua intelligenza depravata.</w:t>
      </w:r>
    </w:p>
    <w:p w14:paraId="4F7B031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La conoscenza della Parola dovrà essere perfetta, perché perfetta dovrà essere la conoscenza di ogni albero della morte. Dovrà essere perfetta perché sia conosciuto perfettamente anche l’albero della vita. Queste due verità le attingiamo una dalla Lettera agli Efesini e l’altra dalla Lettera ai Colossesi.</w:t>
      </w:r>
    </w:p>
    <w:p w14:paraId="3D336BB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Dalla Lettera agli Efesini:</w:t>
      </w:r>
    </w:p>
    <w:p w14:paraId="78B73E50"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8DE7B2D"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 </w:t>
      </w:r>
    </w:p>
    <w:p w14:paraId="7A28276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Dalla Lettera ai Colossesi:</w:t>
      </w:r>
    </w:p>
    <w:p w14:paraId="717D04F1" w14:textId="77777777" w:rsidR="002D7A8C" w:rsidRPr="002D7A8C" w:rsidRDefault="002D7A8C" w:rsidP="002D7A8C">
      <w:pPr>
        <w:spacing w:after="120"/>
        <w:jc w:val="both"/>
        <w:rPr>
          <w:rFonts w:ascii="Arial" w:hAnsi="Arial" w:cs="Arial"/>
          <w:i/>
          <w:iCs/>
          <w:sz w:val="24"/>
          <w:szCs w:val="24"/>
        </w:rPr>
      </w:pPr>
      <w:r w:rsidRPr="002D7A8C">
        <w:rPr>
          <w:rFonts w:ascii="Arial" w:hAnsi="Arial" w:cs="Arial"/>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w:t>
      </w:r>
      <w:r w:rsidRPr="002D7A8C">
        <w:rPr>
          <w:rFonts w:ascii="Arial" w:hAnsi="Arial" w:cs="Arial"/>
          <w:i/>
          <w:iCs/>
          <w:sz w:val="24"/>
          <w:szCs w:val="24"/>
        </w:rPr>
        <w:lastRenderedPageBreak/>
        <w:t xml:space="preserve">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6433801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La Parola del Signore deve essere annunciata con ogni purezza, ogni verità, luce, sapienza, intelligenza, scienza di Spirito Santo, perché essa manifesta e i frutti che vengono a noi dall’albero della vita e i frutti che raccogliamo dall’albero della morte. </w:t>
      </w:r>
    </w:p>
    <w:p w14:paraId="26C50962"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A chi la Parola va annunciata? A tutte le genti. A tutti i figli di Abramo. Perché va annunciata a tutti? Perché vengano svelati e messi in piena luce frutti di morte che sono nascosti  nelle parole delle creature e vengano rivelati tutti i frutti di vita con la conoscenza della Parola del Signore. Chi deve oggi annunciare la Parola sono gli Apostoli di Cristo Gesù. Annunciando la Parola secondo le regole della Parola, essa manifestano agli uomini l’albero della vita e l’albero delle morte e anche le vie per attingere oggi all’albero della vita per vivere e come stare lontani dall’albero della morte per non morire. Se essi non annunciano la Parola, sono già nel peccato perché non credono nella Parola di Gesù Signore. Cadendo in questo peccato, si apre per loro la porta per la consumazione di ogni altro peccato. Non solo. Lasciano l’uomo sotto l’albero della morte perché mangi a volontà dei suoi frutti di morte. </w:t>
      </w:r>
    </w:p>
    <w:p w14:paraId="7005BC15"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Non solo oggi moltissimi Apostoli sono caduti dalla fede nella Parola di Cristo Gesù. Stanno dichiarando la Parola d Cristo Gesù e Cristo stesso una favola. Se non lo fanno essi in modo diretto, lasciano e permettono che lo facciano quanti fanno parte del gregge affidato alla loro sorveglianza. Mai ci dobbiamo dimenticare che il primo peccato è sempre di non fede nella Parola di Cristo Gesù.</w:t>
      </w:r>
    </w:p>
    <w:p w14:paraId="270D5669"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Tutte le Parole dell’Apostolo Paolo vanno sempre lette e comprese avendo sempre dinanzi ai nostri occhi la differenza tra Legge creatrice e Legge rivelatrice. Ora la Parola del Signore, Legge e Comandamento, è rivelatrice non creatrice. La Parola di Dio è creatrice nel momento della creazione dell’uomo maschio e femmina e nel momento della benedizione. È creatrice nel fare all’uomo un aiuto a lui corrispondente. Negli altri casi è rivelatrice della vita che vi è nell’albero della vita  e della morte che vi è nell’albero della conoscenza del bene e del male. Nel Nuovo Testamento la Parola di Dio è datrice dell’albero della vita che Cristo Crocifisso e Risorto, Dono del Padre per avere la vita attraverso la fede in lui. Alla Parola che rivela e dona, l’uomo deve rispondere con la sua volontà e con la sua obbedienza.</w:t>
      </w:r>
    </w:p>
    <w:p w14:paraId="45B8B975" w14:textId="77777777" w:rsidR="002D7A8C" w:rsidRPr="002D7A8C" w:rsidRDefault="002D7A8C" w:rsidP="002D7A8C">
      <w:pPr>
        <w:spacing w:after="120"/>
        <w:jc w:val="both"/>
        <w:rPr>
          <w:rFonts w:ascii="Arial" w:hAnsi="Arial" w:cs="Arial"/>
          <w:sz w:val="24"/>
          <w:szCs w:val="24"/>
        </w:rPr>
      </w:pPr>
    </w:p>
    <w:p w14:paraId="5AAFAA00" w14:textId="77777777" w:rsidR="002D7A8C" w:rsidRPr="002D7A8C" w:rsidRDefault="002D7A8C" w:rsidP="002D7A8C">
      <w:pPr>
        <w:spacing w:before="120" w:after="120" w:line="240" w:lineRule="auto"/>
        <w:jc w:val="both"/>
        <w:rPr>
          <w:rFonts w:ascii="Arial" w:eastAsia="Times New Roman" w:hAnsi="Arial" w:cs="Arial"/>
          <w:b/>
          <w:kern w:val="0"/>
          <w:sz w:val="24"/>
          <w:szCs w:val="20"/>
          <w:lang w:val="la-Latn" w:eastAsia="it-IT"/>
          <w14:ligatures w14:val="none"/>
        </w:rPr>
      </w:pPr>
      <w:r w:rsidRPr="002D7A8C">
        <w:rPr>
          <w:rFonts w:ascii="Arial" w:eastAsia="Times New Roman" w:hAnsi="Arial" w:cs="Arial"/>
          <w:b/>
          <w:kern w:val="0"/>
          <w:sz w:val="24"/>
          <w:szCs w:val="20"/>
          <w:lang w:val="la-Latn" w:eastAsia="it-IT"/>
          <w14:ligatures w14:val="none"/>
        </w:rPr>
        <w:t>DIECI DOMANDE DI ULTERIORE RIFLESSIONE</w:t>
      </w:r>
    </w:p>
    <w:p w14:paraId="20199C71"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che significa che la Legge è rivelatrice del bene e del male, della vita e della morte, man on è creatrice di essi?</w:t>
      </w:r>
    </w:p>
    <w:p w14:paraId="119357BF"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lastRenderedPageBreak/>
        <w:t>So che la concupiscenza è nata nel cuore della prima donna con il peccato di non fede nella Parola del Signore?</w:t>
      </w:r>
    </w:p>
    <w:p w14:paraId="5C99F2C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che sempre il primo peccato è di non fede nella Parola del Signore?</w:t>
      </w:r>
    </w:p>
    <w:p w14:paraId="1904C06D"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che il peccato genera peccato e ogni sorta di desideri cattivi?</w:t>
      </w:r>
    </w:p>
    <w:p w14:paraId="6656C52D"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che la Parola manifesta ogni desiderio cattivo, ma non è essa che li crea?</w:t>
      </w:r>
    </w:p>
    <w:p w14:paraId="29D7364D"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che significa che senza la Legge il peccato è morto?</w:t>
      </w:r>
    </w:p>
    <w:p w14:paraId="404AF17A"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anche che nai l’uomo è stato provato dalla Legge, perché nella sua creazione prima viene la Legge e poi la creazione?</w:t>
      </w:r>
    </w:p>
    <w:p w14:paraId="161EB66E"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cosa è la tentazione?</w:t>
      </w:r>
    </w:p>
    <w:p w14:paraId="33495D0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So cosa è la seduzione?</w:t>
      </w:r>
    </w:p>
    <w:p w14:paraId="20827876" w14:textId="77777777" w:rsidR="002D7A8C" w:rsidRPr="002D7A8C" w:rsidRDefault="002D7A8C" w:rsidP="002D7A8C">
      <w:pPr>
        <w:spacing w:after="120"/>
        <w:jc w:val="both"/>
        <w:rPr>
          <w:rFonts w:ascii="Arial" w:hAnsi="Arial" w:cs="Arial"/>
          <w:sz w:val="24"/>
          <w:szCs w:val="24"/>
        </w:rPr>
      </w:pPr>
      <w:r w:rsidRPr="002D7A8C">
        <w:rPr>
          <w:rFonts w:ascii="Arial" w:hAnsi="Arial" w:cs="Arial"/>
          <w:sz w:val="24"/>
          <w:szCs w:val="24"/>
        </w:rPr>
        <w:t xml:space="preserve">So qual è il fine dell’annuncio della Parola del Signore secondo scienza e sapienza di Spirito Santo? </w:t>
      </w:r>
    </w:p>
    <w:p w14:paraId="635FA08A" w14:textId="77777777" w:rsidR="00C07E91" w:rsidRPr="000F53DC" w:rsidRDefault="00C07E91" w:rsidP="000F53DC">
      <w:pPr>
        <w:jc w:val="both"/>
        <w:rPr>
          <w:rFonts w:ascii="Arial" w:hAnsi="Arial" w:cs="Arial"/>
          <w:sz w:val="24"/>
          <w:szCs w:val="24"/>
        </w:rPr>
      </w:pPr>
    </w:p>
    <w:p w14:paraId="25190B91" w14:textId="77777777" w:rsidR="000F53DC" w:rsidRDefault="000F53DC" w:rsidP="000F53DC">
      <w:pPr>
        <w:jc w:val="both"/>
        <w:rPr>
          <w:rFonts w:ascii="Arial" w:hAnsi="Arial" w:cs="Arial"/>
          <w:color w:val="111111"/>
          <w:sz w:val="24"/>
          <w:szCs w:val="24"/>
        </w:rPr>
      </w:pPr>
    </w:p>
    <w:p w14:paraId="6D5EBF6F" w14:textId="77777777" w:rsidR="002016C1" w:rsidRPr="002141E9" w:rsidRDefault="002016C1" w:rsidP="002141E9">
      <w:pPr>
        <w:pStyle w:val="Titolo1"/>
      </w:pPr>
      <w:bookmarkStart w:id="171" w:name="_Toc205829940"/>
      <w:r w:rsidRPr="002141E9">
        <w:t>ME INFELICE! CHI MI LIBERERÀ DA QUESTO CORPO DI MORTE?</w:t>
      </w:r>
      <w:bookmarkEnd w:id="171"/>
    </w:p>
    <w:p w14:paraId="66E2FD6F" w14:textId="77777777" w:rsidR="002016C1" w:rsidRPr="002016C1" w:rsidRDefault="002016C1" w:rsidP="002016C1">
      <w:pPr>
        <w:jc w:val="both"/>
        <w:rPr>
          <w:rFonts w:ascii="Arial" w:hAnsi="Arial" w:cs="Arial"/>
          <w:color w:val="111111"/>
          <w:sz w:val="24"/>
          <w:szCs w:val="24"/>
        </w:rPr>
      </w:pPr>
    </w:p>
    <w:p w14:paraId="2D216BC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Infelix ego homo! Quis me liberabit de corpore mortis huius? – ταλαίπωρος ἐγὼ ἄνθρωπος· τίς με ῥύσεται ἐκ τοῦ σώματος τοῦ θανάτου τούτου;</w:t>
      </w:r>
    </w:p>
    <w:p w14:paraId="762FC28C" w14:textId="77777777" w:rsidR="002016C1" w:rsidRPr="002016C1" w:rsidRDefault="002016C1" w:rsidP="002016C1">
      <w:pPr>
        <w:jc w:val="both"/>
        <w:rPr>
          <w:rFonts w:ascii="Arial" w:hAnsi="Arial" w:cs="Arial"/>
          <w:color w:val="111111"/>
          <w:sz w:val="24"/>
          <w:szCs w:val="24"/>
        </w:rPr>
      </w:pPr>
    </w:p>
    <w:p w14:paraId="2147633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(7,14-25). </w:t>
      </w:r>
    </w:p>
    <w:p w14:paraId="4AB69757" w14:textId="77777777" w:rsidR="002016C1" w:rsidRPr="002016C1" w:rsidRDefault="002016C1" w:rsidP="002016C1">
      <w:pPr>
        <w:jc w:val="both"/>
        <w:rPr>
          <w:rFonts w:ascii="Arial" w:hAnsi="Arial" w:cs="Arial"/>
          <w:color w:val="111111"/>
          <w:sz w:val="24"/>
          <w:szCs w:val="24"/>
        </w:rPr>
      </w:pPr>
      <w:r w:rsidRPr="00BA0CD6">
        <w:rPr>
          <w:rFonts w:ascii="Arial" w:hAnsi="Arial" w:cs="Arial"/>
          <w:i/>
          <w:iCs/>
          <w:color w:val="111111"/>
          <w:sz w:val="24"/>
          <w:szCs w:val="24"/>
          <w:lang w:val="la-Latn"/>
        </w:rPr>
        <w:t xml:space="preserve">Scimus enim quod lex spiritalis est; ego autem carnalis sum, venumdatus sub peccato. Quod enim operor, non intellego; non enim, quod volo, hoc ago, sed quod odi, illud facio. Si autem, quod nolo, illud facio, consentio legi quoniam bona. Nunc autem iam non ego operor illud, sed, quod habitat in me, peccatum. Scio enim quia non habitat in me, hoc est in carne mea, bonum; nam velle adiacet mihi, operari </w:t>
      </w:r>
      <w:r w:rsidRPr="00BA0CD6">
        <w:rPr>
          <w:rFonts w:ascii="Arial" w:hAnsi="Arial" w:cs="Arial"/>
          <w:i/>
          <w:iCs/>
          <w:color w:val="111111"/>
          <w:sz w:val="24"/>
          <w:szCs w:val="24"/>
          <w:lang w:val="la-Latn"/>
        </w:rPr>
        <w:lastRenderedPageBreak/>
        <w:t>autem bonum, non!  Non enim, quod volo bonum, facio, sed, quod nolo malum, hoc ago. Si autem, quod nolo, illud facio, iam non ego operor illud, sed, quod habitat in me, peccatum. Invenio igitur hanc legem volenti mihi facere bonum, quoniam mihi malum adiacet. Condelector enim legi Dei secundum interiorem hominem; video autem aliam legem in membris meis repugnantem legi mentis meae et captivantem me in lege peccati, quae est in membris meis.  Infelix ego homo! Quis me liberabit de corpore mortis huius? Gratias autem Deo per Iesum Christum Dominum nostrum! Igitur ego ipse mente servio legi Dei, carne autem legi peccati.</w:t>
      </w:r>
      <w:r w:rsidRPr="002016C1">
        <w:rPr>
          <w:rFonts w:ascii="Arial" w:hAnsi="Arial" w:cs="Arial"/>
          <w:color w:val="111111"/>
          <w:sz w:val="24"/>
          <w:szCs w:val="24"/>
        </w:rPr>
        <w:t xml:space="preserve"> (7,14-25). </w:t>
      </w:r>
    </w:p>
    <w:p w14:paraId="59D8B45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Οἴδαμεν γὰρ ὅτι ὁ νόμος πνευματικός ἐστιν· ἐγὼ δὲ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σάρκινός εἰμι, πεπραμένος ὑπὸ τὴν ἁμαρτίαν. ὃ γὰρ κατεργάζομαι οὐ γινώσκω· οὐ γὰρ ὃ θέλω τοῦτο πράσσω, ἀλλ’ ὃ μισῶ τοῦτο ποιῶ. εἰ δὲ ὃ οὐ θέλω τοῦτο ποιῶ, σύμφημι τῷ νόμῳ ὅτι καλός. νυνὶ δὲ οὐκέτι ἐγὼ κατεργάζομαι αὐτὸ ἀλλὰ ἡ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οἰκοῦσα ἐν ἐμοὶ ἁμαρτία. οἶδα γὰρ ὅτι οὐκ οἰκεῖ ἐν ἐμοί, τοῦτ’ ἔστιν ἐν τῇ σαρκί μου, ἀγαθόν· τὸ γὰρ θέλειν παράκειταί μοι, τὸ δὲ κατεργάζεσθαι τὸ καλὸν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οὔ· οὐ γὰρ ὃ θέλω ποιῶ ἀγαθόν, ἀλλὰ ὃ οὐ θέλω κακὸν τοῦτο πράσσω. εἰ δὲ ὃ οὐ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θέλω τοῦτο ποιῶ, οὐκέτι ἐγὼ κατεργάζομαι αὐτὸ ἀλλὰ ἡ οἰκοῦσα ἐν ἐμοὶ ἁμαρτία. Εὑρίσκω ἄρα τὸν νόμον τῷ θέλοντι ἐμοὶ ποιεῖν τὸ καλὸν ὅτι ἐμοὶ τὸ κακὸν παράκειται· συνήδομαι γὰρ τῷ νόμῳ τοῦ θεοῦ κατὰ τὸν ἔσω ἄνθρωπον, βλέπω δὲ ἕτερον νόμον ἐν τοῖς μέλεσίν μου ἀντιστρατευόμενον τῷ νόμῳ τοῦ νοός μου καὶ αἰχμαλωτίζοντά με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ἐν τῷ νόμῳ τῆς ἁμαρτίας τῷ ὄντι ἐν τοῖς μέλεσίν μου. ταλαίπωρος ἐγὼ ἄνθρωπος· τίς με ῥύσεται ἐκ τοῦ σώματος τοῦ θανάτου τούτου; </w:t>
      </w:r>
      <w:r w:rsidRPr="002016C1">
        <w:rPr>
          <w:rFonts w:ascii="Segoe UI Symbol" w:hAnsi="Segoe UI Symbol" w:cs="Segoe UI Symbol"/>
          <w:color w:val="111111"/>
          <w:sz w:val="24"/>
          <w:szCs w:val="24"/>
        </w:rPr>
        <w:t>⸀</w:t>
      </w:r>
      <w:r w:rsidRPr="002016C1">
        <w:rPr>
          <w:rFonts w:ascii="Arial" w:hAnsi="Arial" w:cs="Arial"/>
          <w:color w:val="111111"/>
          <w:sz w:val="24"/>
          <w:szCs w:val="24"/>
        </w:rPr>
        <w:t xml:space="preserve">χάρις τῷ θεῷ διὰ Ἰησοῦ Χριστοῦ τοῦ κυρίου ἡμῶν. Ἄρα οὖν αὐτὸς ἐγὼ τῷ μὲν νοῒ δουλεύω νόμῳ θεοῦ, τῇ δὲ σαρκὶ νόμῳ ἁμαρτίας. (7,14-25). </w:t>
      </w:r>
    </w:p>
    <w:p w14:paraId="698ADE8B" w14:textId="77777777" w:rsidR="002016C1" w:rsidRPr="002016C1" w:rsidRDefault="002016C1" w:rsidP="002016C1">
      <w:pPr>
        <w:jc w:val="both"/>
        <w:rPr>
          <w:rFonts w:ascii="Arial" w:hAnsi="Arial" w:cs="Arial"/>
          <w:color w:val="111111"/>
          <w:sz w:val="24"/>
          <w:szCs w:val="24"/>
        </w:rPr>
      </w:pPr>
    </w:p>
    <w:p w14:paraId="0F88672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w:t>
      </w:r>
    </w:p>
    <w:p w14:paraId="7EE9B87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Che significano queste parole che l’Apostolo Paolo dice a se stesso, dicendole però a ogni uomo: “Sappiamo infatti che la Legge è spirituale, mentre io sono carnale, venduto come schiavo del peccato”?  A noi la risposta la dona lui stesso nella sua Prima Lettera ai Corinti. </w:t>
      </w:r>
    </w:p>
    <w:p w14:paraId="675614F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Noi l’attingiamo seguendo tutto il suo discorso, interamente intriso di rugiada celeste, rugiada e sapienza di Spirito Santo, rugiada e intelligenza divina.</w:t>
      </w:r>
    </w:p>
    <w:p w14:paraId="6C6EB42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E02EC8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È forse diviso il Cristo? Paolo è stato forse crocifisso per voi? O siete stati battezzati nel nome di Paolo? Ringrazio Dio di non avere battezzato nessuno di voi, eccetto </w:t>
      </w:r>
      <w:r w:rsidRPr="002016C1">
        <w:rPr>
          <w:rFonts w:ascii="Arial" w:hAnsi="Arial" w:cs="Arial"/>
          <w:color w:val="111111"/>
          <w:sz w:val="24"/>
          <w:szCs w:val="24"/>
        </w:rPr>
        <w:lastRenderedPageBreak/>
        <w:t>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138CA4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parola della croce infatti è stoltezza per quelli che si perdono, ma per quelli che si salvano, ossia per noi, è potenza di Dio. Sta scritto infatti:</w:t>
      </w:r>
    </w:p>
    <w:p w14:paraId="7AB54B3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Distruggerò la sapienza dei sapienti e annullerò l’intelligenza degli intelligenti.</w:t>
      </w:r>
    </w:p>
    <w:p w14:paraId="1813E1D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DCAC39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6BEB90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DCCD90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6AD82E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Quelle cose che occhio non vide, né orecchio udì, né mai entrarono in cuore di uomo, Dio le ha preparate per coloro che lo amano.</w:t>
      </w:r>
    </w:p>
    <w:p w14:paraId="4984CB9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6822AC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AAF06F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7AB8EF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4B998ED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D0AF0B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Quindi nessuno ponga il suo vanto negli uomini, perché tutto è vostro: Paolo, Apollo, Cefa, il mondo, la vita, la morte, il presente, il futuro: tutto è vostro! Ma voi siete di Cristo e Cristo è di Dio (1Cor 3,1.23). </w:t>
      </w:r>
    </w:p>
    <w:p w14:paraId="07C2091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9E41C1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F174D1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3BF4586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27F0F99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62A3948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Ecco cosa ora vede l’Apostolo Paolo. Lui  vede tre cose:</w:t>
      </w:r>
    </w:p>
    <w:p w14:paraId="38850EB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Vede che la Legge è spirituale. </w:t>
      </w:r>
    </w:p>
    <w:p w14:paraId="6392C4B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Vede che lui è carnale.</w:t>
      </w:r>
    </w:p>
    <w:p w14:paraId="1090B35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Vede che lui è venduto come schiavo del peccato.</w:t>
      </w:r>
    </w:p>
    <w:p w14:paraId="1A3BC4F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La Legge è spirituale perché viene dal cuore del Padre, per Cristo, nello Spirito Santo. Essa deve rivelare all’uomo qual è la sua natura così come è uscita dalle mani di Dio. Deve anche rivelare la via perché essa ritorni nuovamente in Dio. Si ritorna in Dio attraverso la via della grazia e del dono dello Spirito Santo. Quando si ritorna in Dio vi è corrispondenza tra la Legge e la natura dell’uomo. Vi è corrispondenza perché in Dio, per Cristo, nello Spirito Santo, la natura da carnale diviene nuovamente spirituale. </w:t>
      </w:r>
    </w:p>
    <w:p w14:paraId="01FF83A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natura umana è carnale perché con il peccato è morta in lui la natura spirituale ed è nata la natura carnale, natura secondo la carne, natura di tenebre e non di luce, di peccato e non di grazia, di morte e non di vita. Ora la natura carnale può tornare a essere spirituale solo attraverso il dono della grazia e dello Spirito Santo. Chi deve dare la grazia e lo Spirito Santo sono gli Apostoli del Signore. Poiché la natura carnale è di ogni uomo, a ogni uomo essi devono dare la grazia e lo Spirito Santo, donando però la Parola secondo la sapienza della croce.</w:t>
      </w:r>
    </w:p>
    <w:p w14:paraId="426A94A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L’uomo non è stato venduto come schiavo del peccato. L’uomo si è venduto come schiavo del peccato. Come schiavo del peccato nasce. Poi aggrava questa schiavitù con i peccati personali, frutto delle sue cadute in ogni tentazione. Anche per rimanere nella natura spirituale occorre la grazia e lo Spirito Santo, sempre da attingere dagli Apostoli del Signore. </w:t>
      </w:r>
    </w:p>
    <w:p w14:paraId="0DD5B59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Nessuno è più necessario all’uomo di un Apostolo del Signore. Nessuno è più necessario all’uomo di un Presbitero di Cristo Gesù. Per essi la grazia, la verità, lo Spirito Santo sono dati a ogni uomo. Oggi si vuole cancellare dalla Chiesa e dal mondo il Sacerdozio Ordinato perché si vuole consegnare l’uomo alla carne, al peccato, al male, a Satana. Per ogni Apostolo e Presbitero che Satana conquista, è una parte dell’umanità che esso conquista. L’altro intento di Satana è quello di far perdere la fede del cristiano nel suo Apostolo e nel suo Presbitero. Quando ci si separa dall’Apostolo e dal Presbitero si è sempre di Satana, perché ci si separa dalla grazia, dalla verità, dallo Spirito Santo.</w:t>
      </w:r>
    </w:p>
    <w:p w14:paraId="5AA45A6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Ora l’Apostolo dice che non riesce a capire ciò che fa. Non solo. Dice anche che fa non quello che vuole, ma quello che non vuole: “Non riesco a capire ciò che faccio: infatti io faccio non quello che voglio, ma quello che detesto”. A queste sue affermazioni, si risponde che non c’è comprensione né di se stessi e né delle cose che si fanno, se non nello Spirito Santo. Ora lo Spirito Santo è dato a chi vuole divenire essere spirituale con la conversione e poi lo diviene realmente nascendo da acqua e da Spirito Santo come nuova creatura.</w:t>
      </w:r>
    </w:p>
    <w:p w14:paraId="6E2D784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Quando Paolo è entrato in dialogo con lo Spirito Santo e quando ha iniziato a conoscere se stesso e a capire ciò che stava facendo? Quando ha iniziato a fare ciò che voleva perché ciò che voleva era volontà di Cristo Gesù. Quando è stato accecato dalla luce del Risorto sulla via di Damasco e quando gli sono cadute le squame dagli occhi con il battesimo da parte del sacerdote Anania. Se Gesù non lo avesse avvolto con la sua luce e lo Spirito Santo non l’avesse trasformato in essere spirituale, ancora vivrebbe per perseguitare i cristiani. Noi però sappiamo che anche </w:t>
      </w:r>
      <w:r w:rsidRPr="002016C1">
        <w:rPr>
          <w:rFonts w:ascii="Arial" w:hAnsi="Arial" w:cs="Arial"/>
          <w:color w:val="111111"/>
          <w:sz w:val="24"/>
          <w:szCs w:val="24"/>
        </w:rPr>
        <w:lastRenderedPageBreak/>
        <w:t>quando perseguitava i cristiani, Gesù Signore lo pungeva con il suo pungolo e lui recalcitrava. Ecco come lui narra questa verità al Re Agrippa:</w:t>
      </w:r>
    </w:p>
    <w:p w14:paraId="616D6CC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DF3E94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149762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0A47825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745F8C2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Passato dalla schiavitù del peccato al governo dello Spirito Santo, Paolo è entrato nella conoscenza di se stesso e nella piena obbedienza alla volontà di Cristo Gesù, ponendosi interamente al suo servizio. Questo è il grande miracolo della grazia e </w:t>
      </w:r>
      <w:r w:rsidRPr="002016C1">
        <w:rPr>
          <w:rFonts w:ascii="Arial" w:hAnsi="Arial" w:cs="Arial"/>
          <w:color w:val="111111"/>
          <w:sz w:val="24"/>
          <w:szCs w:val="24"/>
        </w:rPr>
        <w:lastRenderedPageBreak/>
        <w:t>dello Spirito Santo. È anche questo è il grande miracolo che devono operare Apostoli e Presbiteri: dare a ogni uomo la Parola, la verità, la grazia, lo Spirito Santo.</w:t>
      </w:r>
    </w:p>
    <w:p w14:paraId="1090CAD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Ecco ora una seconda verità che va rettamente compresa: “Ora, se faccio quello che non voglio, riconosco che la Legge è buona; quindi non sono più io a farlo, ma il peccato che abita in me”. Se Paolo, se l’uomo fa ciò che lui non vuole, perché non lo vuole? Non lo vuole perché riconosce che la Legge è buona. Ora continua l’Apostolo: se io non voglio fare ciò che faccio, allora non sono io a farlo, lo fa il peccato che abita in me. Quando si è schiavi del peccato, si è anche sotto l’obbedienza del peccato. L’obbedienza del peccato ha come oggetto la disobbedienza a ogni Parola di Dio e di conseguenza la disobbedienza a Dio.</w:t>
      </w:r>
    </w:p>
    <w:p w14:paraId="1DC2CB7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chi può liberare dalla schiavitù del peccato un uomo, è solo Cristo Gesù. Cristo Gesù ci libera per mezzo degli Apostoli e dei Presbiteri, ci libera attraverso l’opera fatta in comunione gerarchica con Apostoli e Presbiteri di ogni membro del suo corpo. La mediazione apostolica e nella comunione gerarchica la mediazione di tutto il corpo di Cristo è la sola via per liberare un uomo dalla schiavitù del peccato, dalla schiavitù delle tenebre, dalla schiavitù di Satana. </w:t>
      </w:r>
    </w:p>
    <w:p w14:paraId="5504458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cosa ha fatto Satana. Ha iniziato da lontano. Prima ha separata la grazia dalla verità e la verità dalla grazia. Prima ha creato il cristiano con il dono della verità senza la grazia. Poi ha creato il cristiano con il dono della grazia senza la verità.  Senza la grazia, la verità non opera. Senza la verità, la grazia non opera. Grazia e verità devono essere in eterno una cosa sola. Devono essere una cosa sola: grazia, verità e Spirito Santo. Devono essere una cosa sola: l’amore del Padre, la grazia di Cristo Gesù, la verità dello Spirito Santo. </w:t>
      </w:r>
    </w:p>
    <w:p w14:paraId="1FEC602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Oggi ha creato il cristiano senza né grazia e senza né verità. Ha creato un cristiano senza alcuna mediazione apostolica e presbiterale e senza la mediazione dell’intero corpo di Cristo. Ha creato una Chiesa disobbediente a ogni comando di Cristo Gesù. Ha creato una Chiesa senza il Padre celeste, senza Cristo Gesù, senza lo Spirito Santo Santo, senza la Vergine Maria, senza la verità della Chiesa e delle persone che formano il corpo di Cristo. </w:t>
      </w:r>
    </w:p>
    <w:p w14:paraId="4A327C2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Satana oggi vuole il papa senza la verità del papa, il vescovo senza la verità del vescovo, il presbitero senza la verità del presbitero, il diacono senza la verità del diacono, il cresimato senza la verità del cresimato, il battezzato senza la verità del battezzato, il profeta senza la verità del profeta, il maestro senza la verità del maestro, il teologo senza la verità del teologo, il pastore senza la verità del Padre, chi evangelizza senza la verità dell’evangelizzatore. Senza la verità si è schiavi del peccato, delle tenebre, di Satana.</w:t>
      </w:r>
    </w:p>
    <w:p w14:paraId="0DD1F44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 quanto l’Apostolo sta dicendo ora dobbiamo ricordare quanto lui ha detto all’inizio della sua Lettera:  La verità viene soffocata dall’ingiustizia e l’uomo può giungere a lasciarsi governare da una intelligenza depravata. Dobbiamo anche ricordare che la stoltezza denunciata da Cristo Gesù nel Vangelo è la perdita della mente da parte dell’uomo. Ha perso la mente della luce e ha indossato la mente delle tenebre.</w:t>
      </w:r>
    </w:p>
    <w:p w14:paraId="4A9446C4" w14:textId="77777777" w:rsidR="002016C1" w:rsidRPr="002016C1" w:rsidRDefault="002016C1" w:rsidP="002016C1">
      <w:pPr>
        <w:jc w:val="both"/>
        <w:rPr>
          <w:rFonts w:ascii="Arial" w:hAnsi="Arial" w:cs="Arial"/>
          <w:color w:val="111111"/>
          <w:sz w:val="24"/>
          <w:szCs w:val="24"/>
        </w:rPr>
      </w:pPr>
    </w:p>
    <w:p w14:paraId="356BAF4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Io so infatti che in me, cioè nella mia carne, non abita il bene: in me c’è il desiderio del bene, ma non la capacità di attuarlo; infatti io non compio il bene che voglio, ma il male che non voglio. </w:t>
      </w:r>
    </w:p>
    <w:p w14:paraId="7F30547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L’Apostolo Paolo rivela ora, sempre nella sapienza e scienza dello Spirito Santo. uno dei frutti del peccato e della morte, frutto che la morte ha generato nell’uomo: “Io so infatti che in me, cioè nella mia carne, non abita il bene”. Il bene è la vita ricevuta da Dio. Il bene è la grazia di Dio. Il bene è la purissima verità del nostro Dio. Il bene è l’armonia che deve regnare tra anima, spirito, corpo. Il bene è ogni dono che il Signore ha versato nel cuore dell’uomo il giorno della creazione. </w:t>
      </w:r>
    </w:p>
    <w:p w14:paraId="7C24537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questo bene è stato tolto dal cuore dal peccato e dalla morte che il peccato ha generato. La carne non è il corpo dell’uomo. La carne è l’uomo senza Dio. La carne è l’uomo schiavo del peccato e della morte. La carne sono le passioni peccaminose. La carne è tutta l’immoralità che ha conquistato il corpo. La carne è ogni forma di concupiscenza. La carne è il male che governa l’uomo. Carne e bene non possono coabitare nello stesso uomo. Neanche la carne e la sapienza possono coabitare. </w:t>
      </w:r>
    </w:p>
    <w:p w14:paraId="18A38D3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Ecco cosa rivela lo Spirito Santo nel Capitolo I del Libro della Sapienza:</w:t>
      </w:r>
    </w:p>
    <w:p w14:paraId="556C863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3F65B7A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sapienza non entra in un’anima che compie il male né abita in un corpo oppresso dal peccato.  Il santo spirito, che ammaestra, fugge ogni inganno, si tiene lontano dai discorsi insensati e viene scacciato al sopraggiungere dell’ingiustizia.</w:t>
      </w:r>
    </w:p>
    <w:p w14:paraId="3C43936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sapienza è uno spirito che ama l’uomo, e tuttavia non lascia impunito il bestemmiatore per i suoi discorsi, perché Dio è testimone dei suoi sentimenti, conosce bene i suoi pensieri e ascolta ogni sua parola.</w:t>
      </w:r>
    </w:p>
    <w:p w14:paraId="077ABB6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0A74F26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43834C6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w:t>
      </w:r>
      <w:r w:rsidRPr="002016C1">
        <w:rPr>
          <w:rFonts w:ascii="Arial" w:hAnsi="Arial" w:cs="Arial"/>
          <w:color w:val="111111"/>
          <w:sz w:val="24"/>
          <w:szCs w:val="24"/>
        </w:rPr>
        <w:lastRenderedPageBreak/>
        <w:t xml:space="preserve">opere e con le parole; ritenendola amica, si struggono per lei e con essa stringono un patto, perché sono degni di appartenerle (Sap 1,1-16). </w:t>
      </w:r>
    </w:p>
    <w:p w14:paraId="1F16EB1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Nessun uomo potrà mai essere servo di due padroni. O si è schiavi della carne o si è servi della verità, del bene, della giustizia, della luce. Ecco perché l’Apostolo può dire che dove regna e governa la carne lì non c’è il bene. Perché nell’uomo abiti il bene, lui deve dominare la sua carne con i suoi distinti di peccato e le sue concupiscenze, con le sue passioni vergognose e con i suoi vizi.</w:t>
      </w:r>
    </w:p>
    <w:p w14:paraId="4D461C8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ancora cosa sa l’Apostolo Paolo, sempre nello Spirito Santo: “In me c’è il desiderio del bene, ma non la capacità di attuarlo”. Perché c’è il desiderio del bene? Perché questa è una grandissima grazia che il Signore ha ha fatto all’uomo dopo il peccato. Questo desiderio del bene è quella sete di qualcosa che nessuna cosa creata potrà mai dissetare. È questo desiderio che deve spingere l’uomo a oltrepassare i limiti della creazione e innalzare lo sguardo verso il Creatore. </w:t>
      </w:r>
    </w:p>
    <w:p w14:paraId="15C28B2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Possiamo descrivere questo desiderio con una immagine assai audace. Questo desiderio è Dio che è nell’uomo che cerca Dio fuori dell’uomo. Se Dio che è nell’uomo non cercasse Dio che è fuori dell’uomo, l’uomo rimarrebbe per sempre nella sua stalla di peccato e di morte. Invece essendoci Dio in lui che cerca Dio fuori di lui, allora c’è questa sete di Dio fuori di lui che spinge l’uomo verso Dio. È questo Dio nell’uomo che cerca Dio fuori dell’uomo che fa sì che il vero Dio venga accolto, quanto nell’uomo questa sete, questa vera sete e il Dio dentro di lui non sono stati soffocato nell’idolatria e in una immoralità così grande da devastare totalmente l’uomo. Il peccato può giungere anche a questo: a spegnere la sete di Dio, a spegnere Dio, il vero Dio nel cuore dell’uomo. </w:t>
      </w:r>
    </w:p>
    <w:p w14:paraId="6361B5B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Perché nell’uomo non c’è la capacità di attuare il desiderio del bene? Perché la capacità di fare il bene è solo frutto della grazia di Dio e questa grazia va chiesta al Signore. Dopo il compimento del mistero pasquale di Cristo Gesù, il Signore ha decretato che la grazia senza misura venga data a ogni uomo per il ministero Apostolico. Non solo la grazia, ma anche la verità e la vita devono essere date a ogni uomo attraverso la via del ministero Apostolico. </w:t>
      </w:r>
    </w:p>
    <w:p w14:paraId="3684A65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Se l’Apostolo non dona Cristo verità, vita, via, luce, grazia a ogni uomo, lui condanna ogni uomo alla non capacità di fare il bene. Del bene non fatto e del male che si continua a fare, l’Apostolo è responsabile in eterno dinanzi a Dio e a ogni uomo. </w:t>
      </w:r>
    </w:p>
    <w:p w14:paraId="19EF0DD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 noi oggi è peccato contro lo Spirito Santo impugnare la verità dell’Apostolo del Signore affermando e insegnando che il Vangelo non va annunciato. Se il Vangelo non va annunciato ed è missione dell’Apostolo annunciare il Vangelo, l’Apostolo non ha ragione di esistere. Tutto quello che fa non è sua missione. Se non è sua missione, inganna il mondo intero. Veste le vesti di Cristo, ma non vive la missione di Cristo. Porta il pastorale di Cristo, ma non dona il purissimo Vangelo di Cristo. </w:t>
      </w:r>
    </w:p>
    <w:p w14:paraId="02F197B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senza la grazia cosa vede l’Apostolo Paolo: “Infatti io non compio il bene che voglio, ma il male che non voglio”.  L’uomo non compie il bene che vuole, perché il bene si può compiere solo per grazia di Cristo Gesù. Grazia di Cristo Gesù, anche se assai limitata, in previsione dei suoi meriti, prima del compimento del mistero </w:t>
      </w:r>
      <w:r w:rsidRPr="002016C1">
        <w:rPr>
          <w:rFonts w:ascii="Arial" w:hAnsi="Arial" w:cs="Arial"/>
          <w:color w:val="111111"/>
          <w:sz w:val="24"/>
          <w:szCs w:val="24"/>
        </w:rPr>
        <w:lastRenderedPageBreak/>
        <w:t xml:space="preserve">pasquale. Grazia senza misura assieme allo Spirito Santo, dopo il compimento del mistero Pasquale. </w:t>
      </w:r>
    </w:p>
    <w:p w14:paraId="095709D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 giorno della Pentecoste fino al giorno della Parusia grazia senza misura e Spirito Santo dovranno dare a ogni uomo gli Apostoli del Signore. Gli Apostoli daranno la grazia senza misura e lo Spirito Santo, seminando la Parola di Cristo Gesù senza misura. La Parola va però data secondo le regole della Parola. Se l’Apostolo non dona la Parola senza misura, a nulla serve dare la grazia senza misura assieme allo Spirito Santo. La grazia è data per prestare noi ogni obbedienza alla Parola del Signore o per obbedire alla fede senza misura.</w:t>
      </w:r>
    </w:p>
    <w:p w14:paraId="6B20A72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Poiché tutta la capacità di fare il bene è frutto dalla grazia, dalla verità, dello Spirito Santo, se l’Apostolo del Signore non dona questi preziosissimi doni a ogni uomo, lui con la sua omissione condanna ogni uomo a essere per sempre servo e schiavo del peccato e della morte. Non esiste peccato più grave e più pesante di questo.</w:t>
      </w:r>
    </w:p>
    <w:p w14:paraId="5EB9D9F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Ma anche vivere la missione di Apostolo del Signore è solo per grazia. Anche l’Apostolo è chiamato a dare la grazia, la verità, lo Spirito Santo a ogni altra Apostolo. Ogni Apostolo deve essere dono per ogni altra Apostolo. E tutti gli Apostoli dono per il mondo intero. Ecco come l’Apostolo Paolo è dono per il mondo intero:</w:t>
      </w:r>
    </w:p>
    <w:p w14:paraId="1AEC33C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Dalla Prima Lettera ai Corinzi:</w:t>
      </w:r>
    </w:p>
    <w:p w14:paraId="7289FDC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2D8A70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C8BE61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w:t>
      </w:r>
      <w:r w:rsidRPr="002016C1">
        <w:rPr>
          <w:rFonts w:ascii="Arial" w:hAnsi="Arial" w:cs="Arial"/>
          <w:color w:val="111111"/>
          <w:sz w:val="24"/>
          <w:szCs w:val="24"/>
        </w:rPr>
        <w:lastRenderedPageBreak/>
        <w:t>ho diritto alla ricompensa; ma se non lo faccio di mia iniziativa, è un incarico che mi è stato affidato. Qual è dunque la mia ricompensa? Quella di annunciare gratuitamente il Vangelo senza usare il diritto conferitomi dal Vangelo.</w:t>
      </w:r>
    </w:p>
    <w:p w14:paraId="5E0715E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0E07AC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(1Cr 9,1-27). </w:t>
      </w:r>
    </w:p>
    <w:p w14:paraId="4ED272F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Dalla Seconda Lettera ai Corinzi:</w:t>
      </w:r>
    </w:p>
    <w:p w14:paraId="7A92402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7B5109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584AF9B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4F5B323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w:t>
      </w:r>
      <w:r w:rsidRPr="002016C1">
        <w:rPr>
          <w:rFonts w:ascii="Arial" w:hAnsi="Arial" w:cs="Arial"/>
          <w:color w:val="111111"/>
          <w:sz w:val="24"/>
          <w:szCs w:val="24"/>
        </w:rPr>
        <w:lastRenderedPageBreak/>
        <w:t xml:space="preserve">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5,14-6,10). </w:t>
      </w:r>
    </w:p>
    <w:p w14:paraId="78A2DD3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Ecco ora come l’Apostolo Giovanni è dono di verità, di grazia, di Spirito Santo  per tutti gli angeli delle sette chiese che al suo tempo erano nella provincia di Asia:</w:t>
      </w:r>
    </w:p>
    <w:p w14:paraId="1B0D9AB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 Libro dell’Apocalisse:</w:t>
      </w:r>
    </w:p>
    <w:p w14:paraId="73F625F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1C593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B985C9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F24E81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w:t>
      </w:r>
      <w:r w:rsidRPr="002016C1">
        <w:rPr>
          <w:rFonts w:ascii="Arial" w:hAnsi="Arial" w:cs="Arial"/>
          <w:color w:val="111111"/>
          <w:sz w:val="24"/>
          <w:szCs w:val="24"/>
        </w:rPr>
        <w:lastRenderedPageBreak/>
        <w:t xml:space="preserve">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1,1-29). </w:t>
      </w:r>
    </w:p>
    <w:p w14:paraId="55E9AA0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02CB44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E0D94B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w:t>
      </w:r>
      <w:r w:rsidRPr="002016C1">
        <w:rPr>
          <w:rFonts w:ascii="Arial" w:hAnsi="Arial" w:cs="Arial"/>
          <w:color w:val="111111"/>
          <w:sz w:val="24"/>
          <w:szCs w:val="24"/>
        </w:rPr>
        <w:lastRenderedPageBreak/>
        <w:t xml:space="preserve">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A0EE06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Grande è la responsabilità di ogni Apostolo del Signore. Ogni Apostolo è responsabile verso ogni altro Apostolo. Ogni Apostolo è responsabile della salvezza di tutto il mondo e di tutta la Chiesa. Somma responsabilità è dell’Apostolo Pietro verso tutti gli altri Apostoli, ma anche di ogni singolo Apostolo e di tutti gli Apostoli verso Simon Pietro. Questa responsabilità è di ogni membro del corpo di Cristo. </w:t>
      </w:r>
    </w:p>
    <w:p w14:paraId="27C4F42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 Vangelo secondo Giovanni:</w:t>
      </w:r>
    </w:p>
    <w:p w14:paraId="49D6DF9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534DA8B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Dalla Lettera ai Galati:</w:t>
      </w:r>
    </w:p>
    <w:p w14:paraId="654F033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233A794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Dio ha salvato ogni uomo in Cristo Gesù. Dio vuole che siano oggi e fino al giorno della Parusia gli Apostoli a portare la salvezza di Cristo Gesù nel cuore di ogni uomo, creando in essi, con la grazia e con lo Spirito Santo, grazia e Spirito Santo che essi in ogni istante attingono in Cristo Gesù, la Parola di Cristo, la verità di Cristo, Cristo stesso. In comunione gerarchica con gli Apostoli, questa missione è dei presbiteri. </w:t>
      </w:r>
    </w:p>
    <w:p w14:paraId="154B195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Sempre cin comunione gerarchica con gli Apostoli e con i presbiteri, ogni membro del corpo di Cristo deve cooperare per la salvezza dell’uomo. Coopererà con la </w:t>
      </w:r>
      <w:r w:rsidRPr="002016C1">
        <w:rPr>
          <w:rFonts w:ascii="Arial" w:hAnsi="Arial" w:cs="Arial"/>
          <w:color w:val="111111"/>
          <w:sz w:val="24"/>
          <w:szCs w:val="24"/>
        </w:rPr>
        <w:lastRenderedPageBreak/>
        <w:t xml:space="preserve">Parola, con la preghiera, con la testimonianza di una vita in tutto conforme alla vita di Cristo Gesù. Coopererà mostrando la bellezza dell’amore di Dio Padre, la potenza della grazia di Cristo Gesù, la novità della comunione dello Spirito Santo, il quale è capace di fare da molti cuori un solo cuore, il cuore di Cristo in essi, e da molti pensieri il pensiero di Cristo in essi. </w:t>
      </w:r>
    </w:p>
    <w:p w14:paraId="7D171CA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Cooperare al dono della salvezza di Cristo Gesù a ogni uomo è comando di Cristo Gesù e senza l’obbedienza a questo comando, non si è né Apostoli, né Presbiteri, né Discepoli di Gesù. Lo si è per finzione e per ipocrisia, ma non nella verità. </w:t>
      </w:r>
    </w:p>
    <w:p w14:paraId="7AB41A65" w14:textId="77777777" w:rsidR="002016C1" w:rsidRPr="002016C1" w:rsidRDefault="002016C1" w:rsidP="002016C1">
      <w:pPr>
        <w:jc w:val="both"/>
        <w:rPr>
          <w:rFonts w:ascii="Arial" w:hAnsi="Arial" w:cs="Arial"/>
          <w:color w:val="111111"/>
          <w:sz w:val="24"/>
          <w:szCs w:val="24"/>
        </w:rPr>
      </w:pPr>
    </w:p>
    <w:p w14:paraId="6A65972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w:t>
      </w:r>
    </w:p>
    <w:p w14:paraId="5664230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L’Apostolo, sempre sotto mozione e ispirazione dello Spirito Santo, manifesta quanto è potente la forza del peccato, quando si è sotto la sua schiavitù: “Ora, se faccio quello che non voglio, non sono più io a farlo, ma il peccato che abita in me”. L’uomo, sempre per la grazia del Signore che perennemente lo assiste e mai lo abbandona, vede il bene, ha il desiderio del bene, fa però ciò che non vuole. Vi è in lui una debolezza naturale, che è debolezza di peccato, che gli fa fare ciò che lui non vuole. La non volontà non significa non responsabilità del male che si fa.</w:t>
      </w:r>
    </w:p>
    <w:p w14:paraId="5AA1CE4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dice l’Apostolo, se faccio ciò che non voglio, non sono più io a farlo, ma il peccato che abita in me. Va ripetuto che questo non significa che si è senza responsabilità. L’uomo è responsabile di tutti gli atti susseguenti quando essi sono il frutto di un peccato precedente. Anche questo noi abbiamo già detto. Aggiungendo peccato a peccato, si moltiplica la forza del peccato e in noi  si rafforzano le catene della sua schiavitù. Tanto più grande è la forza del peccato e tanto più grande dovrà essere la grazia di Cristo Gesù. </w:t>
      </w:r>
    </w:p>
    <w:p w14:paraId="0C72DC0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Quando l’Apostolo Paolo ha smesso di essere schiavo del peccato ed è passato a essere servo di Cristo Signore? Quando Cristo Gesù lo ha avvolto sulla via di Damasco con tutta la potenza della sua luce. Quando lo Spirito Santo lo ha battezzato in Cristo, facendolo morire in Cristo e in Cristo facendolo risuscitare. È con il battesimo che gli caddero le squame dagli occhi. Ecco perché lui può dire che dove abbonda il peccato li sovrabbonda la grazia perché si esca dal peccato.</w:t>
      </w:r>
    </w:p>
    <w:p w14:paraId="2D708DE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Ora l’Apostolo sta mettendo ogni discepolo di Gesù dinanzi alla potenza del peccato. Ogni discepolo di Gesù deve evitare di cadere in due illusioni.</w:t>
      </w:r>
    </w:p>
    <w:p w14:paraId="5201A79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 prima illusione è quella di pensare di poter sfidare il peccato. Il peccato non si sfida. Se viene sfidato, lui vince sempre. Sempre chi ha sfidato il peccato è caduto in esso. </w:t>
      </w:r>
    </w:p>
    <w:p w14:paraId="24866A2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La seconda illusione è quella di pensare che si esce dal peccato, quando si vuole. Se si cade nel peccato non si esce per propria volontà, si esce solo per grazia di Cristo e questa grazia deve essere il frutto della grazia prodotta dal corpo di Cristo. Alla grazia di Cristo meritata per noi sulla croce, si deve aggiungere la grazia meritata da ogni membro del corpo di Cristo, meritata portando ogni giorno ognuno la propria croce. Senza la grazia di ogni membro del corpo di Cristo dal peccato non si esce. Senza aggiungere la nostra grazia alla grazia di Cristo per noi nessuna conversione si potrà mai compiere. </w:t>
      </w:r>
    </w:p>
    <w:p w14:paraId="53A3130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Questa seconda illusione ne genera una terza. Questa terza illusione ci fa credere che sia sufficiente una parola da noi detta e l’altro subito passa dal peccato nella grazia di Cristo. L’altro si converte se la nostra Parola è piena di Spirito Santo e se la nostra preghiera è in tutto simile alla preghiera innalzata da Cristo Gesù sulla croce. È una preghiera che è il frutto della nostra obbedienza a ogni Parola e Comando dati a noi dal Padre e ai quali noi obbediamo con la stessa obbedienza di Cristo Gesù. </w:t>
      </w:r>
    </w:p>
    <w:p w14:paraId="321E3B4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Noi abbiamo sempre scritto che il passaggio dell’Apostolo Paolo dalle tenebre nella luce è anche il frutto del martirio di Stefano e della sua preghiera in tutto simile alla preghiera di Cristo Gesù:</w:t>
      </w:r>
    </w:p>
    <w:p w14:paraId="4CD5DC8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37AF66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All’udire queste cose, erano furibondi in cuor loro e digrignavano i denti contro Stefano.</w:t>
      </w:r>
    </w:p>
    <w:p w14:paraId="5F4C67F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 </w:t>
      </w:r>
    </w:p>
    <w:p w14:paraId="113D940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Alla grazia di Cristo Gesù sempre ogni membro del corpo di Cristo deve aggiungere la sua grazia, necessaria per rimanere lui nella grazia e per aiutare ogni uomo a passare dalle tenebre nella luce. Senza aggiungere grazia a grazia, né si rimane nella grazia e né si aiuta l’altro a passare dalle tenebre nella luce e dalla schiavitù del peccato al vero servizio da prestare a Cristo Gesù.</w:t>
      </w:r>
    </w:p>
    <w:p w14:paraId="0264787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la Legge del peccato, la Legge delle tenebre, la Legge di Satana: "Dunque io trovo in me questa legge: quando voglio fare il bene, il male è accanto a me”. Questa Legge è vera schiavitù per ogni uomo. L’uomo vuole fare il bene, ma il peccato è </w:t>
      </w:r>
      <w:r w:rsidRPr="002016C1">
        <w:rPr>
          <w:rFonts w:ascii="Arial" w:hAnsi="Arial" w:cs="Arial"/>
          <w:color w:val="111111"/>
          <w:sz w:val="24"/>
          <w:szCs w:val="24"/>
        </w:rPr>
        <w:lastRenderedPageBreak/>
        <w:t xml:space="preserve">accanto a lui. Non è solo accanto a lui, è in lui e lo governa. È in lui e lo tiene schiavo. È lui in lui e gli impedisce di fare il bene che vede e che desidera fare. </w:t>
      </w:r>
    </w:p>
    <w:p w14:paraId="636ED96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Perché chi è schiavo del peccato passi dalle tenebre nella luce è necessaria tutta la grazia di Cristo e tutta la grazia del suo corpo. Per questo ogni membro del corpo di Cristo è chiamato a vivere una obbedienza in tutto simile all’obbedienza di Gesù Signore. Vivendo nella piena obbedienza alla Parola, alla grazia, alla verità, al carisma, alla missione, al ministero, allo Spirito Santo, il discepolo porta molto frutto di grazia da aggiungere alla grazia di Cristo e con essa il Padre può aggiungere nuove pecore al gregge di Cristo.</w:t>
      </w:r>
    </w:p>
    <w:p w14:paraId="2E9732A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Questa verità va custodita nel cuore e mentre la si custodisce, la si insegna ad ogni altro discepolo di Gesù. È dalla grazia che nasce la grazia. È la grazia che genera altra grazia. Più potente e forte è la grazia generante e più grandi sono i frutti della grazi generata nei cuori.</w:t>
      </w:r>
    </w:p>
    <w:p w14:paraId="797E8F7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ancora come l’Apostolo parla di questa lotta tra lo spirito e la carne: “Infatti nel mio intimo acconsento alla legge di Dio, ma nelle mie membra vedo un’altra legge, che combatte contro la legge della mia ragione e mi rende schiavo della legge del peccato, che è nelle mie membra”. Nel suo spirito o nel suo intimo, l’Apostolo acconsente alla Legge di Dio. Acconsente perché è suo desiderio osservarla. </w:t>
      </w:r>
    </w:p>
    <w:p w14:paraId="0753034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Ma poi cosa lui vede? Vede che nelle sue membra vi è un’altra legge che combatte contro la legge della sua ragione e lo rende schiavo della Legge del peccato, che è nelle sue membra. L’Apostolo vede, ma non può. Vede, ma è senza alcuna forza per attuare quanto ha veduto. Il peccato è nelle sue membra e lui sente di essere schiavo della Legge del peccato. </w:t>
      </w:r>
    </w:p>
    <w:p w14:paraId="16B0967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Quando l’Apostolo ha sconfitto il peccato e la Legge del peccato che lo teneva schiavo? Il giorno in cui Cristo Gesù lo ha rapito nella sua luce e lo ha reso parte di essa. Il giorno in cui lo Spirito Santo nelle acque del battesimo lo ha fatto nuova creatura e lo ha reso partecipe di sé, partecipe della sua sapienza e scienza, della sua intelligenza e fortezza, del suo consiglio, colmando dello Spirito di pietà e del timore del Signore. Quando è stato rapito nell’amore eterno del Padre e reso parte di esso. Quando è stato rapito in Dio e reso partecipe e della natura divina e della pienezza della divinità che abita nel corpo di Cristo. </w:t>
      </w:r>
    </w:p>
    <w:p w14:paraId="0F89933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Con la potenza dell’amore del Padre,  con la divina forza della grazia di Cristo Gesù, con la ricchezza dello Spirito Santo e dei suoi doni, la Legge del peccato viene vinta, non però una volta per sempre. Viene vinta se rimaniamo sempre rapiti di Dio e nel vigore della sua potenza. Se rimaniamo rapiti ne cuore della Vergine Maria e nella sua fede incondizionata alla Parola del Signore.</w:t>
      </w:r>
    </w:p>
    <w:p w14:paraId="2BE0CCF1" w14:textId="77777777" w:rsidR="002016C1" w:rsidRPr="002016C1" w:rsidRDefault="002016C1" w:rsidP="002016C1">
      <w:pPr>
        <w:jc w:val="both"/>
        <w:rPr>
          <w:rFonts w:ascii="Arial" w:hAnsi="Arial" w:cs="Arial"/>
          <w:color w:val="111111"/>
          <w:sz w:val="24"/>
          <w:szCs w:val="24"/>
        </w:rPr>
      </w:pPr>
    </w:p>
    <w:p w14:paraId="6A2302F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Me infelice! Chi mi libererà da questo corpo di morte? Siano rese grazie a Dio per mezzo di Gesù Cristo nostro Signore! Io dunque, con la mia ragione, servo la legge di Dio, con la mia carne invece la legge del peccato (7,14-25).</w:t>
      </w:r>
    </w:p>
    <w:p w14:paraId="5C36315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L’Apostolo, figura di ogni uomo, sente la sua inutilità, avverte di essere senza alcuna forza nel suo corpo capace di vincere la Legge del peccato. Questa carenza di forza rende lui, uomo, infelice. Ecco allora la sua domanda: “Me infelice! - Infelix ego homo - ταλαίπωρος ἐγὼ ἄνθρωπος – Chi mi libererà da questo corpo di morte?”. Ecco il motivo del suo essere infelice: sarò condannato per sempre a essere schiavo della Legge del peccato? Non vi è nessuna via per potersi liberare da questa Legge e dalla sua schiavitù che rende un uomo non uomo? </w:t>
      </w:r>
    </w:p>
    <w:p w14:paraId="260F045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 risposta è duplice: nell’uomo non vi è alcuna forza e di conseguenza non vi alcuna possibilità di liberarsi dalla Legge del peccato e dalla sua schiavitù. Questa è verità assoluta e universale. Se l’uomo vuole liberarsi da questa Legge e dalla sua schiavitù la forza e la possibilità deve cercarle fuori di lui. Ma dove fuori di lui? </w:t>
      </w:r>
    </w:p>
    <w:p w14:paraId="2926202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che subito lui dona la risposta: “Siano rese grazie a Dio per mezzo di Gesù Cristo nostro Signore! Io dunque, con la mia ragione, servo la legge di Dio, con la mia carne invece la legge del peccato (7,14-25)”. Chi ci libera è Dio. Dio ci libera per mezzo di Cristo Gesù nostro Signore. Rapito da Dio nella luce di Cristo Gesù, L’Apostolo Paolo non serverà più la Legge di Dio con la sua ragione. Dalla ragione si passa allo Spirito Santo. </w:t>
      </w:r>
    </w:p>
    <w:p w14:paraId="36AC218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L’Apostolo servirà la Legge di Dio con ogni sapienza nello Spirito Santo, con ogni sua scienza, intelletto, consiglio, fortezza, pietà e timore del Signore. Con la grazia di Cristo Gesù e con lo Spirito Santo potrà ogni giorno vincere ogni tentazione che viene da Satana e anche dalla tentazione che viene dalla concupiscenza della carne, dalla concupiscenza degli occhi e da ogni superbia. Concupiscenza e superbia sottraggono la nostra vita a Dio e la consegnano al peccato e allo spirito del male. Quando questo accade si è nella schiavitù dele tenebre. </w:t>
      </w:r>
    </w:p>
    <w:p w14:paraId="048F1C1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Abbiamo già  detto e mai lo dobbiamo dimenticare che Cristo Gesù, per volontà del Padre, ha costituito i suoi Apostoli portatori nel mondo della sua Parola, della sua grazia, del suo Spirito Santo. Collaboratori della missione apostolica in comunione gerarchica sono i presbiteri. Portatori della parola e dello Spirito di conversione è chiamato a essere ogni membro del corpo di Cristo. </w:t>
      </w:r>
    </w:p>
    <w:p w14:paraId="0134CB3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Tutto il corpo di Cristo, ogni membro secondo il sacramento da Lui ricevuto e secondo i doni di grazia con i quali è stato colmato, è chiamato a essere strumento di Cristo o sacramento di Cristo o portatore di Cristo per la conversione e per la salvezza di ogni uomo. Ogni membro di questo corpo è chiamato a obbedire non ai desideri del suo cuore e neanche ai suoi pensieri. È chiamato a obbedire solo alla Parola e allo Spirito Santo, vivendo con perfetta obbedienza alla Legge della carità. </w:t>
      </w:r>
    </w:p>
    <w:p w14:paraId="6163B27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Ogni membro poi è chiamato a custodire ogni altro membro nella Parola, nella grazia, nello Spirito Santo, sempre vivendo di perfetta obbedienza alla Legge della carità. Obbedire è comando del Signore. Dove non c’è obbedienza al Signore, non si produce alcuna grazia e la nostra vita si riveste di grande sterilità spirituale. Nella grande sterilità spirituale, non c’è custodia né di noi stessi né degli altri.</w:t>
      </w:r>
    </w:p>
    <w:p w14:paraId="48C1C09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legge della carità secondo la Prima Lettera ai Corinzi:</w:t>
      </w:r>
    </w:p>
    <w:p w14:paraId="4C064BD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Se parlassi le lingue degli uomini e degli angeli, ma non avessi la carità, sarei come bronzo che rimbomba o come cimbalo che strepita.</w:t>
      </w:r>
    </w:p>
    <w:p w14:paraId="2898D2B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 se avessi il dono della profezia, se conoscessi tutti i misteri e avessi tutta la conoscenza, se possedessi tanta fede da trasportare le montagne, ma non avessi la carità, non sarei nulla.</w:t>
      </w:r>
    </w:p>
    <w:p w14:paraId="09D8C59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 se anche dessi in cibo tutti i miei beni e consegnassi il mio corpo per averne vanto, ma non avessi la carità, a nulla mi servirebbe.</w:t>
      </w:r>
    </w:p>
    <w:p w14:paraId="5C212F8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12,1-7).</w:t>
      </w:r>
    </w:p>
    <w:p w14:paraId="00287F8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Legge della carità nella Lettera ai Romani:</w:t>
      </w:r>
    </w:p>
    <w:p w14:paraId="2CB0DD5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829470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295A9C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12,3-21). </w:t>
      </w:r>
    </w:p>
    <w:p w14:paraId="429F553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Offriamo ora delle antiche riflessioni che servono per entrare nella piena conoscenza della verità che l’Apostolo Paolo ci ha appena annunciato in questo Settimo Capitolo:</w:t>
      </w:r>
    </w:p>
    <w:p w14:paraId="75960177" w14:textId="77777777" w:rsidR="002016C1" w:rsidRPr="002016C1" w:rsidRDefault="002016C1" w:rsidP="002016C1">
      <w:pPr>
        <w:jc w:val="both"/>
        <w:rPr>
          <w:rFonts w:ascii="Arial" w:hAnsi="Arial" w:cs="Arial"/>
          <w:color w:val="111111"/>
          <w:sz w:val="24"/>
          <w:szCs w:val="24"/>
        </w:rPr>
      </w:pPr>
    </w:p>
    <w:p w14:paraId="16C3303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Prima antica riflessione:</w:t>
      </w:r>
    </w:p>
    <w:p w14:paraId="591C61F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 povertà dell’uomo è solo povertà di peccato, povertà di vizio, povertà di trasgressione della Legge del Signore, povertà frutto della sua idolatria e immoralità. L’uomo, quando è stato creato, è stato posto dal Signore in un giardino di delizie. Vi era in esso ogni abbondanza. Nulla mancava all’uomo. Dovette abbandonare questa sua ricchezza a causa del suo peccato. Ha rinnegato il suo Creatore e Signore. Non potrà più beneficiare dei doni che il suo Creatore e Signore gli aveva elargito. Ora la terra gli produrrà solo spine e triboli. </w:t>
      </w:r>
    </w:p>
    <w:p w14:paraId="30E6902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Oggi è proprio questa verità che l’uomo si rifiuta di accogliere nel suo cuore. Ma neanche gli viene annunciata perché lui l’accolga. È nella povertà e in essa viene anche abbandonato da quanti il Signore ha mandato e manda perché l’uomo abbandoni la terra della schiavitù e della miseria spirituale e materiali e faccia ritorno nella casa dell’abbondanza e della vera vita. Il figlio minore della parabola narrata da Gesù lascia la casa dell’abbondanza e si ritrova ad essere custode di un branco di porci, condannato allo sfruttamento e alla fame. Neanche poteva sfamarsi di una carruba rubata ai porci. Neanche questo furto per fame gli era consentito. Lascia la terra della schiavitù e della miseria, fa ritorno dal Padre, entra nella casa dell’abbondanza e della vita. In più sempre il peccato riduce la terra ad un deserto. Ecco cosa rivela il Signore per bocca del suo profeta Geremia: </w:t>
      </w:r>
    </w:p>
    <w:p w14:paraId="1835F39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“Io vi ho condotti in una terra che è un giardino, perché ne mangiaste i frutti e i prodotti, m voi, appena entrati, avete contaminato la mia terra e avete reso una vergogna la mia eredità. O cieli, siatene esterrefatti, inorriditi e spaventati. Oracolo del Signore. Due sono le colpe che ha commesso il mio popolo: ha abbandonato me, sorgente di acqua viva, e si è scavato cisterne, cisterne piene di crepe, che non trattengono l’acqua” (Ger 2,7.12-13). </w:t>
      </w:r>
    </w:p>
    <w:p w14:paraId="68CE377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Non solo la terra produce spine e triboli quando l’uomo abbandona il suo Dio. Quel poco che la terra produce viene usato dall’uomo per coltivare ogni vizio. Oggi è il vizio la causa della povertà che sta governando il mondo. Sarebbe sufficiente che ognuno si liberasse dai suoi vizi e la ricchezza ritornerebbe a dare vita ad ogni uomo. Vizio è anche l’accidia. Vizio è non mettere a frutto i doni ricevuti. Vizio è non mettere alcun impegno per guadagnarsi il pane con il sudore della propria fronte. Vizio è ricorrere all’elemosina di Stato o anche di altre persone, quando si è in buona salute e si può lavorare. Vizio è consumare i nostri giorni nell’ozio. Vizio è la lussuria che distrugge la famiglia. Vizio è la superbia che manda in rovina ogni comunità. Vizio è quell’avarizia insaziabile che priva del pane quanti lo hanno guadagnato onestamente. </w:t>
      </w:r>
    </w:p>
    <w:p w14:paraId="4A3229F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vizio è poi il creatore e il generatore di ogni malattia. C’è una malattia che è generata da vizi che a sua volta genera molte altre malattie. Quante malattie genetiche sono oggi il frutto dei nostri vizi che hanno modificato la nostra stessa natura e l’hanno resa incapace di generare la vita secondo la verità della vita? Ma di tutte queste oggi si tace. Tuttavia si vorrebbero sanare i guai che il vizio genera </w:t>
      </w:r>
      <w:r w:rsidRPr="002016C1">
        <w:rPr>
          <w:rFonts w:ascii="Arial" w:hAnsi="Arial" w:cs="Arial"/>
          <w:color w:val="111111"/>
          <w:sz w:val="24"/>
          <w:szCs w:val="24"/>
        </w:rPr>
        <w:lastRenderedPageBreak/>
        <w:t>e produce, ma lasciando intatto il vizio che ne è la causa. Il costo delle malattie generate dai vizi è altissimo. Poi c’è il vizio della stoltezza e dell’insipienza. Attraverso questo vizio tutto viene usato per il male e mai per il bene. Questo è l’uomo consegnato al vizio e al peccato: un creatore di povertà, di miseria, di malattie sulla nostra terra.</w:t>
      </w:r>
    </w:p>
    <w:p w14:paraId="017FE35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6,53-45).</w:t>
      </w:r>
    </w:p>
    <w:p w14:paraId="22420DF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Viene Gesù nel nostro mondo. Perché Lui viene? Per togliere dal cuore dell’uomo la radice di ogni povertà e miseria sia spirituale che materiale che è il peccato. Lui viene per spegnere la sorgente dell’acqua avvelenata che è il vizio dell’uomo. Ma per questo è necessario creare la nuova creatura per opera dello Spirito Santo. Creata la nuova creatura, per la fede in Lui e per l’immersione nelle acque del battesimo, il peccato è tolto, la sorgente viene otturata e il flusso del male per lui viene interrotto. Ma per questo è necessario che sempre rimanga in Cristo e viva di perfetta obbedienza ad ogni sua Parola. </w:t>
      </w:r>
    </w:p>
    <w:p w14:paraId="5B1EE33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Se la nuova creatura ritorna nel peccato, nuovamente sarà causa di infinita povertà e miseria sia spirituale che materiale. L’uomo accorre. Si reca da Gesù. Vuole essere curato da ogni suo male fisico. Gesù per compassione guarisce, sana, ridona vita. Ma questa non è la sua missione. Il corpo anche se guarito rimane corpo di peccato, sorgente avvelenata. Lui è venuto per togliere il peccato del mondo. Ma se l’uomo non chiede che il suo peccato venga tolto, lui nulla potrà fare. Ecco allora il suo costante invito perché non ci si fermi al miracolo. Il miracolo è solo un segno che attesta che Lui viene da Dio. Se viene da Dio ha Parole di Dio, Parole di luce e di vita eterna. Se viene da Dio, Lui è grazia di Dio per il totale rinnovamento e la nuova creazione dell’uomo. </w:t>
      </w:r>
    </w:p>
    <w:p w14:paraId="4AFFD7E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Per questo oggi e sempre abbiamo bisogno di Cristo Gesù. Lui è il solo che toglie il peccato del mondo. È il solo che crea la nuova creatura. È il solo che ci fa veri figli del Padre. È il solo attraverso il quale ogni dono di grazia e di verità discendono nel cuore dell’uomo per il suo rinnovamento, la sua nuova creazione, la sua nuova vita. Lui è il solo che abolisce ogni povertà e dona ricchezza infinita, perché dona il Padre e lo Spirito Santo, la verità e la grazia, la luce e la vita eterna, il perdono e la riconciliazione. Lui tutto dona. La Madre di Gesù ci introduca in questo mistero.</w:t>
      </w:r>
    </w:p>
    <w:p w14:paraId="540AF1D7" w14:textId="77777777" w:rsidR="002016C1" w:rsidRPr="002016C1" w:rsidRDefault="002016C1" w:rsidP="002016C1">
      <w:pPr>
        <w:jc w:val="both"/>
        <w:rPr>
          <w:rFonts w:ascii="Arial" w:hAnsi="Arial" w:cs="Arial"/>
          <w:color w:val="111111"/>
          <w:sz w:val="24"/>
          <w:szCs w:val="24"/>
        </w:rPr>
      </w:pPr>
    </w:p>
    <w:p w14:paraId="42ECAA09" w14:textId="10FB6C15" w:rsidR="002016C1" w:rsidRPr="002016C1" w:rsidRDefault="00BA0CD6" w:rsidP="002016C1">
      <w:pPr>
        <w:jc w:val="both"/>
        <w:rPr>
          <w:rFonts w:ascii="Arial" w:hAnsi="Arial" w:cs="Arial"/>
          <w:color w:val="111111"/>
          <w:sz w:val="24"/>
          <w:szCs w:val="24"/>
        </w:rPr>
      </w:pPr>
      <w:r w:rsidRPr="002016C1">
        <w:rPr>
          <w:rFonts w:ascii="Arial" w:hAnsi="Arial" w:cs="Arial"/>
          <w:color w:val="111111"/>
          <w:sz w:val="24"/>
          <w:szCs w:val="24"/>
        </w:rPr>
        <w:t>Seconda</w:t>
      </w:r>
      <w:r w:rsidR="002016C1" w:rsidRPr="002016C1">
        <w:rPr>
          <w:rFonts w:ascii="Arial" w:hAnsi="Arial" w:cs="Arial"/>
          <w:color w:val="111111"/>
          <w:sz w:val="24"/>
          <w:szCs w:val="24"/>
        </w:rPr>
        <w:t xml:space="preserve"> antica riflessione </w:t>
      </w:r>
    </w:p>
    <w:p w14:paraId="0C43E87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 entrare nel regno dei cieli siamo chiamati a vivere in una giustizia che supera quella degli scribi e dei farisei. Gesù non parla della giustizia imperfetta, tradita, alterata, trasformata, contraffatta, elusa dagli scribi e dei farisei del suo tempo. Parla invece della giustizia contenuta nella Legge di Mosè, così come è scritta nel Libro </w:t>
      </w:r>
      <w:r w:rsidRPr="002016C1">
        <w:rPr>
          <w:rFonts w:ascii="Arial" w:hAnsi="Arial" w:cs="Arial"/>
          <w:color w:val="111111"/>
          <w:sz w:val="24"/>
          <w:szCs w:val="24"/>
        </w:rPr>
        <w:lastRenderedPageBreak/>
        <w:t xml:space="preserve">dell’Esodo, del Levitico, dei Numeri, del Deuteronomio. Gesù parla di questa giustizia: </w:t>
      </w:r>
    </w:p>
    <w:p w14:paraId="24393AB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428DC45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Dopo aver ricordato la Legge del Signore così come è scritta nelle due tavole di pietra, così Mosè si rivolge al popolo del Signore: </w:t>
      </w:r>
    </w:p>
    <w:p w14:paraId="53B1F2E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w:t>
      </w:r>
    </w:p>
    <w:p w14:paraId="6CBF813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09CC44B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Giustizia degli scribi e dei farisei è anche la Legge di santità nei riguardi del prossimo: </w:t>
      </w:r>
    </w:p>
    <w:p w14:paraId="7C75DDF3" w14:textId="0FFD0E14"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w:t>
      </w:r>
      <w:r w:rsidR="00BA0CD6" w:rsidRPr="002016C1">
        <w:rPr>
          <w:rFonts w:ascii="Arial" w:hAnsi="Arial" w:cs="Arial"/>
          <w:color w:val="111111"/>
          <w:sz w:val="24"/>
          <w:szCs w:val="24"/>
        </w:rPr>
        <w:t>Cfr.</w:t>
      </w:r>
      <w:r w:rsidRPr="002016C1">
        <w:rPr>
          <w:rFonts w:ascii="Arial" w:hAnsi="Arial" w:cs="Arial"/>
          <w:color w:val="111111"/>
          <w:sz w:val="24"/>
          <w:szCs w:val="24"/>
        </w:rPr>
        <w:t xml:space="preserve"> Lev 19,1-37). </w:t>
      </w:r>
    </w:p>
    <w:p w14:paraId="50D0A49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Questa Legge era già stata superata da quella contenuta nei Profeti e nei Salmi. La Legge della giustizia e della santità aveva raggiunto un grado di perfezione altissima. </w:t>
      </w:r>
    </w:p>
    <w:p w14:paraId="6F46411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w:t>
      </w:r>
      <w:r w:rsidRPr="002016C1">
        <w:rPr>
          <w:rFonts w:ascii="Arial" w:hAnsi="Arial" w:cs="Arial"/>
          <w:color w:val="111111"/>
          <w:sz w:val="24"/>
          <w:szCs w:val="24"/>
        </w:rPr>
        <w:lastRenderedPageBreak/>
        <w:t xml:space="preserve">tutto sia avvenuto. Chi dunque trasgredirà uno solo di questi minimi precetti e insegnerà agli altri a fare altrettanto, sarà considerato minimo nel regno dei cieli. Chi invece li osserverà e li insegnerà, sarà considerato grande nel regno dei cieli. </w:t>
      </w:r>
    </w:p>
    <w:p w14:paraId="753BF73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Io vi dico infatti: se la vostra giustizia non supererà quella degli scribi e dei farisei, non entrerete nel regno dei cieli. </w:t>
      </w:r>
    </w:p>
    <w:p w14:paraId="18877CC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0CBA88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400C232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Fu pure detto: “Chi ripudia la propria moglie, le dia l’atto del ripudio”. Ma io vi dico: chiunque ripudia la propria moglie, eccetto il caso di unione illegittima, la espone all’adulterio, e chiunque sposa una ripudiata, commette adulterio. </w:t>
      </w:r>
    </w:p>
    <w:p w14:paraId="2CAD2AD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A506EB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Dove risiede la superiorità della Legge Nuova portata a compimento da Cristo Gesù sulla Legge Antica contenuta nei Libri di Mosè, dei Profeti e dei Salmi? Nella Legge Antica modello da imitare era la santità di Dio. Ecco il sommo dell’imitazione così come lo rivela il Libro della Sapienza: </w:t>
      </w:r>
    </w:p>
    <w:p w14:paraId="4AB5283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w:t>
      </w:r>
      <w:r w:rsidRPr="002016C1">
        <w:rPr>
          <w:rFonts w:ascii="Arial" w:hAnsi="Arial" w:cs="Arial"/>
          <w:color w:val="111111"/>
          <w:sz w:val="24"/>
          <w:szCs w:val="24"/>
        </w:rPr>
        <w:lastRenderedPageBreak/>
        <w:t xml:space="preserve">non fu chiamato all’esistenza? Tu sei indulgente con tutte le cose, perché sono tue, Signore, amante della vita (Sao 12,21-26). </w:t>
      </w:r>
    </w:p>
    <w:p w14:paraId="22D3D05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Chi però doveva manifestare la sublime santità del Signore era un uomo concepito nel peccato, un uomo consumato dalla concupiscenza. Davide vede questa sua natura di peccato e chiede al Signore che gliene crei una nuova:</w:t>
      </w:r>
    </w:p>
    <w:p w14:paraId="32EC931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51,7-12).</w:t>
      </w:r>
    </w:p>
    <w:p w14:paraId="38D2B78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Nel Nuovo Testamento cambia il modello da imitare. Non è più il Signore nostro Dio che abita nell’alto del suo cielo. Modello da imitare è Cristo Gesù, il nostro Dio, il Crocifisso per obbedienza vissuta nel più grande amore per il Padre suo. L’uomo che è chiamato ad obbedire non è quello che è stato concepito nel peccato, ma colui che è stato battezzato nella morte di Cristo ed è stato risuscitato a vita nuova nella risurrezione del Signore:</w:t>
      </w:r>
    </w:p>
    <w:p w14:paraId="06D6E93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(Cfr. Rm 6,1-23). </w:t>
      </w:r>
    </w:p>
    <w:p w14:paraId="7DBEC26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A34727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Essendo cambiati sia il Modello e sia l’uomo, cambia anche tutta la vita. Mentre nell’Antico Testamento ogni credente in Dio era chiamato a manifestare la santità del suo Signore. Nel Nuovo Testamento, l’uomo rigenerato, rinnovato, ri-creato, inserito in Cristo per formare con Lui un solo corpo, deve manifestare tutta la sua </w:t>
      </w:r>
      <w:r w:rsidRPr="002016C1">
        <w:rPr>
          <w:rFonts w:ascii="Arial" w:hAnsi="Arial" w:cs="Arial"/>
          <w:color w:val="111111"/>
          <w:sz w:val="24"/>
          <w:szCs w:val="24"/>
        </w:rPr>
        <w:lastRenderedPageBreak/>
        <w:t>santità che è obbedienza crocifissa per amore. Ecco in cosa consiste il superamento della Legge degli scribi e dei farisei: giungere per amore alla stessa crocifissione di Cristo nella sua crocifissione.</w:t>
      </w:r>
    </w:p>
    <w:p w14:paraId="6918D82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Ora se il cristiano per amore dei suoi fratelli si deve lasciare crocifiggere come Cristo Gesù si è lasciato crocifiggere, mai potrà rimanere nella Legge Antica, necessariamente dovrà passare nella Legge di Cristo Gesù. Cristo Crocifisso è solo purissimo amore verso ogni uomo in obbedienza al Padre suo, amore di salvezza, redenzione, giustificazione, santificazione. Dinanzi ad un amore che si spoglia di tutto e anche della sua stessa vita, la Legge Antica svanisce. </w:t>
      </w:r>
    </w:p>
    <w:p w14:paraId="79288F6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Non c’è posto per la vendetta. Non c’è posto per l’adulterio, non c’è posto per la concupiscenza, non c’è posto per una parola che non sia santissima, non c’è posto neanche per un atomo di male. non c’è posto per gli scandali. Non c’è posto per la non riconciliazione e il non perdono. Gesù muore per espiare il peccato del mondo. Assume il peccato e lo espia. In Cristo, con Cristo, per Cristo, anche il cristiano muore per espiare il peccato del mondo. Lo assume e lo espia. In chi si deve lasciare crocifiggere per amore e per espiare il peccato dei fratelli, non c’è posto se non per amare come Cristo Gesù ha amato. Ogni altra cosa non deve appartenere al discepolo di Gesù. La Madre di Dio ci ottenga ogni forza perché oggi e sempre amiamo imitando Cristo e questi Crocifisso.</w:t>
      </w:r>
    </w:p>
    <w:p w14:paraId="24134B33" w14:textId="77777777" w:rsidR="002016C1" w:rsidRPr="002016C1" w:rsidRDefault="002016C1" w:rsidP="002016C1">
      <w:pPr>
        <w:jc w:val="both"/>
        <w:rPr>
          <w:rFonts w:ascii="Arial" w:hAnsi="Arial" w:cs="Arial"/>
          <w:color w:val="111111"/>
          <w:sz w:val="24"/>
          <w:szCs w:val="24"/>
        </w:rPr>
      </w:pPr>
    </w:p>
    <w:p w14:paraId="1338AE1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Terza antica riflessione:</w:t>
      </w:r>
    </w:p>
    <w:p w14:paraId="007B2B3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Giovanni annuncia una sostanziale differenza tra il suo battesimo e il battesimo di Gesù. Il suo è un battesimo di acqua, quello di Gesù è battesimo nello Spirito Santo. Immergere nello Spirito Santo è trasformare un uomo in una creatura nuova. Ecco nel Nuovo Testamento come lo Spirito Santo perla del Battesimo sia per bocca di Cristo Gesù e anche per bocca degli Apostoli di Cristo Signore:</w:t>
      </w:r>
    </w:p>
    <w:p w14:paraId="10353FF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5E47512"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w:t>
      </w:r>
      <w:r w:rsidRPr="002016C1">
        <w:rPr>
          <w:rFonts w:ascii="Arial" w:hAnsi="Arial" w:cs="Arial"/>
          <w:color w:val="111111"/>
          <w:sz w:val="24"/>
          <w:szCs w:val="24"/>
        </w:rPr>
        <w:lastRenderedPageBreak/>
        <w:t xml:space="preserve">Spirito Santo, insegnando loro a osservare tutto ciò che vi ho comandato. Ed ecco, io sono con voi tutti i giorni, fino alla fine del mondo» (Mt 28,16-20). </w:t>
      </w:r>
    </w:p>
    <w:p w14:paraId="086C26A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3814384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7AC0B51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DEF37E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 Che dunque? Ci metteremo a peccare perché non siamo sotto la Legge, ma sotto la grazia? È assurdo! Non sapete che, se vi mettete a servizio di qualcuno come schiavi per obbedirgli, siete schiavi di colui al quale obbedite: sia del peccato che porta alla morte, sia dell’obbedienza che </w:t>
      </w:r>
      <w:r w:rsidRPr="002016C1">
        <w:rPr>
          <w:rFonts w:ascii="Arial" w:hAnsi="Arial" w:cs="Arial"/>
          <w:color w:val="111111"/>
          <w:sz w:val="24"/>
          <w:szCs w:val="24"/>
        </w:rPr>
        <w:lastRenderedPageBreak/>
        <w:t xml:space="preserve">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D3F590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247346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0B29C7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w:t>
      </w:r>
      <w:r w:rsidRPr="002016C1">
        <w:rPr>
          <w:rFonts w:ascii="Arial" w:hAnsi="Arial" w:cs="Arial"/>
          <w:color w:val="111111"/>
          <w:sz w:val="24"/>
          <w:szCs w:val="24"/>
        </w:rPr>
        <w:lastRenderedPageBreak/>
        <w:t xml:space="preserve">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F28CEB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B8FA59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0D05A8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(Ef 4,1-6). </w:t>
      </w:r>
    </w:p>
    <w:p w14:paraId="142E1AF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Come dunque avete accolto Cristo Gesù, il Signore, in lui camminate, radicati e costruiti su di lui, saldi nella fede come vi è stato insegnato, sovrabbondando nel </w:t>
      </w:r>
      <w:r w:rsidRPr="002016C1">
        <w:rPr>
          <w:rFonts w:ascii="Arial" w:hAnsi="Arial" w:cs="Arial"/>
          <w:color w:val="111111"/>
          <w:sz w:val="24"/>
          <w:szCs w:val="24"/>
        </w:rPr>
        <w:lastRenderedPageBreak/>
        <w:t xml:space="preserve">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7CCCCA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16D4A7A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w:t>
      </w:r>
      <w:r w:rsidRPr="002016C1">
        <w:rPr>
          <w:rFonts w:ascii="Arial" w:hAnsi="Arial" w:cs="Arial"/>
          <w:color w:val="111111"/>
          <w:sz w:val="24"/>
          <w:szCs w:val="24"/>
        </w:rPr>
        <w:lastRenderedPageBreak/>
        <w:t xml:space="preserve">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7730318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3,21-22).</w:t>
      </w:r>
    </w:p>
    <w:p w14:paraId="0EE8873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998495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3242217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w:t>
      </w:r>
      <w:r w:rsidRPr="002016C1">
        <w:rPr>
          <w:rFonts w:ascii="Arial" w:hAnsi="Arial" w:cs="Arial"/>
          <w:color w:val="111111"/>
          <w:sz w:val="24"/>
          <w:szCs w:val="24"/>
        </w:rPr>
        <w:lastRenderedPageBreak/>
        <w:t xml:space="preserve">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2E0B898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anche per vivere secondo lo Spirito della vera figliolanza.</w:t>
      </w:r>
    </w:p>
    <w:p w14:paraId="0BA901E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w:t>
      </w:r>
    </w:p>
    <w:p w14:paraId="6DBBA5C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La grazia del battesimo sempre va alimentata e ravvivata. </w:t>
      </w:r>
    </w:p>
    <w:p w14:paraId="52D4BF5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46BCDE2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Battesimo di Cristo Gesù, il Battesimo nello Spirito Santo, è vera immersione nella divina natura. Non solo. Esso è immersione nell’amore del Padre, nella grazia e nella verità di Cristo Gesù, nella sua luce e nella sua vita. È immersione nella </w:t>
      </w:r>
      <w:r w:rsidRPr="002016C1">
        <w:rPr>
          <w:rFonts w:ascii="Arial" w:hAnsi="Arial" w:cs="Arial"/>
          <w:color w:val="111111"/>
          <w:sz w:val="24"/>
          <w:szCs w:val="24"/>
        </w:rPr>
        <w:lastRenderedPageBreak/>
        <w:t>sapienza, intelligenza, scienza, consiglio, fortezza dello Spirito Santo. Siamo immersi nello Spirito di pietà e del timore del Signore. Questa immersione ci fa sulla terra vera presenza del Padre, vera presenza di Cristo Gesù, vera presenza dello Spirito Santo. Ma quando siamo vera presenza del mistero della Beata Trinità? Quando rimaniamo perennemente immersi nel Padre, nel Figlio e nello Spirito Santo. Come si rimane immersi? Rimanendo immersi nella Parola di Dio e di Cristo Gesù, nella verità dello Spirito Santo con una obbedienza purissima ad essa, a tutta la Parola e non soltanto a quale virgola o a quale punto.</w:t>
      </w:r>
    </w:p>
    <w:p w14:paraId="56A3091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Le regole divine vanno tutte rispettate. O si rimane nella Parola, totalmente immersi in essa, oppure si ritorna nella vecchia natura. I pesci vivono immersi nell’acqua. Se escono fuori dell’acqua, muoiono. Non c’è vita per essi. Gli uomini vivono immersi nell’aria. Se li si priva dell’aria, mettendoli anche per quale minuto sotto vuoto spinto, muoiono. Così dicasi del battezzato. Questi deve rimanere perennemente immerso nella Parola di Dio per rimanere immerso in Dio. Immerso in Dio, cioè nel Padre e nel Figlio e nello Spirito Santo, esso vive. Esce da Dio, muore alla vita di Dio, ritorna alla vita secondo la carne. Ecco come l’Apostolo Paolo rivela questo mistero nella Lettera ai Galati: </w:t>
      </w:r>
    </w:p>
    <w:p w14:paraId="47A13E9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w:t>
      </w:r>
    </w:p>
    <w:p w14:paraId="0FEA919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w:t>
      </w:r>
    </w:p>
    <w:p w14:paraId="34DF9E2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Il passaggio dallo Spirito alla carne è sempre possibile per ogni discepolo di Gesù. È sufficiente che esca anche di poco dalla Parola e già è in asfissia. Per questo urge prestare ogni attenzione affinché non si esca dalla Parola. Usciti dalla Parola, con il corpo si è nella Chiesa. Con lo spirito, con il cuore, con l’anima siamo fuori. La Madre di Gesù interceda perché questo mai accasa. Fuori della Parola si è anche fuori della vita eterna.</w:t>
      </w:r>
    </w:p>
    <w:p w14:paraId="01C216C8" w14:textId="77777777" w:rsidR="002016C1" w:rsidRPr="002016C1" w:rsidRDefault="002016C1" w:rsidP="002016C1">
      <w:pPr>
        <w:jc w:val="both"/>
        <w:rPr>
          <w:rFonts w:ascii="Arial" w:hAnsi="Arial" w:cs="Arial"/>
          <w:color w:val="111111"/>
          <w:sz w:val="24"/>
          <w:szCs w:val="24"/>
        </w:rPr>
      </w:pPr>
    </w:p>
    <w:p w14:paraId="0DF0B26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Quarta antica riflessione:</w:t>
      </w:r>
    </w:p>
    <w:p w14:paraId="65F7DDC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È impossibile fare anche di due soli cuori una cosa sola, se il cuore è impuro e da esso esce ogni sorta di impurità Ecco l’insegnamento di Gesù:</w:t>
      </w:r>
    </w:p>
    <w:p w14:paraId="7104D28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7,20-21).</w:t>
      </w:r>
    </w:p>
    <w:p w14:paraId="610E0CD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ora l’insegnamento dello Spirito Santo per bocca dell’Apostolo Paolo sull’impossibilità di fare anche di due soli cuori una cosa sola tra quanti si consacrano al male spinti dal loro cuore impuro: </w:t>
      </w:r>
    </w:p>
    <w:p w14:paraId="7310698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57AE3C4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Re Davide sperimentò i gravi danni arrecati ai suoi sudditi a causa del suo cuore lussurioso e chiese al Signore la creazione di un cuore nuovo: </w:t>
      </w:r>
    </w:p>
    <w:p w14:paraId="524C86B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(Sal 51,2-12). </w:t>
      </w:r>
    </w:p>
    <w:p w14:paraId="5CD97A3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Il Signore promette di dare un cuore nuovo perché tutti possano osservare la sua Legge:</w:t>
      </w:r>
    </w:p>
    <w:p w14:paraId="1E32785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114015E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È la penosa condizione dell’uomo: il suo cuore è impuro ed essendo impuro è votato al male. Se è votato al male è incapace di creare qualsiasi fratellanza di amore, di vero bene, di giustizia, di pace, di perdono. Non è incapace per volontà. È incapace </w:t>
      </w:r>
      <w:r w:rsidRPr="002016C1">
        <w:rPr>
          <w:rFonts w:ascii="Arial" w:hAnsi="Arial" w:cs="Arial"/>
          <w:color w:val="111111"/>
          <w:sz w:val="24"/>
          <w:szCs w:val="24"/>
        </w:rPr>
        <w:lastRenderedPageBreak/>
        <w:t>per natura. L’Apostolo Paolo si sente prigioniero di questa natura o di questo corpo di peccato:</w:t>
      </w:r>
    </w:p>
    <w:p w14:paraId="6293EB8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7,21-25). </w:t>
      </w:r>
    </w:p>
    <w:p w14:paraId="5FC0240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w:t>
      </w:r>
    </w:p>
    <w:p w14:paraId="693366B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2,11-22).</w:t>
      </w:r>
    </w:p>
    <w:p w14:paraId="73F8D844" w14:textId="159166BE"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Ecco perché solo in Cristo si diviene una cosa sola. Perché solo Lui, per opera del suo Santo Spirito, crea la natura nuova, il cuore nuovo, la mente nuova, l’anima nuova capace di operare solo il bene. Finché l’uomo rimane nel suo peccato, sempre creerà divisioni, scismi, separazioni, contrasti, opposizioni. Sono </w:t>
      </w:r>
      <w:r w:rsidR="00BA0CD6" w:rsidRPr="002016C1">
        <w:rPr>
          <w:rFonts w:ascii="Arial" w:hAnsi="Arial" w:cs="Arial"/>
          <w:color w:val="111111"/>
          <w:sz w:val="24"/>
          <w:szCs w:val="24"/>
        </w:rPr>
        <w:t>tutte queste opere</w:t>
      </w:r>
      <w:r w:rsidRPr="002016C1">
        <w:rPr>
          <w:rFonts w:ascii="Arial" w:hAnsi="Arial" w:cs="Arial"/>
          <w:color w:val="111111"/>
          <w:sz w:val="24"/>
          <w:szCs w:val="24"/>
        </w:rPr>
        <w:t xml:space="preserve"> della carne. Mentre chi è mosso dallo Spirito di Cristo Gesù produce i frutti dello Spirito di Cristo Gesù:</w:t>
      </w:r>
    </w:p>
    <w:p w14:paraId="2C8D9BB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5,19-23). </w:t>
      </w:r>
    </w:p>
    <w:p w14:paraId="4F9BB4C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Solo in Cristo si diviene fratelli a condizione che sempre sia il suo Santo Spirito a condurre la nostra vita. La Madre di Gesù venga in nostro soccorso. Ci aiuti a rimanere sempre nello Spirito Santo. </w:t>
      </w:r>
    </w:p>
    <w:p w14:paraId="23738625" w14:textId="77777777" w:rsidR="002016C1" w:rsidRPr="002016C1" w:rsidRDefault="002016C1" w:rsidP="002016C1">
      <w:pPr>
        <w:jc w:val="both"/>
        <w:rPr>
          <w:rFonts w:ascii="Arial" w:hAnsi="Arial" w:cs="Arial"/>
          <w:color w:val="111111"/>
          <w:sz w:val="24"/>
          <w:szCs w:val="24"/>
        </w:rPr>
      </w:pPr>
    </w:p>
    <w:p w14:paraId="21EE0E56" w14:textId="7AC2E7C0"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Quinta </w:t>
      </w:r>
      <w:r w:rsidR="00BA0CD6" w:rsidRPr="002016C1">
        <w:rPr>
          <w:rFonts w:ascii="Arial" w:hAnsi="Arial" w:cs="Arial"/>
          <w:color w:val="111111"/>
          <w:sz w:val="24"/>
          <w:szCs w:val="24"/>
        </w:rPr>
        <w:t>antica</w:t>
      </w:r>
      <w:r w:rsidRPr="002016C1">
        <w:rPr>
          <w:rFonts w:ascii="Arial" w:hAnsi="Arial" w:cs="Arial"/>
          <w:color w:val="111111"/>
          <w:sz w:val="24"/>
          <w:szCs w:val="24"/>
        </w:rPr>
        <w:t xml:space="preserve"> riflessione </w:t>
      </w:r>
    </w:p>
    <w:p w14:paraId="44A8CB5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Possiamo in quale modo paragonare l’uomo consegnato allo Spirito ad Abramo. Chi è Abramo? Un uomo senza programmi umani, un uomo senza radici umane, un uomo senza futuro umano. Il suo programma, le sue radici, il suo futuro è la volontà di Dio oggi. Entriamo in qualche dettaglio della sua vita. Lui deve lasciare la sua terra senza però sapere dove sarà il suo punto di arrivo:</w:t>
      </w:r>
    </w:p>
    <w:p w14:paraId="1A8E8BA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698F2E9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Ad Abramo il Signore promette un figlio e glielo dona. Cosa fa il Signore? Glielo richiede: </w:t>
      </w:r>
    </w:p>
    <w:p w14:paraId="34FC7E20"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w:t>
      </w:r>
    </w:p>
    <w:p w14:paraId="557F6ED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(Cfr. Gen 22,1-18). </w:t>
      </w:r>
    </w:p>
    <w:p w14:paraId="14CBE01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Obbedendo Abramo sceglie Dio come suo futuro. Sacrificando il figlio non ha più un futuro umano. Così legge gli eventi nello Spirito Santo l’Apostolo Paolo:</w:t>
      </w:r>
    </w:p>
    <w:p w14:paraId="6C60656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w:t>
      </w:r>
      <w:r w:rsidRPr="002016C1">
        <w:rPr>
          <w:rFonts w:ascii="Arial" w:hAnsi="Arial" w:cs="Arial"/>
          <w:color w:val="111111"/>
          <w:sz w:val="24"/>
          <w:szCs w:val="24"/>
        </w:rPr>
        <w:lastRenderedPageBreak/>
        <w:t xml:space="preserve">a causa delle nostre colpe ed è stato risuscitato per la nostra giustificazione” (Rm 4,18-25). </w:t>
      </w:r>
    </w:p>
    <w:p w14:paraId="491E660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Certo, si deve essere ricchi di vera fede per consegnare tutto il proprio futuro nelle mani del Signore. Possiamo anche dare una lettura complementare, non opposta e né contrapposta, a quella data dalla Lettera ai Romani o anche all’altra data dalla Lettera agli Ebrei: </w:t>
      </w:r>
    </w:p>
    <w:p w14:paraId="2E3DC78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31C78D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(Rm 7,1-6).</w:t>
      </w:r>
    </w:p>
    <w:p w14:paraId="465467B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Qual è questa ulteriore interpretazione, che non vuole essere in opposizione o in contrapposizione, ma solamente aggiuntiva? Possiamo anche pensare che la fede di Abramo nel suo Dio sia così alta da fargli dire nel suo cuore:</w:t>
      </w:r>
    </w:p>
    <w:p w14:paraId="2F1B6CE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“Il Signore mi ha condotto fino a questo punto della storia, perché verificasse il mio totale abbandono a Lui. Lui mi vuole senza alcun futuro. Sia fatta la sua volontà”. </w:t>
      </w:r>
    </w:p>
    <w:p w14:paraId="4A2DFE8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Questa è stata la fede di Giobbe: “Il Signore ha dato, il Signore ha tolto, sia fatta la sua volontà”. Il Signore si è voluto servire di me fino al presente. Ora non gli servo più. Sia fatta la sua volontà. Ora vuole che sacrifico a Lui il mio passato e anche il mio futuro. Sia fatta la sua volontà. Il Signore ha dato. Il Signore ha tolto. Il Signore si è servito. Ora il Signore non vuole più servirsi. Obbedisco al suo comando di amore. Cosa rimane? Rimane solo una vita consegnata a Dio. </w:t>
      </w:r>
    </w:p>
    <w:p w14:paraId="618AAA1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Ogni altra cosa dinanzi alla volontà di Dio deve sparire. Questa è la Legge dello Spirito, che è nuovo. Con lo Spirito c’è solo questo giorno da dare a Lui.  Madre ricca di fede e di umiltà, insegnaci a consegnare allo Spirito tutta la nostra vita. </w:t>
      </w:r>
    </w:p>
    <w:p w14:paraId="1FABB914" w14:textId="77777777" w:rsidR="002016C1" w:rsidRPr="002016C1" w:rsidRDefault="002016C1" w:rsidP="002016C1">
      <w:pPr>
        <w:jc w:val="both"/>
        <w:rPr>
          <w:rFonts w:ascii="Arial" w:hAnsi="Arial" w:cs="Arial"/>
          <w:color w:val="111111"/>
          <w:sz w:val="24"/>
          <w:szCs w:val="24"/>
        </w:rPr>
      </w:pPr>
    </w:p>
    <w:p w14:paraId="19E7F8C1"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Sesta antica riflessione</w:t>
      </w:r>
    </w:p>
    <w:p w14:paraId="733EB85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Per comprende l’Apostolo Paolo in ogni cosa che dice non solo sarebbe necessario avere in noi lo Spirito Santo che sempre dimorava nel suo cuore e sempre lo spingeva, ma anche sarebbe necessario avere in noi il suo stesso cuore, la sua stessa mente, il suo stesso amore per Gesù Signore, la stessa fede in Dio Padre, la stessa sua obbedienza, la sua stessa volontà. È grande stoltezza pensare che sia sufficiente una semplice analisi storico-critica del testo e subito siamo dinanzi alla verità che lui pone nelle sue Lettere, nascosta nelle sue parole. </w:t>
      </w:r>
    </w:p>
    <w:p w14:paraId="4832AC3C"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I Padri della Chiesa dicevano: “Cor Pauli cor Christi, cor Christi cor Pauli”. Lui stesso non dice forse nella Lettera ai Galati che non è più lui che vive ma è Cristo che vive in Lui? Ecco le sue testuali parole:</w:t>
      </w:r>
    </w:p>
    <w:p w14:paraId="5B065056"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“Sono stato crocifisso con Cristo, e non vivo più io, ma Cristo vive in me. E questa vita, che io vivo nel corpo, la vivo nella fede del Figlio di Dio, che mi ha amato e ha consegnato se stesso per me” (Gal 2,19-20). </w:t>
      </w:r>
    </w:p>
    <w:p w14:paraId="1C44EB9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Dinanzi a questa confessione, si deve concludere che veramente l’Apostolo conosce il cuore di Cristo come il suo proprio cuore e dal cuore di Cristo Gesù scrive la verità di Cristo. Ne deriva come logica conseguenza che se una persona vuole conoscere quanto Paolo scrive anche essa è obbligata a lasciare che tutto il cuore di Cristo viva nel suo cuore. Poiché raggiungere le altezze di Paolo in questa comunione di vita diviene impossibile, impossibile allora diviene cogliere la pienezza della verità di Cristo nelle sue Lettere. Ci dobbiamo accontentare solo di qualche scintilla di verità o di qualche sprazzo di luce viva. </w:t>
      </w:r>
    </w:p>
    <w:p w14:paraId="1B0E5BA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Ora chiediamoci: cosa vuole insegnare a noi l’Apostolo dicendo:</w:t>
      </w:r>
    </w:p>
    <w:p w14:paraId="10DF6CDD"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“Ma il peccato, per rivelarsi peccato, mi ha dato la morte servendosi di ciò che è bene, perché il peccato risultasse oltre misura peccaminoso per mezzo del comandamento”? </w:t>
      </w:r>
    </w:p>
    <w:p w14:paraId="6660278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Ritengo che una possibile verità sia questa. Quanto è stato grande l’amore di Cristo Gesù per il Padre? Esso è stato così grande da vincere tutta la potenza del peccato che è oltremodo grande. Un esempio ci aiuterà a comprendere meglio questa affermazione: Se un uomo porta sulle sue spalle un peso da un chilo, noi diciamo che la sua forza è poca. Se porta dieci chili, la sua forza inizia ad aumentare. Se porta cento chili, la sua forza è già grande. Se porta mille chili, diciamo che la sua forza è sovrumana. Non è dell’uomo portare mille chili sulle proprie spalle. Se poi un uomo porta sulle sue spalle tutto l’universo, allora la sua forza può essere solo divina, può essere solo di Dio e di nessun altro. </w:t>
      </w:r>
    </w:p>
    <w:p w14:paraId="11D9970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Applichiamo questo esempio a Cristo Gesù. La potenza del peccato è più grande di tutto l’universo messo insieme. Gesù viene, carica questo peccato sulle sue spalle, lo porta sulla croce e lo crocifigge nel suo corpo, togliendo per espiazione vicaria. Ora rispondiamo alla domanda: Quanto è grande l’amore di Cristo per il Padre suo se ha una così potente forza da sconfiggere e togliere il peccato del mondo? A mio giudizio ecco dove ci vuole condurre l’Apostolo Paolo: ad avere la più piena, la più vera, la più santa stima e amore per Cristo Signore. Se Lui per noi ha vissuto un </w:t>
      </w:r>
      <w:r w:rsidRPr="002016C1">
        <w:rPr>
          <w:rFonts w:ascii="Arial" w:hAnsi="Arial" w:cs="Arial"/>
          <w:color w:val="111111"/>
          <w:sz w:val="24"/>
          <w:szCs w:val="24"/>
        </w:rPr>
        <w:lastRenderedPageBreak/>
        <w:t xml:space="preserve">amore così grande possiamo noi accontentarci di qualche pratica religiosa fatta solo con il corpo, mentre mente e cuore ignorano cosa è il suo amore? </w:t>
      </w:r>
    </w:p>
    <w:p w14:paraId="63839C5E"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(Rm 7,7-13)</w:t>
      </w:r>
    </w:p>
    <w:p w14:paraId="4B129E2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L’Apostolo Paolo non ama un cristiano svogliato di cuore, accidioso nell’anima, morto nella volontà, pigro nello zelo, carente nella mente dell’altissima verità del suo Salvatore, Redentore, Signore. Le sue Lettere a questo servono: a mettere dinanzi agli occhi della nostra mente tutte le profondità e le altezze dell’amore di Cristo Gesù. Non solo, nella Lettera agli Efesini allo scritto aggiunge anche la preghiera: </w:t>
      </w:r>
    </w:p>
    <w:p w14:paraId="244A66D5"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5557CE5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L’Apostolo non solo conosce Cristo secondo pienezza e purezza di verità, vuole che ogni altro uomo lo conosca. Poiché le sue parole non le ritiene sufficienti vi aggiunge la preghiera. Questo rivela ancora una volta quanto è grande il suo amore per Cristo. Lui vuole che tutto il mondo lo conosca, lo ami, lo serve così domani lo potrà amare in eterno in paradiso. Madre di Dio, ottienici la grazia di conosce e amare Cristo come tu lo ami e lo conosci. </w:t>
      </w:r>
    </w:p>
    <w:p w14:paraId="2494056C" w14:textId="77777777" w:rsidR="002016C1" w:rsidRPr="002016C1" w:rsidRDefault="002016C1" w:rsidP="002016C1">
      <w:pPr>
        <w:jc w:val="both"/>
        <w:rPr>
          <w:rFonts w:ascii="Arial" w:hAnsi="Arial" w:cs="Arial"/>
          <w:color w:val="111111"/>
          <w:sz w:val="24"/>
          <w:szCs w:val="24"/>
        </w:rPr>
      </w:pPr>
    </w:p>
    <w:p w14:paraId="5DA0D8F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Settima antica riflessione:</w:t>
      </w:r>
    </w:p>
    <w:p w14:paraId="7EAFBE8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Nella Lettera ai Romani, San Paolo risponde ad una domanda che inquieta l’umanità lacerata dal peccato. Così Ovidio nelle Metamorfosi: “Video meliora proboque, deteriora sequor («vedo il meglio e l’approvo, ma seguo il peggio»). Sono parole di Medea che per l’amore di Giasone viene meno ai proprî doveri verso il padre e verso la patria” (Met. VII, 20-21). Il mondo vede, sa ciò che è bene, lo approva anche. Poi dirige i suoi passi verso le cose peggiori. Questa stessa </w:t>
      </w:r>
      <w:r w:rsidRPr="002016C1">
        <w:rPr>
          <w:rFonts w:ascii="Arial" w:hAnsi="Arial" w:cs="Arial"/>
          <w:color w:val="111111"/>
          <w:sz w:val="24"/>
          <w:szCs w:val="24"/>
        </w:rPr>
        <w:lastRenderedPageBreak/>
        <w:t xml:space="preserve">lacerazione viveva l’Apostolo prima di incontra Cristo Gesù ed essere colmato della sua grazia e verità. Ecco cosa gli dice Cristo Signore, secondo il terzo racconto di quanto era avvenuto sulla via verso Damasco: </w:t>
      </w:r>
    </w:p>
    <w:p w14:paraId="372C986F"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(At 26,12-18). </w:t>
      </w:r>
    </w:p>
    <w:p w14:paraId="44E0A31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Paolo sentiva nella sua coscienza il pungolo della verità, sapeva che dinanzi a Lui il suo Dio agiva con divina onnipotenza, ma ad ogni pungolo della verità nella coscienza, lui recalcitrava. Questo dramma dell’umanità intera vissuto da Lui in prima persona inserisce nella Lettera ai Romani e dona ad esso una soluzione eterna. Nel Capitolo VII non è Lui che parla.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w:t>
      </w:r>
    </w:p>
    <w:p w14:paraId="78DD1E6A"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55E4B4C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w:t>
      </w:r>
      <w:r w:rsidRPr="002016C1">
        <w:rPr>
          <w:rFonts w:ascii="Arial" w:hAnsi="Arial" w:cs="Arial"/>
          <w:color w:val="111111"/>
          <w:sz w:val="24"/>
          <w:szCs w:val="24"/>
        </w:rPr>
        <w:lastRenderedPageBreak/>
        <w:t xml:space="preserve">mezzo di Gesù Cristo nostro Signore! Io dunque, con la mia ragione, servo la legge di Dio, con la mia carne invece la legge del peccato (Rm 7,14-25). </w:t>
      </w:r>
    </w:p>
    <w:p w14:paraId="41F82244"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Nella Prima Lettera a Timoteo sempre l’Apostolo Paolo canta il suo inno alla grazia e alla misericordia del nostro Dio. Se la grazia ha trasformato Lui che era il più grande peccatore, può trasformare qualsiasi altro uomo. Ecco le sue parole: </w:t>
      </w:r>
    </w:p>
    <w:p w14:paraId="67475AB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7706B1C" w14:textId="6ABE401A"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San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 Madre di Dio, Donna piena di Grazia, ottienici di abitare sempre nella fede e nella </w:t>
      </w:r>
      <w:r w:rsidR="00BA0CD6">
        <w:rPr>
          <w:rFonts w:ascii="Arial" w:hAnsi="Arial" w:cs="Arial"/>
          <w:color w:val="111111"/>
          <w:sz w:val="24"/>
          <w:szCs w:val="24"/>
        </w:rPr>
        <w:t xml:space="preserve">grazia </w:t>
      </w:r>
      <w:r w:rsidRPr="002016C1">
        <w:rPr>
          <w:rFonts w:ascii="Arial" w:hAnsi="Arial" w:cs="Arial"/>
          <w:color w:val="111111"/>
          <w:sz w:val="24"/>
          <w:szCs w:val="24"/>
        </w:rPr>
        <w:t xml:space="preserve">di Gesù.     </w:t>
      </w:r>
    </w:p>
    <w:p w14:paraId="6EC9ED55" w14:textId="77777777" w:rsidR="002016C1" w:rsidRPr="002016C1" w:rsidRDefault="002016C1" w:rsidP="002016C1">
      <w:pPr>
        <w:jc w:val="both"/>
        <w:rPr>
          <w:rFonts w:ascii="Arial" w:hAnsi="Arial" w:cs="Arial"/>
          <w:color w:val="111111"/>
          <w:sz w:val="24"/>
          <w:szCs w:val="24"/>
        </w:rPr>
      </w:pPr>
    </w:p>
    <w:p w14:paraId="53A2BFC0" w14:textId="77777777" w:rsidR="002016C1" w:rsidRPr="00BA0CD6" w:rsidRDefault="002016C1" w:rsidP="002016C1">
      <w:pPr>
        <w:jc w:val="both"/>
        <w:rPr>
          <w:rFonts w:ascii="Arial" w:hAnsi="Arial" w:cs="Arial"/>
          <w:b/>
          <w:bCs/>
          <w:color w:val="111111"/>
          <w:sz w:val="24"/>
          <w:szCs w:val="24"/>
        </w:rPr>
      </w:pPr>
      <w:r w:rsidRPr="00BA0CD6">
        <w:rPr>
          <w:rFonts w:ascii="Arial" w:hAnsi="Arial" w:cs="Arial"/>
          <w:b/>
          <w:bCs/>
          <w:color w:val="111111"/>
          <w:sz w:val="24"/>
          <w:szCs w:val="24"/>
        </w:rPr>
        <w:t>DIECI DOMANDE DI ULTERIORE RIFLESSIONE</w:t>
      </w:r>
    </w:p>
    <w:p w14:paraId="25A31BEB"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So cosa significa che la Legge è spirituale?</w:t>
      </w:r>
    </w:p>
    <w:p w14:paraId="7D72C0D0" w14:textId="560A006A"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So cosa </w:t>
      </w:r>
      <w:r w:rsidR="00BA0CD6" w:rsidRPr="002016C1">
        <w:rPr>
          <w:rFonts w:ascii="Arial" w:hAnsi="Arial" w:cs="Arial"/>
          <w:color w:val="111111"/>
          <w:sz w:val="24"/>
          <w:szCs w:val="24"/>
        </w:rPr>
        <w:t>significa</w:t>
      </w:r>
      <w:r w:rsidRPr="002016C1">
        <w:rPr>
          <w:rFonts w:ascii="Arial" w:hAnsi="Arial" w:cs="Arial"/>
          <w:color w:val="111111"/>
          <w:sz w:val="24"/>
          <w:szCs w:val="24"/>
        </w:rPr>
        <w:t xml:space="preserve"> che io sono carnale?</w:t>
      </w:r>
    </w:p>
    <w:p w14:paraId="365BDF7A" w14:textId="27E4F8A9"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So cosa </w:t>
      </w:r>
      <w:r w:rsidR="00BA0CD6" w:rsidRPr="002016C1">
        <w:rPr>
          <w:rFonts w:ascii="Arial" w:hAnsi="Arial" w:cs="Arial"/>
          <w:color w:val="111111"/>
          <w:sz w:val="24"/>
          <w:szCs w:val="24"/>
        </w:rPr>
        <w:t>significa</w:t>
      </w:r>
      <w:r w:rsidRPr="002016C1">
        <w:rPr>
          <w:rFonts w:ascii="Arial" w:hAnsi="Arial" w:cs="Arial"/>
          <w:color w:val="111111"/>
          <w:sz w:val="24"/>
          <w:szCs w:val="24"/>
        </w:rPr>
        <w:t xml:space="preserve"> che sono venduto come schiavo del peccato?</w:t>
      </w:r>
    </w:p>
    <w:p w14:paraId="7D99252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So cosa significa che se faccio ciò che non voglio è il peccato che abita in me che lo fa?</w:t>
      </w:r>
    </w:p>
    <w:p w14:paraId="77336790" w14:textId="72D59912"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 xml:space="preserve">So che significa non avere la capacità di </w:t>
      </w:r>
      <w:r w:rsidR="00BA0CD6" w:rsidRPr="002016C1">
        <w:rPr>
          <w:rFonts w:ascii="Arial" w:hAnsi="Arial" w:cs="Arial"/>
          <w:color w:val="111111"/>
          <w:sz w:val="24"/>
          <w:szCs w:val="24"/>
        </w:rPr>
        <w:t>attuare</w:t>
      </w:r>
      <w:r w:rsidRPr="002016C1">
        <w:rPr>
          <w:rFonts w:ascii="Arial" w:hAnsi="Arial" w:cs="Arial"/>
          <w:color w:val="111111"/>
          <w:sz w:val="24"/>
          <w:szCs w:val="24"/>
        </w:rPr>
        <w:t xml:space="preserve"> il bene che si desidera?</w:t>
      </w:r>
    </w:p>
    <w:p w14:paraId="0A18FF38"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Conosco qual è la legge del peccato?</w:t>
      </w:r>
    </w:p>
    <w:p w14:paraId="7C03BD37"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Ho mai vissuto questo combattimento tra il desiderio e il peccato?</w:t>
      </w:r>
    </w:p>
    <w:p w14:paraId="367ED7D3"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So cosa è la legge della ragione?</w:t>
      </w:r>
    </w:p>
    <w:p w14:paraId="3B2A8269" w14:textId="77777777" w:rsidR="002016C1" w:rsidRPr="002016C1" w:rsidRDefault="002016C1" w:rsidP="002016C1">
      <w:pPr>
        <w:jc w:val="both"/>
        <w:rPr>
          <w:rFonts w:ascii="Arial" w:hAnsi="Arial" w:cs="Arial"/>
          <w:color w:val="111111"/>
          <w:sz w:val="24"/>
          <w:szCs w:val="24"/>
        </w:rPr>
      </w:pPr>
      <w:r w:rsidRPr="002016C1">
        <w:rPr>
          <w:rFonts w:ascii="Arial" w:hAnsi="Arial" w:cs="Arial"/>
          <w:color w:val="111111"/>
          <w:sz w:val="24"/>
          <w:szCs w:val="24"/>
        </w:rPr>
        <w:t>So come si vince la Legge del peccato?</w:t>
      </w:r>
    </w:p>
    <w:p w14:paraId="68D9B7EE" w14:textId="46CDB787" w:rsidR="002016C1" w:rsidRDefault="002016C1" w:rsidP="002016C1">
      <w:pPr>
        <w:jc w:val="both"/>
        <w:rPr>
          <w:rFonts w:ascii="Arial" w:hAnsi="Arial" w:cs="Arial"/>
          <w:color w:val="111111"/>
          <w:sz w:val="24"/>
          <w:szCs w:val="24"/>
        </w:rPr>
      </w:pPr>
      <w:r w:rsidRPr="002016C1">
        <w:rPr>
          <w:rFonts w:ascii="Arial" w:hAnsi="Arial" w:cs="Arial"/>
          <w:color w:val="111111"/>
          <w:sz w:val="24"/>
          <w:szCs w:val="24"/>
        </w:rPr>
        <w:lastRenderedPageBreak/>
        <w:t xml:space="preserve">So perché l’Apostolo </w:t>
      </w:r>
      <w:r w:rsidR="00BA0CD6" w:rsidRPr="002016C1">
        <w:rPr>
          <w:rFonts w:ascii="Arial" w:hAnsi="Arial" w:cs="Arial"/>
          <w:color w:val="111111"/>
          <w:sz w:val="24"/>
          <w:szCs w:val="24"/>
        </w:rPr>
        <w:t>Paolo</w:t>
      </w:r>
      <w:r w:rsidRPr="002016C1">
        <w:rPr>
          <w:rFonts w:ascii="Arial" w:hAnsi="Arial" w:cs="Arial"/>
          <w:color w:val="111111"/>
          <w:sz w:val="24"/>
          <w:szCs w:val="24"/>
        </w:rPr>
        <w:t xml:space="preserve"> rende grazie a Dio per mezzo di cristo Gesù nostro Signore?</w:t>
      </w:r>
    </w:p>
    <w:p w14:paraId="1C394071" w14:textId="77777777" w:rsidR="000C48CB" w:rsidRPr="002016C1" w:rsidRDefault="000C48CB" w:rsidP="002016C1">
      <w:pPr>
        <w:jc w:val="both"/>
        <w:rPr>
          <w:rFonts w:ascii="Arial" w:hAnsi="Arial" w:cs="Arial"/>
          <w:color w:val="111111"/>
          <w:sz w:val="24"/>
          <w:szCs w:val="24"/>
        </w:rPr>
      </w:pPr>
    </w:p>
    <w:p w14:paraId="7189B0A1" w14:textId="77777777" w:rsidR="002016C1" w:rsidRPr="000F53DC" w:rsidRDefault="002016C1" w:rsidP="000F53DC">
      <w:pPr>
        <w:jc w:val="both"/>
        <w:rPr>
          <w:rFonts w:ascii="Arial" w:hAnsi="Arial" w:cs="Arial"/>
          <w:color w:val="111111"/>
          <w:sz w:val="24"/>
          <w:szCs w:val="24"/>
        </w:rPr>
      </w:pPr>
    </w:p>
    <w:p w14:paraId="7A4250D9" w14:textId="77777777" w:rsidR="00112A02" w:rsidRPr="00112A02" w:rsidRDefault="00112A02" w:rsidP="00112A02">
      <w:pPr>
        <w:pStyle w:val="Titolo1"/>
      </w:pPr>
      <w:bookmarkStart w:id="172" w:name="_Toc205829941"/>
      <w:r w:rsidRPr="00112A02">
        <w:t>QUELLI CHE SI LASCIANO DOMINARE DALLA CARNE NON POSSONO PIACERE A DIO</w:t>
      </w:r>
      <w:bookmarkEnd w:id="172"/>
    </w:p>
    <w:p w14:paraId="5D2482E6" w14:textId="77777777" w:rsidR="00112A02" w:rsidRPr="00112A02" w:rsidRDefault="00112A02" w:rsidP="00112A02">
      <w:pPr>
        <w:spacing w:after="120"/>
        <w:jc w:val="both"/>
        <w:rPr>
          <w:rFonts w:ascii="Arial" w:hAnsi="Arial" w:cs="Arial"/>
          <w:sz w:val="24"/>
          <w:szCs w:val="24"/>
        </w:rPr>
      </w:pPr>
    </w:p>
    <w:p w14:paraId="5CBEAB50" w14:textId="77777777" w:rsidR="00112A02" w:rsidRPr="00112A02" w:rsidRDefault="00112A02" w:rsidP="00112A02">
      <w:pPr>
        <w:spacing w:after="120"/>
        <w:jc w:val="center"/>
        <w:rPr>
          <w:sz w:val="28"/>
          <w:szCs w:val="28"/>
        </w:rPr>
      </w:pPr>
      <w:bookmarkStart w:id="173" w:name="_Hlk205407532"/>
      <w:r w:rsidRPr="00112A02">
        <w:rPr>
          <w:rFonts w:ascii="Arial" w:hAnsi="Arial" w:cs="Arial"/>
          <w:sz w:val="28"/>
          <w:szCs w:val="28"/>
        </w:rPr>
        <w:t xml:space="preserve">Qui autem in carne sunt, Deo placere non possunt. –  </w:t>
      </w:r>
      <w:r w:rsidRPr="00112A02">
        <w:rPr>
          <w:rFonts w:ascii="Cambria" w:hAnsi="Cambria" w:cs="Cambria"/>
          <w:color w:val="111111"/>
          <w:sz w:val="28"/>
          <w:szCs w:val="28"/>
        </w:rPr>
        <w:t>ο</w:t>
      </w:r>
      <w:r w:rsidRPr="00112A02">
        <w:rPr>
          <w:rFonts w:ascii="Times New Roman" w:hAnsi="Times New Roman" w:cs="Times New Roman"/>
          <w:color w:val="111111"/>
          <w:sz w:val="28"/>
          <w:szCs w:val="28"/>
        </w:rPr>
        <w:t>ἱ</w:t>
      </w:r>
      <w:r w:rsidRPr="00112A02">
        <w:rPr>
          <w:rFonts w:ascii="PT Serif" w:hAnsi="PT Serif"/>
          <w:color w:val="111111"/>
          <w:sz w:val="28"/>
          <w:szCs w:val="28"/>
        </w:rPr>
        <w:t xml:space="preserve"> </w:t>
      </w:r>
      <w:r w:rsidRPr="00112A02">
        <w:rPr>
          <w:rFonts w:ascii="Cambria" w:hAnsi="Cambria" w:cs="Cambria"/>
          <w:color w:val="111111"/>
          <w:sz w:val="28"/>
          <w:szCs w:val="28"/>
        </w:rPr>
        <w:t>δ</w:t>
      </w:r>
      <w:r w:rsidRPr="00112A02">
        <w:rPr>
          <w:rFonts w:ascii="Times New Roman" w:hAnsi="Times New Roman" w:cs="Times New Roman"/>
          <w:color w:val="111111"/>
          <w:sz w:val="28"/>
          <w:szCs w:val="28"/>
        </w:rPr>
        <w:t>ὲ</w:t>
      </w:r>
      <w:r w:rsidRPr="00112A02">
        <w:rPr>
          <w:rFonts w:ascii="PT Serif" w:hAnsi="PT Serif"/>
          <w:color w:val="111111"/>
          <w:sz w:val="28"/>
          <w:szCs w:val="28"/>
        </w:rPr>
        <w:t xml:space="preserve"> </w:t>
      </w:r>
      <w:r w:rsidRPr="00112A02">
        <w:rPr>
          <w:rFonts w:ascii="Times New Roman" w:hAnsi="Times New Roman" w:cs="Times New Roman"/>
          <w:color w:val="111111"/>
          <w:sz w:val="28"/>
          <w:szCs w:val="28"/>
        </w:rPr>
        <w:t>ἐ</w:t>
      </w:r>
      <w:r w:rsidRPr="00112A02">
        <w:rPr>
          <w:rFonts w:ascii="Cambria" w:hAnsi="Cambria" w:cs="Cambria"/>
          <w:color w:val="111111"/>
          <w:sz w:val="28"/>
          <w:szCs w:val="28"/>
        </w:rPr>
        <w:t>ν</w:t>
      </w:r>
      <w:r w:rsidRPr="00112A02">
        <w:rPr>
          <w:rFonts w:ascii="PT Serif" w:hAnsi="PT Serif"/>
          <w:color w:val="111111"/>
          <w:sz w:val="28"/>
          <w:szCs w:val="28"/>
        </w:rPr>
        <w:t xml:space="preserve"> </w:t>
      </w:r>
      <w:r w:rsidRPr="00112A02">
        <w:rPr>
          <w:rFonts w:ascii="Cambria" w:hAnsi="Cambria" w:cs="Cambria"/>
          <w:color w:val="111111"/>
          <w:sz w:val="28"/>
          <w:szCs w:val="28"/>
        </w:rPr>
        <w:t>σαρκ</w:t>
      </w:r>
      <w:r w:rsidRPr="00112A02">
        <w:rPr>
          <w:rFonts w:ascii="Times New Roman" w:hAnsi="Times New Roman" w:cs="Times New Roman"/>
          <w:color w:val="111111"/>
          <w:sz w:val="28"/>
          <w:szCs w:val="28"/>
        </w:rPr>
        <w:t>ὶ</w:t>
      </w:r>
      <w:r w:rsidRPr="00112A02">
        <w:rPr>
          <w:rFonts w:ascii="PT Serif" w:hAnsi="PT Serif"/>
          <w:color w:val="111111"/>
          <w:sz w:val="28"/>
          <w:szCs w:val="28"/>
        </w:rPr>
        <w:t xml:space="preserve"> </w:t>
      </w:r>
      <w:r w:rsidRPr="00112A02">
        <w:rPr>
          <w:rFonts w:ascii="Times New Roman" w:hAnsi="Times New Roman" w:cs="Times New Roman"/>
          <w:color w:val="111111"/>
          <w:sz w:val="28"/>
          <w:szCs w:val="28"/>
        </w:rPr>
        <w:t>ὄ</w:t>
      </w:r>
      <w:r w:rsidRPr="00112A02">
        <w:rPr>
          <w:rFonts w:ascii="Cambria" w:hAnsi="Cambria" w:cs="Cambria"/>
          <w:color w:val="111111"/>
          <w:sz w:val="28"/>
          <w:szCs w:val="28"/>
        </w:rPr>
        <w:t>ντες</w:t>
      </w:r>
      <w:r w:rsidRPr="00112A02">
        <w:rPr>
          <w:rFonts w:ascii="PT Serif" w:hAnsi="PT Serif"/>
          <w:color w:val="111111"/>
          <w:sz w:val="28"/>
          <w:szCs w:val="28"/>
        </w:rPr>
        <w:t xml:space="preserve"> </w:t>
      </w:r>
      <w:r w:rsidRPr="00112A02">
        <w:rPr>
          <w:rFonts w:ascii="Cambria" w:hAnsi="Cambria" w:cs="Cambria"/>
          <w:color w:val="111111"/>
          <w:sz w:val="28"/>
          <w:szCs w:val="28"/>
        </w:rPr>
        <w:t>θε</w:t>
      </w:r>
      <w:r w:rsidRPr="00112A02">
        <w:rPr>
          <w:rFonts w:ascii="Times New Roman" w:hAnsi="Times New Roman" w:cs="Times New Roman"/>
          <w:color w:val="111111"/>
          <w:sz w:val="28"/>
          <w:szCs w:val="28"/>
        </w:rPr>
        <w:t>ῷ</w:t>
      </w:r>
      <w:r w:rsidRPr="00112A02">
        <w:rPr>
          <w:rFonts w:ascii="PT Serif" w:hAnsi="PT Serif"/>
          <w:color w:val="111111"/>
          <w:sz w:val="28"/>
          <w:szCs w:val="28"/>
        </w:rPr>
        <w:t xml:space="preserve"> </w:t>
      </w:r>
      <w:r w:rsidRPr="00112A02">
        <w:rPr>
          <w:rFonts w:ascii="Times New Roman" w:hAnsi="Times New Roman" w:cs="Times New Roman"/>
          <w:color w:val="111111"/>
          <w:sz w:val="28"/>
          <w:szCs w:val="28"/>
        </w:rPr>
        <w:t>ἀ</w:t>
      </w:r>
      <w:r w:rsidRPr="00112A02">
        <w:rPr>
          <w:rFonts w:ascii="Cambria" w:hAnsi="Cambria" w:cs="Cambria"/>
          <w:color w:val="111111"/>
          <w:sz w:val="28"/>
          <w:szCs w:val="28"/>
        </w:rPr>
        <w:t>ρέσαι</w:t>
      </w:r>
      <w:r w:rsidRPr="00112A02">
        <w:rPr>
          <w:rFonts w:ascii="PT Serif" w:hAnsi="PT Serif"/>
          <w:color w:val="111111"/>
          <w:sz w:val="28"/>
          <w:szCs w:val="28"/>
        </w:rPr>
        <w:t xml:space="preserve"> </w:t>
      </w:r>
      <w:r w:rsidRPr="00112A02">
        <w:rPr>
          <w:rFonts w:ascii="Cambria" w:hAnsi="Cambria" w:cs="Cambria"/>
          <w:color w:val="111111"/>
          <w:sz w:val="28"/>
          <w:szCs w:val="28"/>
        </w:rPr>
        <w:t>ο</w:t>
      </w:r>
      <w:r w:rsidRPr="00112A02">
        <w:rPr>
          <w:rFonts w:ascii="Times New Roman" w:hAnsi="Times New Roman" w:cs="Times New Roman"/>
          <w:color w:val="111111"/>
          <w:sz w:val="28"/>
          <w:szCs w:val="28"/>
        </w:rPr>
        <w:t>ὐ</w:t>
      </w:r>
      <w:r w:rsidRPr="00112A02">
        <w:rPr>
          <w:rFonts w:ascii="PT Serif" w:hAnsi="PT Serif"/>
          <w:color w:val="111111"/>
          <w:sz w:val="28"/>
          <w:szCs w:val="28"/>
        </w:rPr>
        <w:t xml:space="preserve"> </w:t>
      </w:r>
      <w:r w:rsidRPr="00112A02">
        <w:rPr>
          <w:rFonts w:ascii="Cambria" w:hAnsi="Cambria" w:cs="Cambria"/>
          <w:color w:val="111111"/>
          <w:sz w:val="28"/>
          <w:szCs w:val="28"/>
        </w:rPr>
        <w:t>δύνανται</w:t>
      </w:r>
      <w:r w:rsidRPr="00112A02">
        <w:rPr>
          <w:rFonts w:ascii="PT Serif" w:hAnsi="PT Serif"/>
          <w:color w:val="111111"/>
          <w:sz w:val="28"/>
          <w:szCs w:val="28"/>
        </w:rPr>
        <w:t>.</w:t>
      </w:r>
    </w:p>
    <w:bookmarkEnd w:id="173"/>
    <w:p w14:paraId="19BEFC46" w14:textId="77777777" w:rsidR="00112A02" w:rsidRPr="00112A02" w:rsidRDefault="00112A02" w:rsidP="00112A02">
      <w:pPr>
        <w:spacing w:after="120"/>
        <w:jc w:val="both"/>
        <w:rPr>
          <w:rFonts w:ascii="Arial" w:hAnsi="Arial" w:cs="Arial"/>
          <w:sz w:val="24"/>
          <w:szCs w:val="24"/>
        </w:rPr>
      </w:pPr>
    </w:p>
    <w:p w14:paraId="4EE0C599" w14:textId="77777777" w:rsidR="00112A02" w:rsidRPr="00112A02" w:rsidRDefault="00112A02" w:rsidP="00112A02">
      <w:pPr>
        <w:spacing w:after="120"/>
        <w:jc w:val="both"/>
        <w:rPr>
          <w:rFonts w:ascii="Arial" w:hAnsi="Arial" w:cs="Arial"/>
          <w:sz w:val="24"/>
          <w:szCs w:val="24"/>
        </w:rPr>
      </w:pPr>
      <w:bookmarkStart w:id="174" w:name="_Hlk203370351"/>
      <w:r w:rsidRPr="00112A02">
        <w:rPr>
          <w:rFonts w:ascii="Arial" w:hAnsi="Arial" w:cs="Arial"/>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w:t>
      </w:r>
      <w:bookmarkStart w:id="175" w:name="_Hlk203368320"/>
      <w:r w:rsidRPr="00112A02">
        <w:rPr>
          <w:rFonts w:ascii="Arial" w:hAnsi="Arial" w:cs="Arial"/>
          <w:sz w:val="24"/>
          <w:szCs w:val="24"/>
        </w:rPr>
        <w:t xml:space="preserve">Quelli che si lasciano dominare dalla carne non possono piacere a Dio </w:t>
      </w:r>
      <w:bookmarkStart w:id="176" w:name="_Hlk203370174"/>
      <w:bookmarkEnd w:id="175"/>
      <w:r w:rsidRPr="00112A02">
        <w:rPr>
          <w:rFonts w:ascii="Arial" w:hAnsi="Arial" w:cs="Arial"/>
          <w:sz w:val="24"/>
          <w:szCs w:val="24"/>
        </w:rPr>
        <w:t xml:space="preserve">(Rm 8,1-8). </w:t>
      </w:r>
    </w:p>
    <w:p w14:paraId="200952F4" w14:textId="77777777" w:rsidR="00112A02" w:rsidRPr="00112A02" w:rsidRDefault="00112A02" w:rsidP="00112A02">
      <w:pPr>
        <w:spacing w:after="120"/>
        <w:jc w:val="both"/>
        <w:rPr>
          <w:rFonts w:ascii="Arial" w:hAnsi="Arial" w:cs="Arial"/>
          <w:sz w:val="24"/>
          <w:szCs w:val="24"/>
          <w:lang w:val="la-Latn"/>
        </w:rPr>
      </w:pPr>
      <w:bookmarkStart w:id="177" w:name="_Hlk205408029"/>
      <w:bookmarkStart w:id="178" w:name="_Hlk205408205"/>
      <w:bookmarkEnd w:id="174"/>
      <w:bookmarkEnd w:id="176"/>
      <w:r w:rsidRPr="00112A02">
        <w:rPr>
          <w:rFonts w:ascii="Arial" w:hAnsi="Arial" w:cs="Arial"/>
          <w:sz w:val="24"/>
          <w:szCs w:val="24"/>
          <w:lang w:val="la-Latn"/>
        </w:rPr>
        <w:t>Nihil ergo nunc damnationis est his</w:t>
      </w:r>
      <w:bookmarkEnd w:id="177"/>
      <w:r w:rsidRPr="00112A02">
        <w:rPr>
          <w:rFonts w:ascii="Arial" w:hAnsi="Arial" w:cs="Arial"/>
          <w:sz w:val="24"/>
          <w:szCs w:val="24"/>
          <w:lang w:val="la-Latn"/>
        </w:rPr>
        <w:t xml:space="preserve">, qui sunt in Christo Iesu; </w:t>
      </w:r>
      <w:bookmarkEnd w:id="178"/>
      <w:r w:rsidRPr="00112A02">
        <w:rPr>
          <w:rFonts w:ascii="Arial" w:hAnsi="Arial" w:cs="Arial"/>
          <w:sz w:val="24"/>
          <w:szCs w:val="24"/>
          <w:lang w:val="la-Latn"/>
        </w:rPr>
        <w:t xml:space="preserve">lex enim Spiritus vitae in Christo Iesu liberavit te a lege peccati et mortis. Nam, quod impossibile erat legi, in quo infirmabatur per carnem, Deus Filium suum mittens in similitudine carnis peccati et pro peccato, damnavit peccatum in carne, ut iustitia legis impleretur in nobis, qui non secundum carnem ambulamus sed secundum Spiritum. Qui enim secundum carnem sunt, quae carnis sunt, sapiunt; qui vero secundum Spiritum, quae sunt Spiritus. Nam sapientia carnis mors, sapientia autem Spiritus vita et pax; quoniam sapientia carnis inimicitia est in Deum, legi enim Dei non subicitur nec enim potest. </w:t>
      </w:r>
      <w:bookmarkStart w:id="179" w:name="_Hlk203368346"/>
      <w:r w:rsidRPr="00112A02">
        <w:rPr>
          <w:rFonts w:ascii="Arial" w:hAnsi="Arial" w:cs="Arial"/>
          <w:sz w:val="24"/>
          <w:szCs w:val="24"/>
          <w:lang w:val="la-Latn"/>
        </w:rPr>
        <w:t xml:space="preserve">Qui autem in carne sunt, Deo placere non possunt. </w:t>
      </w:r>
      <w:bookmarkEnd w:id="179"/>
      <w:r w:rsidRPr="00112A02">
        <w:rPr>
          <w:rFonts w:ascii="Arial" w:hAnsi="Arial" w:cs="Arial"/>
          <w:sz w:val="24"/>
          <w:szCs w:val="24"/>
          <w:lang w:val="la-Latn"/>
        </w:rPr>
        <w:t xml:space="preserve">(Rm 8,1-8). </w:t>
      </w:r>
    </w:p>
    <w:p w14:paraId="20C02259" w14:textId="77777777" w:rsidR="00112A02" w:rsidRPr="00112A02" w:rsidRDefault="00112A02" w:rsidP="00112A02">
      <w:pPr>
        <w:spacing w:after="120"/>
        <w:jc w:val="both"/>
        <w:rPr>
          <w:rFonts w:ascii="Arial" w:hAnsi="Arial" w:cs="Arial"/>
          <w:sz w:val="24"/>
          <w:szCs w:val="24"/>
        </w:rPr>
      </w:pPr>
      <w:r w:rsidRPr="00112A02">
        <w:rPr>
          <w:rFonts w:ascii="Cambria" w:hAnsi="Cambria" w:cs="Cambria"/>
          <w:color w:val="111111"/>
          <w:sz w:val="26"/>
          <w:szCs w:val="26"/>
        </w:rPr>
        <w:t>Ο</w:t>
      </w:r>
      <w:r w:rsidRPr="00112A02">
        <w:rPr>
          <w:rFonts w:ascii="Times New Roman" w:hAnsi="Times New Roman" w:cs="Times New Roman"/>
          <w:color w:val="111111"/>
          <w:sz w:val="26"/>
          <w:szCs w:val="26"/>
        </w:rPr>
        <w:t>ὐ</w:t>
      </w:r>
      <w:r w:rsidRPr="00112A02">
        <w:rPr>
          <w:rFonts w:ascii="Cambria" w:hAnsi="Cambria" w:cs="Cambria"/>
          <w:color w:val="111111"/>
          <w:sz w:val="26"/>
          <w:szCs w:val="26"/>
        </w:rPr>
        <w:t>δ</w:t>
      </w:r>
      <w:r w:rsidRPr="00112A02">
        <w:rPr>
          <w:rFonts w:ascii="Times New Roman" w:hAnsi="Times New Roman" w:cs="Times New Roman"/>
          <w:color w:val="111111"/>
          <w:sz w:val="26"/>
          <w:szCs w:val="26"/>
        </w:rPr>
        <w:t>ὲ</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ἄ</w:t>
      </w:r>
      <w:r w:rsidRPr="00112A02">
        <w:rPr>
          <w:rFonts w:ascii="Cambria" w:hAnsi="Cambria" w:cs="Cambria"/>
          <w:color w:val="111111"/>
          <w:sz w:val="26"/>
          <w:szCs w:val="26"/>
        </w:rPr>
        <w:t>ρα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w:t>
      </w:r>
      <w:r w:rsidRPr="00112A02">
        <w:rPr>
          <w:rFonts w:ascii="Times New Roman" w:hAnsi="Times New Roman" w:cs="Times New Roman"/>
          <w:color w:val="111111"/>
          <w:sz w:val="26"/>
          <w:szCs w:val="26"/>
        </w:rPr>
        <w:t>ῦ</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κατάκρι</w:t>
      </w:r>
      <w:r w:rsidRPr="00112A02">
        <w:rPr>
          <w:rFonts w:ascii="PT Serif" w:hAnsi="PT Serif" w:cs="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ῖ</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Χριστ</w:t>
      </w:r>
      <w:r w:rsidRPr="00112A02">
        <w:rPr>
          <w:rFonts w:ascii="Times New Roman" w:hAnsi="Times New Roman" w:cs="Times New Roman"/>
          <w:color w:val="111111"/>
          <w:sz w:val="26"/>
          <w:szCs w:val="26"/>
        </w:rPr>
        <w:t>ῷ</w:t>
      </w:r>
      <w:r w:rsidRPr="00112A02">
        <w:rPr>
          <w:rFonts w:ascii="PT Serif" w:hAnsi="PT Serif"/>
          <w:color w:val="111111"/>
          <w:sz w:val="26"/>
          <w:szCs w:val="26"/>
          <w:lang w:val="la-Latn"/>
        </w:rPr>
        <w:t xml:space="preserve"> </w:t>
      </w:r>
      <w:r w:rsidRPr="00112A02">
        <w:rPr>
          <w:rFonts w:ascii="Segoe UI Symbol" w:hAnsi="Segoe UI Symbol" w:cs="Segoe UI Symbol"/>
          <w:color w:val="111111"/>
          <w:sz w:val="26"/>
          <w:szCs w:val="26"/>
          <w:lang w:val="la-Latn"/>
        </w:rPr>
        <w:t>⸀</w:t>
      </w:r>
      <w:r w:rsidRPr="00112A02">
        <w:rPr>
          <w:rFonts w:ascii="Times New Roman" w:hAnsi="Times New Roman" w:cs="Times New Roman"/>
          <w:color w:val="111111"/>
          <w:sz w:val="26"/>
          <w:szCs w:val="26"/>
        </w:rPr>
        <w:t>Ἰ</w:t>
      </w:r>
      <w:r w:rsidRPr="00112A02">
        <w:rPr>
          <w:rFonts w:ascii="Cambria" w:hAnsi="Cambria" w:cs="Cambria"/>
          <w:color w:val="111111"/>
          <w:sz w:val="26"/>
          <w:szCs w:val="26"/>
        </w:rPr>
        <w:t>ησο</w:t>
      </w:r>
      <w:r w:rsidRPr="00112A02">
        <w:rPr>
          <w:rFonts w:ascii="Times New Roman" w:hAnsi="Times New Roman" w:cs="Times New Roman"/>
          <w:color w:val="111111"/>
          <w:sz w:val="26"/>
          <w:szCs w:val="26"/>
        </w:rPr>
        <w:t>ῦ</w:t>
      </w:r>
      <w:r w:rsidRPr="00112A02">
        <w:rPr>
          <w:rFonts w:ascii="Cambria" w:hAnsi="Cambria" w:cs="Cambria"/>
          <w:color w:val="111111"/>
          <w:sz w:val="26"/>
          <w:szCs w:val="26"/>
        </w:rPr>
        <w:t>·</w:t>
      </w:r>
      <w:r w:rsidRPr="00112A02">
        <w:rPr>
          <w:rFonts w:ascii="PT Serif" w:hAnsi="PT Serif"/>
          <w:color w:val="111111"/>
          <w:sz w:val="26"/>
          <w:szCs w:val="26"/>
          <w:lang w:val="la-Latn"/>
        </w:rPr>
        <w:t> </w:t>
      </w:r>
      <w:r w:rsidRPr="00112A02">
        <w:rPr>
          <w:rFonts w:ascii="Times New Roman" w:hAnsi="Times New Roman" w:cs="Times New Roman"/>
          <w:color w:val="111111"/>
          <w:sz w:val="26"/>
          <w:szCs w:val="26"/>
        </w:rPr>
        <w:t>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νό</w:t>
      </w:r>
      <w:r w:rsidRPr="00112A02">
        <w:rPr>
          <w:rFonts w:ascii="PT Serif" w:hAnsi="PT Serif" w:cs="PT Serif"/>
          <w:color w:val="111111"/>
          <w:sz w:val="26"/>
          <w:szCs w:val="26"/>
        </w:rPr>
        <w:t>μ</w:t>
      </w:r>
      <w:r w:rsidRPr="00112A02">
        <w:rPr>
          <w:rFonts w:ascii="Cambria" w:hAnsi="Cambria" w:cs="Cambria"/>
          <w:color w:val="111111"/>
          <w:sz w:val="26"/>
          <w:szCs w:val="26"/>
        </w:rPr>
        <w:t>ος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νεύ</w:t>
      </w:r>
      <w:r w:rsidRPr="00112A02">
        <w:rPr>
          <w:rFonts w:ascii="PT Serif" w:hAnsi="PT Serif" w:cs="PT Serif"/>
          <w:color w:val="111111"/>
          <w:sz w:val="26"/>
          <w:szCs w:val="26"/>
        </w:rPr>
        <w:t>μ</w:t>
      </w:r>
      <w:r w:rsidRPr="00112A02">
        <w:rPr>
          <w:rFonts w:ascii="Cambria" w:hAnsi="Cambria" w:cs="Cambria"/>
          <w:color w:val="111111"/>
          <w:sz w:val="26"/>
          <w:szCs w:val="26"/>
        </w:rPr>
        <w:t>ατος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ζω</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Χριστ</w:t>
      </w:r>
      <w:r w:rsidRPr="00112A02">
        <w:rPr>
          <w:rFonts w:ascii="Times New Roman" w:hAnsi="Times New Roman" w:cs="Times New Roman"/>
          <w:color w:val="111111"/>
          <w:sz w:val="26"/>
          <w:szCs w:val="26"/>
        </w:rPr>
        <w:t>ῷ</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Ἰ</w:t>
      </w:r>
      <w:r w:rsidRPr="00112A02">
        <w:rPr>
          <w:rFonts w:ascii="Cambria" w:hAnsi="Cambria" w:cs="Cambria"/>
          <w:color w:val="111111"/>
          <w:sz w:val="26"/>
          <w:szCs w:val="26"/>
        </w:rPr>
        <w:t>ησο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ἠ</w:t>
      </w:r>
      <w:r w:rsidRPr="00112A02">
        <w:rPr>
          <w:rFonts w:ascii="Cambria" w:hAnsi="Cambria" w:cs="Cambria"/>
          <w:color w:val="111111"/>
          <w:sz w:val="26"/>
          <w:szCs w:val="26"/>
        </w:rPr>
        <w:t>λευθέρωσέν</w:t>
      </w:r>
      <w:r w:rsidRPr="00112A02">
        <w:rPr>
          <w:rFonts w:ascii="PT Serif" w:hAnsi="PT Serif"/>
          <w:color w:val="111111"/>
          <w:sz w:val="26"/>
          <w:szCs w:val="26"/>
          <w:lang w:val="la-Latn"/>
        </w:rPr>
        <w:t xml:space="preserve"> </w:t>
      </w:r>
      <w:r w:rsidRPr="00112A02">
        <w:rPr>
          <w:rFonts w:ascii="Segoe UI Symbol" w:hAnsi="Segoe UI Symbol" w:cs="Segoe UI Symbol"/>
          <w:color w:val="111111"/>
          <w:sz w:val="26"/>
          <w:szCs w:val="26"/>
          <w:lang w:val="la-Latn"/>
        </w:rPr>
        <w:t>⸀</w:t>
      </w:r>
      <w:r w:rsidRPr="00112A02">
        <w:rPr>
          <w:rFonts w:ascii="Cambria" w:hAnsi="Cambria" w:cs="Cambria"/>
          <w:color w:val="111111"/>
          <w:sz w:val="26"/>
          <w:szCs w:val="26"/>
        </w:rPr>
        <w:t>σε</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ἀ</w:t>
      </w:r>
      <w:r w:rsidRPr="00112A02">
        <w:rPr>
          <w:rFonts w:ascii="PT Serif" w:hAnsi="PT Serif"/>
          <w:color w:val="111111"/>
          <w:sz w:val="26"/>
          <w:szCs w:val="26"/>
        </w:rPr>
        <w:t>π</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νό</w:t>
      </w:r>
      <w:r w:rsidRPr="00112A02">
        <w:rPr>
          <w:rFonts w:ascii="PT Serif" w:hAnsi="PT Serif" w:cs="PT Serif"/>
          <w:color w:val="111111"/>
          <w:sz w:val="26"/>
          <w:szCs w:val="26"/>
        </w:rPr>
        <w:t>μ</w:t>
      </w:r>
      <w:r w:rsidRPr="00112A02">
        <w:rPr>
          <w:rFonts w:ascii="Cambria" w:hAnsi="Cambria" w:cs="Cambria"/>
          <w:color w:val="111111"/>
          <w:sz w:val="26"/>
          <w:szCs w:val="26"/>
        </w:rPr>
        <w:t>ου</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ἁ</w:t>
      </w:r>
      <w:r w:rsidRPr="00112A02">
        <w:rPr>
          <w:rFonts w:ascii="PT Serif" w:hAnsi="PT Serif"/>
          <w:color w:val="111111"/>
          <w:sz w:val="26"/>
          <w:szCs w:val="26"/>
        </w:rPr>
        <w:t>μ</w:t>
      </w:r>
      <w:r w:rsidRPr="00112A02">
        <w:rPr>
          <w:rFonts w:ascii="Cambria" w:hAnsi="Cambria" w:cs="Cambria"/>
          <w:color w:val="111111"/>
          <w:sz w:val="26"/>
          <w:szCs w:val="26"/>
        </w:rPr>
        <w:t>αρτίας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w:t>
      </w:r>
      <w:r w:rsidRPr="00112A02">
        <w:rPr>
          <w:rFonts w:ascii="Times New Roman" w:hAnsi="Times New Roman" w:cs="Times New Roman"/>
          <w:color w:val="111111"/>
          <w:sz w:val="26"/>
          <w:szCs w:val="26"/>
        </w:rPr>
        <w:t>ὶ</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θανάτου</w:t>
      </w:r>
      <w:r w:rsidRPr="00112A02">
        <w:rPr>
          <w:rFonts w:ascii="PT Serif" w:hAnsi="PT Serif"/>
          <w:color w:val="111111"/>
          <w:sz w:val="26"/>
          <w:szCs w:val="26"/>
          <w:lang w:val="la-Latn"/>
        </w:rPr>
        <w:t>.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ἀ</w:t>
      </w:r>
      <w:r w:rsidRPr="00112A02">
        <w:rPr>
          <w:rFonts w:ascii="Cambria" w:hAnsi="Cambria" w:cs="Cambria"/>
          <w:color w:val="111111"/>
          <w:sz w:val="26"/>
          <w:szCs w:val="26"/>
        </w:rPr>
        <w:t>δύνατον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νό</w:t>
      </w:r>
      <w:r w:rsidRPr="00112A02">
        <w:rPr>
          <w:rFonts w:ascii="PT Serif" w:hAnsi="PT Serif" w:cs="PT Serif"/>
          <w:color w:val="111111"/>
          <w:sz w:val="26"/>
          <w:szCs w:val="26"/>
        </w:rPr>
        <w:t>μ</w:t>
      </w:r>
      <w:r w:rsidRPr="00112A02">
        <w:rPr>
          <w:rFonts w:ascii="Cambria" w:hAnsi="Cambria" w:cs="Cambria"/>
          <w:color w:val="111111"/>
          <w:sz w:val="26"/>
          <w:szCs w:val="26"/>
        </w:rPr>
        <w:t>ου</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ᾧ</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ἠ</w:t>
      </w:r>
      <w:r w:rsidRPr="00112A02">
        <w:rPr>
          <w:rFonts w:ascii="Cambria" w:hAnsi="Cambria" w:cs="Cambria"/>
          <w:color w:val="111111"/>
          <w:sz w:val="26"/>
          <w:szCs w:val="26"/>
        </w:rPr>
        <w:t>σθένει</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δι</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σαρκός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θε</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ἑ</w:t>
      </w:r>
      <w:r w:rsidRPr="00112A02">
        <w:rPr>
          <w:rFonts w:ascii="Cambria" w:hAnsi="Cambria" w:cs="Cambria"/>
          <w:color w:val="111111"/>
          <w:sz w:val="26"/>
          <w:szCs w:val="26"/>
        </w:rPr>
        <w:t>αυτο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υ</w:t>
      </w:r>
      <w:r w:rsidRPr="00112A02">
        <w:rPr>
          <w:rFonts w:ascii="Times New Roman" w:hAnsi="Times New Roman" w:cs="Times New Roman"/>
          <w:color w:val="111111"/>
          <w:sz w:val="26"/>
          <w:szCs w:val="26"/>
        </w:rPr>
        <w:t>ἱὸ</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PT Serif" w:hAnsi="PT Serif" w:cs="PT Serif"/>
          <w:color w:val="111111"/>
          <w:sz w:val="26"/>
          <w:szCs w:val="26"/>
        </w:rPr>
        <w:t>π</w:t>
      </w:r>
      <w:r w:rsidRPr="00112A02">
        <w:rPr>
          <w:rFonts w:ascii="Cambria" w:hAnsi="Cambria" w:cs="Cambria"/>
          <w:color w:val="111111"/>
          <w:sz w:val="26"/>
          <w:szCs w:val="26"/>
        </w:rPr>
        <w:t>έ</w:t>
      </w:r>
      <w:r w:rsidRPr="00112A02">
        <w:rPr>
          <w:rFonts w:ascii="PT Serif" w:hAnsi="PT Serif" w:cs="PT Serif"/>
          <w:color w:val="111111"/>
          <w:sz w:val="26"/>
          <w:szCs w:val="26"/>
        </w:rPr>
        <w:t>μ</w:t>
      </w:r>
      <w:r w:rsidRPr="00112A02">
        <w:rPr>
          <w:rFonts w:ascii="Cambria" w:hAnsi="Cambria" w:cs="Cambria"/>
          <w:color w:val="111111"/>
          <w:sz w:val="26"/>
          <w:szCs w:val="26"/>
        </w:rPr>
        <w:t>ψας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ὁ</w:t>
      </w:r>
      <w:r w:rsidRPr="00112A02">
        <w:rPr>
          <w:rFonts w:ascii="PT Serif" w:hAnsi="PT Serif"/>
          <w:color w:val="111111"/>
          <w:sz w:val="26"/>
          <w:szCs w:val="26"/>
        </w:rPr>
        <w:t>μ</w:t>
      </w:r>
      <w:r w:rsidRPr="00112A02">
        <w:rPr>
          <w:rFonts w:ascii="Cambria" w:hAnsi="Cambria" w:cs="Cambria"/>
          <w:color w:val="111111"/>
          <w:sz w:val="26"/>
          <w:szCs w:val="26"/>
        </w:rPr>
        <w:t>οιώ</w:t>
      </w:r>
      <w:r w:rsidRPr="00112A02">
        <w:rPr>
          <w:rFonts w:ascii="PT Serif" w:hAnsi="PT Serif" w:cs="PT Serif"/>
          <w:color w:val="111111"/>
          <w:sz w:val="26"/>
          <w:szCs w:val="26"/>
        </w:rPr>
        <w:t>μ</w:t>
      </w:r>
      <w:r w:rsidRPr="00112A02">
        <w:rPr>
          <w:rFonts w:ascii="Cambria" w:hAnsi="Cambria" w:cs="Cambria"/>
          <w:color w:val="111111"/>
          <w:sz w:val="26"/>
          <w:szCs w:val="26"/>
        </w:rPr>
        <w:t>ατι</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ἁ</w:t>
      </w:r>
      <w:r w:rsidRPr="00112A02">
        <w:rPr>
          <w:rFonts w:ascii="PT Serif" w:hAnsi="PT Serif"/>
          <w:color w:val="111111"/>
          <w:sz w:val="26"/>
          <w:szCs w:val="26"/>
        </w:rPr>
        <w:t>μ</w:t>
      </w:r>
      <w:r w:rsidRPr="00112A02">
        <w:rPr>
          <w:rFonts w:ascii="Cambria" w:hAnsi="Cambria" w:cs="Cambria"/>
          <w:color w:val="111111"/>
          <w:sz w:val="26"/>
          <w:szCs w:val="26"/>
        </w:rPr>
        <w:t>αρτίας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w:t>
      </w:r>
      <w:r w:rsidRPr="00112A02">
        <w:rPr>
          <w:rFonts w:ascii="Times New Roman" w:hAnsi="Times New Roman" w:cs="Times New Roman"/>
          <w:color w:val="111111"/>
          <w:sz w:val="26"/>
          <w:szCs w:val="26"/>
        </w:rPr>
        <w:t>ὶ</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ερ</w:t>
      </w:r>
      <w:r w:rsidRPr="00112A02">
        <w:rPr>
          <w:rFonts w:ascii="Times New Roman" w:hAnsi="Times New Roman" w:cs="Times New Roman"/>
          <w:color w:val="111111"/>
          <w:sz w:val="26"/>
          <w:szCs w:val="26"/>
        </w:rPr>
        <w:t>ὶ</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ἁ</w:t>
      </w:r>
      <w:r w:rsidRPr="00112A02">
        <w:rPr>
          <w:rFonts w:ascii="PT Serif" w:hAnsi="PT Serif"/>
          <w:color w:val="111111"/>
          <w:sz w:val="26"/>
          <w:szCs w:val="26"/>
        </w:rPr>
        <w:t>μ</w:t>
      </w:r>
      <w:r w:rsidRPr="00112A02">
        <w:rPr>
          <w:rFonts w:ascii="Cambria" w:hAnsi="Cambria" w:cs="Cambria"/>
          <w:color w:val="111111"/>
          <w:sz w:val="26"/>
          <w:szCs w:val="26"/>
        </w:rPr>
        <w:t>αρτίας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κατέκρινε</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ὴ</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ἁ</w:t>
      </w:r>
      <w:r w:rsidRPr="00112A02">
        <w:rPr>
          <w:rFonts w:ascii="PT Serif" w:hAnsi="PT Serif"/>
          <w:color w:val="111111"/>
          <w:sz w:val="26"/>
          <w:szCs w:val="26"/>
        </w:rPr>
        <w:t>μ</w:t>
      </w:r>
      <w:r w:rsidRPr="00112A02">
        <w:rPr>
          <w:rFonts w:ascii="Cambria" w:hAnsi="Cambria" w:cs="Cambria"/>
          <w:color w:val="111111"/>
          <w:sz w:val="26"/>
          <w:szCs w:val="26"/>
        </w:rPr>
        <w:t>αρτίαν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ῇ</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σαρκί</w:t>
      </w:r>
      <w:r w:rsidRPr="00112A02">
        <w:rPr>
          <w:rFonts w:ascii="PT Serif" w:hAnsi="PT Serif"/>
          <w:color w:val="111111"/>
          <w:sz w:val="26"/>
          <w:szCs w:val="26"/>
          <w:lang w:val="la-Latn"/>
        </w:rPr>
        <w:t>, </w:t>
      </w:r>
      <w:r w:rsidRPr="00112A02">
        <w:rPr>
          <w:rFonts w:ascii="Times New Roman" w:hAnsi="Times New Roman" w:cs="Times New Roman"/>
          <w:color w:val="111111"/>
          <w:sz w:val="26"/>
          <w:szCs w:val="26"/>
        </w:rPr>
        <w:t>ἵ</w:t>
      </w:r>
      <w:r w:rsidRPr="00112A02">
        <w:rPr>
          <w:rFonts w:ascii="Cambria" w:hAnsi="Cambria" w:cs="Cambria"/>
          <w:color w:val="111111"/>
          <w:sz w:val="26"/>
          <w:szCs w:val="26"/>
        </w:rPr>
        <w:t>να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δικαίω</w:t>
      </w:r>
      <w:r w:rsidRPr="00112A02">
        <w:rPr>
          <w:rFonts w:ascii="PT Serif" w:hAnsi="PT Serif" w:cs="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νό</w:t>
      </w:r>
      <w:r w:rsidRPr="00112A02">
        <w:rPr>
          <w:rFonts w:ascii="PT Serif" w:hAnsi="PT Serif" w:cs="PT Serif"/>
          <w:color w:val="111111"/>
          <w:sz w:val="26"/>
          <w:szCs w:val="26"/>
        </w:rPr>
        <w:t>μ</w:t>
      </w:r>
      <w:r w:rsidRPr="00112A02">
        <w:rPr>
          <w:rFonts w:ascii="Cambria" w:hAnsi="Cambria" w:cs="Cambria"/>
          <w:color w:val="111111"/>
          <w:sz w:val="26"/>
          <w:szCs w:val="26"/>
        </w:rPr>
        <w:t>ου</w:t>
      </w:r>
      <w:r w:rsidRPr="00112A02">
        <w:rPr>
          <w:rFonts w:ascii="PT Serif" w:hAnsi="PT Serif"/>
          <w:color w:val="111111"/>
          <w:sz w:val="26"/>
          <w:szCs w:val="26"/>
          <w:lang w:val="la-Latn"/>
        </w:rPr>
        <w:t xml:space="preserve"> </w:t>
      </w:r>
      <w:r w:rsidRPr="00112A02">
        <w:rPr>
          <w:rFonts w:ascii="PT Serif" w:hAnsi="PT Serif" w:cs="PT Serif"/>
          <w:color w:val="111111"/>
          <w:sz w:val="26"/>
          <w:szCs w:val="26"/>
        </w:rPr>
        <w:t>π</w:t>
      </w:r>
      <w:r w:rsidRPr="00112A02">
        <w:rPr>
          <w:rFonts w:ascii="Cambria" w:hAnsi="Cambria" w:cs="Cambria"/>
          <w:color w:val="111111"/>
          <w:sz w:val="26"/>
          <w:szCs w:val="26"/>
        </w:rPr>
        <w:t>ληρωθ</w:t>
      </w:r>
      <w:r w:rsidRPr="00112A02">
        <w:rPr>
          <w:rFonts w:ascii="Times New Roman" w:hAnsi="Times New Roman" w:cs="Times New Roman"/>
          <w:color w:val="111111"/>
          <w:sz w:val="26"/>
          <w:szCs w:val="26"/>
        </w:rPr>
        <w:t>ῇ</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ἡ</w:t>
      </w:r>
      <w:r w:rsidRPr="00112A02">
        <w:rPr>
          <w:rFonts w:ascii="PT Serif" w:hAnsi="PT Serif"/>
          <w:color w:val="111111"/>
          <w:sz w:val="26"/>
          <w:szCs w:val="26"/>
        </w:rPr>
        <w:t>μ</w:t>
      </w:r>
      <w:r w:rsidRPr="00112A02">
        <w:rPr>
          <w:rFonts w:ascii="Times New Roman" w:hAnsi="Times New Roman" w:cs="Times New Roman"/>
          <w:color w:val="111111"/>
          <w:sz w:val="26"/>
          <w:szCs w:val="26"/>
        </w:rPr>
        <w:t>ῖ</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ῖ</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PT Serif" w:hAnsi="PT Serif" w:cs="PT Serif"/>
          <w:color w:val="111111"/>
          <w:sz w:val="26"/>
          <w:szCs w:val="26"/>
        </w:rPr>
        <w:t>μ</w:t>
      </w:r>
      <w:r w:rsidRPr="00112A02">
        <w:rPr>
          <w:rFonts w:ascii="Times New Roman" w:hAnsi="Times New Roman" w:cs="Times New Roman"/>
          <w:color w:val="111111"/>
          <w:sz w:val="26"/>
          <w:szCs w:val="26"/>
        </w:rPr>
        <w:t>ὴ</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σάρκα</w:t>
      </w:r>
      <w:r w:rsidRPr="00112A02">
        <w:rPr>
          <w:rFonts w:ascii="PT Serif" w:hAnsi="PT Serif"/>
          <w:color w:val="111111"/>
          <w:sz w:val="26"/>
          <w:szCs w:val="26"/>
          <w:lang w:val="la-Latn"/>
        </w:rPr>
        <w:t xml:space="preserve"> </w:t>
      </w:r>
      <w:r w:rsidRPr="00112A02">
        <w:rPr>
          <w:rFonts w:ascii="PT Serif" w:hAnsi="PT Serif" w:cs="PT Serif"/>
          <w:color w:val="111111"/>
          <w:sz w:val="26"/>
          <w:szCs w:val="26"/>
        </w:rPr>
        <w:t>π</w:t>
      </w:r>
      <w:r w:rsidRPr="00112A02">
        <w:rPr>
          <w:rFonts w:ascii="Cambria" w:hAnsi="Cambria" w:cs="Cambria"/>
          <w:color w:val="111111"/>
          <w:sz w:val="26"/>
          <w:szCs w:val="26"/>
        </w:rPr>
        <w:t>ερι</w:t>
      </w:r>
      <w:r w:rsidRPr="00112A02">
        <w:rPr>
          <w:rFonts w:ascii="PT Serif" w:hAnsi="PT Serif" w:cs="PT Serif"/>
          <w:color w:val="111111"/>
          <w:sz w:val="26"/>
          <w:szCs w:val="26"/>
        </w:rPr>
        <w:t>π</w:t>
      </w:r>
      <w:r w:rsidRPr="00112A02">
        <w:rPr>
          <w:rFonts w:ascii="Cambria" w:hAnsi="Cambria" w:cs="Cambria"/>
          <w:color w:val="111111"/>
          <w:sz w:val="26"/>
          <w:szCs w:val="26"/>
        </w:rPr>
        <w:t>ατο</w:t>
      </w:r>
      <w:r w:rsidRPr="00112A02">
        <w:rPr>
          <w:rFonts w:ascii="Times New Roman" w:hAnsi="Times New Roman" w:cs="Times New Roman"/>
          <w:color w:val="111111"/>
          <w:sz w:val="26"/>
          <w:szCs w:val="26"/>
        </w:rPr>
        <w:t>ῦ</w:t>
      </w:r>
      <w:r w:rsidRPr="00112A02">
        <w:rPr>
          <w:rFonts w:ascii="Cambria" w:hAnsi="Cambria" w:cs="Cambria"/>
          <w:color w:val="111111"/>
          <w:sz w:val="26"/>
          <w:szCs w:val="26"/>
        </w:rPr>
        <w:t>σιν</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ἀ</w:t>
      </w:r>
      <w:r w:rsidRPr="00112A02">
        <w:rPr>
          <w:rFonts w:ascii="Cambria" w:hAnsi="Cambria" w:cs="Cambria"/>
          <w:color w:val="111111"/>
          <w:sz w:val="26"/>
          <w:szCs w:val="26"/>
        </w:rPr>
        <w:t>λλ</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νε</w:t>
      </w:r>
      <w:r w:rsidRPr="00112A02">
        <w:rPr>
          <w:rFonts w:ascii="Times New Roman" w:hAnsi="Times New Roman" w:cs="Times New Roman"/>
          <w:color w:val="111111"/>
          <w:sz w:val="26"/>
          <w:szCs w:val="26"/>
        </w:rPr>
        <w:t>ῦ</w:t>
      </w:r>
      <w:r w:rsidRPr="00112A02">
        <w:rPr>
          <w:rFonts w:ascii="PT Serif" w:hAnsi="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σάρκα</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ὄ</w:t>
      </w:r>
      <w:r w:rsidRPr="00112A02">
        <w:rPr>
          <w:rFonts w:ascii="Cambria" w:hAnsi="Cambria" w:cs="Cambria"/>
          <w:color w:val="111111"/>
          <w:sz w:val="26"/>
          <w:szCs w:val="26"/>
        </w:rPr>
        <w:t>ντες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φρονο</w:t>
      </w:r>
      <w:r w:rsidRPr="00112A02">
        <w:rPr>
          <w:rFonts w:ascii="Times New Roman" w:hAnsi="Times New Roman" w:cs="Times New Roman"/>
          <w:color w:val="111111"/>
          <w:sz w:val="26"/>
          <w:szCs w:val="26"/>
        </w:rPr>
        <w:t>ῦ</w:t>
      </w:r>
      <w:r w:rsidRPr="00112A02">
        <w:rPr>
          <w:rFonts w:ascii="Cambria" w:hAnsi="Cambria" w:cs="Cambria"/>
          <w:color w:val="111111"/>
          <w:sz w:val="26"/>
          <w:szCs w:val="26"/>
        </w:rPr>
        <w:t>σιν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w:t>
      </w:r>
      <w:r w:rsidRPr="00112A02">
        <w:rPr>
          <w:rFonts w:ascii="Times New Roman" w:hAnsi="Times New Roman" w:cs="Times New Roman"/>
          <w:color w:val="111111"/>
          <w:sz w:val="26"/>
          <w:szCs w:val="26"/>
        </w:rPr>
        <w:t>ὲ</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νε</w:t>
      </w:r>
      <w:r w:rsidRPr="00112A02">
        <w:rPr>
          <w:rFonts w:ascii="Times New Roman" w:hAnsi="Times New Roman" w:cs="Times New Roman"/>
          <w:color w:val="111111"/>
          <w:sz w:val="26"/>
          <w:szCs w:val="26"/>
        </w:rPr>
        <w:t>ῦ</w:t>
      </w:r>
      <w:r w:rsidRPr="00112A02">
        <w:rPr>
          <w:rFonts w:ascii="PT Serif" w:hAnsi="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ὰ</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νεύ</w:t>
      </w:r>
      <w:r w:rsidRPr="00112A02">
        <w:rPr>
          <w:rFonts w:ascii="PT Serif" w:hAnsi="PT Serif" w:cs="PT Serif"/>
          <w:color w:val="111111"/>
          <w:sz w:val="26"/>
          <w:szCs w:val="26"/>
        </w:rPr>
        <w:t>μ</w:t>
      </w:r>
      <w:r w:rsidRPr="00112A02">
        <w:rPr>
          <w:rFonts w:ascii="Cambria" w:hAnsi="Cambria" w:cs="Cambria"/>
          <w:color w:val="111111"/>
          <w:sz w:val="26"/>
          <w:szCs w:val="26"/>
        </w:rPr>
        <w:t>ατος</w:t>
      </w:r>
      <w:r w:rsidRPr="00112A02">
        <w:rPr>
          <w:rFonts w:ascii="PT Serif" w:hAnsi="PT Serif"/>
          <w:color w:val="111111"/>
          <w:sz w:val="26"/>
          <w:szCs w:val="26"/>
          <w:lang w:val="la-Latn"/>
        </w:rPr>
        <w:t>.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φρόνη</w:t>
      </w:r>
      <w:r w:rsidRPr="00112A02">
        <w:rPr>
          <w:rFonts w:ascii="PT Serif" w:hAnsi="PT Serif" w:cs="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θάνατος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w:t>
      </w:r>
      <w:r w:rsidRPr="00112A02">
        <w:rPr>
          <w:rFonts w:ascii="Times New Roman" w:hAnsi="Times New Roman" w:cs="Times New Roman"/>
          <w:color w:val="111111"/>
          <w:sz w:val="26"/>
          <w:szCs w:val="26"/>
        </w:rPr>
        <w:t>ὲ</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φρόνη</w:t>
      </w:r>
      <w:r w:rsidRPr="00112A02">
        <w:rPr>
          <w:rFonts w:ascii="PT Serif" w:hAnsi="PT Serif" w:cs="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PT Serif" w:hAnsi="PT Serif"/>
          <w:color w:val="111111"/>
          <w:sz w:val="26"/>
          <w:szCs w:val="26"/>
        </w:rPr>
        <w:t>π</w:t>
      </w:r>
      <w:r w:rsidRPr="00112A02">
        <w:rPr>
          <w:rFonts w:ascii="Cambria" w:hAnsi="Cambria" w:cs="Cambria"/>
          <w:color w:val="111111"/>
          <w:sz w:val="26"/>
          <w:szCs w:val="26"/>
        </w:rPr>
        <w:t>νεύ</w:t>
      </w:r>
      <w:r w:rsidRPr="00112A02">
        <w:rPr>
          <w:rFonts w:ascii="PT Serif" w:hAnsi="PT Serif" w:cs="PT Serif"/>
          <w:color w:val="111111"/>
          <w:sz w:val="26"/>
          <w:szCs w:val="26"/>
        </w:rPr>
        <w:t>μ</w:t>
      </w:r>
      <w:r w:rsidRPr="00112A02">
        <w:rPr>
          <w:rFonts w:ascii="Cambria" w:hAnsi="Cambria" w:cs="Cambria"/>
          <w:color w:val="111111"/>
          <w:sz w:val="26"/>
          <w:szCs w:val="26"/>
        </w:rPr>
        <w:t>ατος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ζω</w:t>
      </w:r>
      <w:r w:rsidRPr="00112A02">
        <w:rPr>
          <w:rFonts w:ascii="Times New Roman" w:hAnsi="Times New Roman" w:cs="Times New Roman"/>
          <w:color w:val="111111"/>
          <w:sz w:val="26"/>
          <w:szCs w:val="26"/>
        </w:rPr>
        <w:t>ὴ</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κα</w:t>
      </w:r>
      <w:r w:rsidRPr="00112A02">
        <w:rPr>
          <w:rFonts w:ascii="Times New Roman" w:hAnsi="Times New Roman" w:cs="Times New Roman"/>
          <w:color w:val="111111"/>
          <w:sz w:val="26"/>
          <w:szCs w:val="26"/>
        </w:rPr>
        <w:t>ὶ</w:t>
      </w:r>
      <w:r w:rsidRPr="00112A02">
        <w:rPr>
          <w:rFonts w:ascii="PT Serif" w:hAnsi="PT Serif"/>
          <w:color w:val="111111"/>
          <w:sz w:val="26"/>
          <w:szCs w:val="26"/>
          <w:lang w:val="la-Latn"/>
        </w:rPr>
        <w:t xml:space="preserve"> </w:t>
      </w:r>
      <w:r w:rsidRPr="00112A02">
        <w:rPr>
          <w:rFonts w:ascii="Cambria" w:hAnsi="Cambria" w:cs="Cambria"/>
          <w:color w:val="111111"/>
          <w:sz w:val="26"/>
          <w:szCs w:val="26"/>
        </w:rPr>
        <w:lastRenderedPageBreak/>
        <w:t>ε</w:t>
      </w:r>
      <w:r w:rsidRPr="00112A02">
        <w:rPr>
          <w:rFonts w:ascii="Times New Roman" w:hAnsi="Times New Roman" w:cs="Times New Roman"/>
          <w:color w:val="111111"/>
          <w:sz w:val="26"/>
          <w:szCs w:val="26"/>
        </w:rPr>
        <w:t>ἰ</w:t>
      </w:r>
      <w:r w:rsidRPr="00112A02">
        <w:rPr>
          <w:rFonts w:ascii="Cambria" w:hAnsi="Cambria" w:cs="Cambria"/>
          <w:color w:val="111111"/>
          <w:sz w:val="26"/>
          <w:szCs w:val="26"/>
        </w:rPr>
        <w:t>ρήνη·</w:t>
      </w:r>
      <w:r w:rsidRPr="00112A02">
        <w:rPr>
          <w:rFonts w:ascii="PT Serif" w:hAnsi="PT Serif"/>
          <w:color w:val="111111"/>
          <w:sz w:val="26"/>
          <w:szCs w:val="26"/>
          <w:lang w:val="la-Latn"/>
        </w:rPr>
        <w:t> </w:t>
      </w:r>
      <w:r w:rsidRPr="00112A02">
        <w:rPr>
          <w:rFonts w:ascii="Cambria" w:hAnsi="Cambria" w:cs="Cambria"/>
          <w:color w:val="111111"/>
          <w:sz w:val="26"/>
          <w:szCs w:val="26"/>
        </w:rPr>
        <w:t>διότι</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ὸ</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φρόνη</w:t>
      </w:r>
      <w:r w:rsidRPr="00112A02">
        <w:rPr>
          <w:rFonts w:ascii="PT Serif" w:hAnsi="PT Serif" w:cs="PT Serif"/>
          <w:color w:val="111111"/>
          <w:sz w:val="26"/>
          <w:szCs w:val="26"/>
        </w:rPr>
        <w:t>μ</w:t>
      </w:r>
      <w:r w:rsidRPr="00112A02">
        <w:rPr>
          <w:rFonts w:ascii="Cambria" w:hAnsi="Cambria" w:cs="Cambria"/>
          <w:color w:val="111111"/>
          <w:sz w:val="26"/>
          <w:szCs w:val="26"/>
        </w:rPr>
        <w:t>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ῆ</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w:t>
      </w:r>
      <w:r w:rsidRPr="00112A02">
        <w:rPr>
          <w:rFonts w:ascii="Times New Roman" w:hAnsi="Times New Roman" w:cs="Times New Roman"/>
          <w:color w:val="111111"/>
          <w:sz w:val="26"/>
          <w:szCs w:val="26"/>
        </w:rPr>
        <w:t>ὸ</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ἔ</w:t>
      </w:r>
      <w:r w:rsidRPr="00112A02">
        <w:rPr>
          <w:rFonts w:ascii="Cambria" w:hAnsi="Cambria" w:cs="Cambria"/>
          <w:color w:val="111111"/>
          <w:sz w:val="26"/>
          <w:szCs w:val="26"/>
        </w:rPr>
        <w:t>χθρα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ε</w:t>
      </w:r>
      <w:r w:rsidRPr="00112A02">
        <w:rPr>
          <w:rFonts w:ascii="Times New Roman" w:hAnsi="Times New Roman" w:cs="Times New Roman"/>
          <w:color w:val="111111"/>
          <w:sz w:val="26"/>
          <w:szCs w:val="26"/>
        </w:rPr>
        <w:t>ἰ</w:t>
      </w:r>
      <w:r w:rsidRPr="00112A02">
        <w:rPr>
          <w:rFonts w:ascii="Cambria" w:hAnsi="Cambria" w:cs="Cambria"/>
          <w:color w:val="111111"/>
          <w:sz w:val="26"/>
          <w:szCs w:val="26"/>
        </w:rPr>
        <w:t>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θεόν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w:t>
      </w:r>
      <w:r w:rsidRPr="00112A02">
        <w:rPr>
          <w:rFonts w:ascii="Times New Roman" w:hAnsi="Times New Roman" w:cs="Times New Roman"/>
          <w:color w:val="111111"/>
          <w:sz w:val="26"/>
          <w:szCs w:val="26"/>
        </w:rPr>
        <w:t>ῷ</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νό</w:t>
      </w:r>
      <w:r w:rsidRPr="00112A02">
        <w:rPr>
          <w:rFonts w:ascii="PT Serif" w:hAnsi="PT Serif" w:cs="PT Serif"/>
          <w:color w:val="111111"/>
          <w:sz w:val="26"/>
          <w:szCs w:val="26"/>
        </w:rPr>
        <w:t>μ</w:t>
      </w:r>
      <w:r w:rsidRPr="00112A02">
        <w:rPr>
          <w:rFonts w:ascii="Times New Roman" w:hAnsi="Times New Roman" w:cs="Times New Roman"/>
          <w:color w:val="111111"/>
          <w:sz w:val="26"/>
          <w:szCs w:val="26"/>
        </w:rPr>
        <w:t>ῳ</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το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θεο</w:t>
      </w:r>
      <w:r w:rsidRPr="00112A02">
        <w:rPr>
          <w:rFonts w:ascii="Times New Roman" w:hAnsi="Times New Roman" w:cs="Times New Roman"/>
          <w:color w:val="111111"/>
          <w:sz w:val="26"/>
          <w:szCs w:val="26"/>
        </w:rPr>
        <w:t>ῦ</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ὐ</w:t>
      </w:r>
      <w:r w:rsidRPr="00112A02">
        <w:rPr>
          <w:rFonts w:ascii="Cambria" w:hAnsi="Cambria" w:cs="Cambria"/>
          <w:color w:val="111111"/>
          <w:sz w:val="26"/>
          <w:szCs w:val="26"/>
        </w:rPr>
        <w:t>χ</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ὑ</w:t>
      </w:r>
      <w:r w:rsidRPr="00112A02">
        <w:rPr>
          <w:rFonts w:ascii="PT Serif" w:hAnsi="PT Serif"/>
          <w:color w:val="111111"/>
          <w:sz w:val="26"/>
          <w:szCs w:val="26"/>
        </w:rPr>
        <w:t>π</w:t>
      </w:r>
      <w:r w:rsidRPr="00112A02">
        <w:rPr>
          <w:rFonts w:ascii="Cambria" w:hAnsi="Cambria" w:cs="Cambria"/>
          <w:color w:val="111111"/>
          <w:sz w:val="26"/>
          <w:szCs w:val="26"/>
        </w:rPr>
        <w:t>οτάσσεται</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ὐ</w:t>
      </w:r>
      <w:r w:rsidRPr="00112A02">
        <w:rPr>
          <w:rFonts w:ascii="Cambria" w:hAnsi="Cambria" w:cs="Cambria"/>
          <w:color w:val="111111"/>
          <w:sz w:val="26"/>
          <w:szCs w:val="26"/>
        </w:rPr>
        <w:t>δ</w:t>
      </w:r>
      <w:r w:rsidRPr="00112A02">
        <w:rPr>
          <w:rFonts w:ascii="Times New Roman" w:hAnsi="Times New Roman" w:cs="Times New Roman"/>
          <w:color w:val="111111"/>
          <w:sz w:val="26"/>
          <w:szCs w:val="26"/>
        </w:rPr>
        <w:t>ὲ</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γ</w:t>
      </w:r>
      <w:r w:rsidRPr="00112A02">
        <w:rPr>
          <w:rFonts w:ascii="Times New Roman" w:hAnsi="Times New Roman" w:cs="Times New Roman"/>
          <w:color w:val="111111"/>
          <w:sz w:val="26"/>
          <w:szCs w:val="26"/>
        </w:rPr>
        <w:t>ὰ</w:t>
      </w:r>
      <w:r w:rsidRPr="00112A02">
        <w:rPr>
          <w:rFonts w:ascii="Cambria" w:hAnsi="Cambria" w:cs="Cambria"/>
          <w:color w:val="111111"/>
          <w:sz w:val="26"/>
          <w:szCs w:val="26"/>
        </w:rPr>
        <w:t>ρ</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δύναται·</w:t>
      </w:r>
      <w:bookmarkStart w:id="180" w:name="_Hlk203368373"/>
      <w:r w:rsidRPr="00112A02">
        <w:rPr>
          <w:rFonts w:ascii="PT Serif" w:hAnsi="PT Serif"/>
          <w:color w:val="111111"/>
          <w:sz w:val="26"/>
          <w:szCs w:val="26"/>
          <w:lang w:val="la-Latn"/>
        </w:rPr>
        <w:t>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ἱ</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w:t>
      </w:r>
      <w:r w:rsidRPr="00112A02">
        <w:rPr>
          <w:rFonts w:ascii="Times New Roman" w:hAnsi="Times New Roman" w:cs="Times New Roman"/>
          <w:color w:val="111111"/>
          <w:sz w:val="26"/>
          <w:szCs w:val="26"/>
        </w:rPr>
        <w:t>ὲ</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ἐ</w:t>
      </w:r>
      <w:r w:rsidRPr="00112A02">
        <w:rPr>
          <w:rFonts w:ascii="Cambria" w:hAnsi="Cambria" w:cs="Cambria"/>
          <w:color w:val="111111"/>
          <w:sz w:val="26"/>
          <w:szCs w:val="26"/>
        </w:rPr>
        <w:t>ν</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σαρκ</w:t>
      </w:r>
      <w:r w:rsidRPr="00112A02">
        <w:rPr>
          <w:rFonts w:ascii="Times New Roman" w:hAnsi="Times New Roman" w:cs="Times New Roman"/>
          <w:color w:val="111111"/>
          <w:sz w:val="26"/>
          <w:szCs w:val="26"/>
        </w:rPr>
        <w:t>ὶ</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ὄ</w:t>
      </w:r>
      <w:r w:rsidRPr="00112A02">
        <w:rPr>
          <w:rFonts w:ascii="Cambria" w:hAnsi="Cambria" w:cs="Cambria"/>
          <w:color w:val="111111"/>
          <w:sz w:val="26"/>
          <w:szCs w:val="26"/>
        </w:rPr>
        <w:t>ντες</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θε</w:t>
      </w:r>
      <w:r w:rsidRPr="00112A02">
        <w:rPr>
          <w:rFonts w:ascii="Times New Roman" w:hAnsi="Times New Roman" w:cs="Times New Roman"/>
          <w:color w:val="111111"/>
          <w:sz w:val="26"/>
          <w:szCs w:val="26"/>
        </w:rPr>
        <w:t>ῷ</w:t>
      </w:r>
      <w:r w:rsidRPr="00112A02">
        <w:rPr>
          <w:rFonts w:ascii="PT Serif" w:hAnsi="PT Serif"/>
          <w:color w:val="111111"/>
          <w:sz w:val="26"/>
          <w:szCs w:val="26"/>
          <w:lang w:val="la-Latn"/>
        </w:rPr>
        <w:t xml:space="preserve"> </w:t>
      </w:r>
      <w:r w:rsidRPr="00112A02">
        <w:rPr>
          <w:rFonts w:ascii="Times New Roman" w:hAnsi="Times New Roman" w:cs="Times New Roman"/>
          <w:color w:val="111111"/>
          <w:sz w:val="26"/>
          <w:szCs w:val="26"/>
        </w:rPr>
        <w:t>ἀ</w:t>
      </w:r>
      <w:r w:rsidRPr="00112A02">
        <w:rPr>
          <w:rFonts w:ascii="Cambria" w:hAnsi="Cambria" w:cs="Cambria"/>
          <w:color w:val="111111"/>
          <w:sz w:val="26"/>
          <w:szCs w:val="26"/>
        </w:rPr>
        <w:t>ρέσαι</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ο</w:t>
      </w:r>
      <w:r w:rsidRPr="00112A02">
        <w:rPr>
          <w:rFonts w:ascii="Times New Roman" w:hAnsi="Times New Roman" w:cs="Times New Roman"/>
          <w:color w:val="111111"/>
          <w:sz w:val="26"/>
          <w:szCs w:val="26"/>
        </w:rPr>
        <w:t>ὐ</w:t>
      </w:r>
      <w:r w:rsidRPr="00112A02">
        <w:rPr>
          <w:rFonts w:ascii="PT Serif" w:hAnsi="PT Serif"/>
          <w:color w:val="111111"/>
          <w:sz w:val="26"/>
          <w:szCs w:val="26"/>
          <w:lang w:val="la-Latn"/>
        </w:rPr>
        <w:t xml:space="preserve"> </w:t>
      </w:r>
      <w:r w:rsidRPr="00112A02">
        <w:rPr>
          <w:rFonts w:ascii="Cambria" w:hAnsi="Cambria" w:cs="Cambria"/>
          <w:color w:val="111111"/>
          <w:sz w:val="26"/>
          <w:szCs w:val="26"/>
        </w:rPr>
        <w:t>δύνανται</w:t>
      </w:r>
      <w:r w:rsidRPr="00112A02">
        <w:rPr>
          <w:rFonts w:ascii="PT Serif" w:hAnsi="PT Serif"/>
          <w:color w:val="111111"/>
          <w:sz w:val="26"/>
          <w:szCs w:val="26"/>
          <w:lang w:val="la-Latn"/>
        </w:rPr>
        <w:t xml:space="preserve">.  </w:t>
      </w:r>
      <w:bookmarkEnd w:id="180"/>
      <w:r w:rsidRPr="00112A02">
        <w:rPr>
          <w:rFonts w:ascii="Arial" w:hAnsi="Arial" w:cs="Arial"/>
          <w:sz w:val="24"/>
          <w:szCs w:val="24"/>
        </w:rPr>
        <w:t xml:space="preserve">(Rm 8,1-8). </w:t>
      </w:r>
    </w:p>
    <w:p w14:paraId="05F283A8" w14:textId="77777777" w:rsidR="00112A02" w:rsidRPr="00112A02" w:rsidRDefault="00112A02" w:rsidP="00112A02">
      <w:pPr>
        <w:spacing w:after="120"/>
        <w:jc w:val="both"/>
        <w:rPr>
          <w:rFonts w:ascii="Arial" w:hAnsi="Arial" w:cs="Arial"/>
          <w:b/>
          <w:bCs/>
          <w:sz w:val="24"/>
          <w:szCs w:val="24"/>
        </w:rPr>
      </w:pPr>
    </w:p>
    <w:p w14:paraId="43B176E8" w14:textId="77777777" w:rsidR="00112A02" w:rsidRPr="00112A02" w:rsidRDefault="00112A02" w:rsidP="00112A02">
      <w:pPr>
        <w:spacing w:after="120"/>
        <w:jc w:val="both"/>
        <w:rPr>
          <w:rFonts w:ascii="Arial" w:hAnsi="Arial" w:cs="Arial"/>
          <w:b/>
          <w:bCs/>
          <w:sz w:val="24"/>
          <w:szCs w:val="24"/>
        </w:rPr>
      </w:pPr>
      <w:r w:rsidRPr="00112A02">
        <w:rPr>
          <w:rFonts w:ascii="Arial" w:hAnsi="Arial" w:cs="Arial"/>
          <w:b/>
          <w:b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w:t>
      </w:r>
    </w:p>
    <w:p w14:paraId="0A2B88F0"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Questo Ottavo Capitolo si apre con una parola di fede assai forte: </w:t>
      </w:r>
      <w:r w:rsidRPr="00112A02">
        <w:rPr>
          <w:rFonts w:ascii="Arial" w:hAnsi="Arial" w:cs="Arial"/>
          <w:i/>
          <w:iCs/>
          <w:sz w:val="24"/>
          <w:szCs w:val="24"/>
        </w:rPr>
        <w:t xml:space="preserve">“Ora Ora, dunque, non c’è nessuna condanna per quelli che sono in Cristo Gesù - </w:t>
      </w:r>
      <w:r w:rsidRPr="00112A02">
        <w:rPr>
          <w:rFonts w:ascii="Arial" w:hAnsi="Arial" w:cs="Arial"/>
          <w:i/>
          <w:iCs/>
          <w:sz w:val="24"/>
          <w:szCs w:val="24"/>
          <w:lang w:val="la-Latn"/>
        </w:rPr>
        <w:t xml:space="preserve">Nihil ergo nunc damnationis est his, qui sunt in Christo Iesu - </w:t>
      </w:r>
      <w:r w:rsidRPr="00112A02">
        <w:rPr>
          <w:rFonts w:ascii="Cambria" w:hAnsi="Cambria" w:cs="Cambria"/>
          <w:i/>
          <w:iCs/>
          <w:color w:val="111111"/>
          <w:sz w:val="26"/>
          <w:szCs w:val="26"/>
        </w:rPr>
        <w:t>Ο</w:t>
      </w:r>
      <w:r w:rsidRPr="00112A02">
        <w:rPr>
          <w:rFonts w:ascii="Times New Roman" w:hAnsi="Times New Roman" w:cs="Times New Roman"/>
          <w:i/>
          <w:iCs/>
          <w:color w:val="111111"/>
          <w:sz w:val="26"/>
          <w:szCs w:val="26"/>
        </w:rPr>
        <w:t>ὐ</w:t>
      </w:r>
      <w:r w:rsidRPr="00112A02">
        <w:rPr>
          <w:rFonts w:ascii="Cambria" w:hAnsi="Cambria" w:cs="Cambria"/>
          <w:i/>
          <w:iCs/>
          <w:color w:val="111111"/>
          <w:sz w:val="26"/>
          <w:szCs w:val="26"/>
        </w:rPr>
        <w:t>δ</w:t>
      </w:r>
      <w:r w:rsidRPr="00112A02">
        <w:rPr>
          <w:rFonts w:ascii="Times New Roman" w:hAnsi="Times New Roman" w:cs="Times New Roman"/>
          <w:i/>
          <w:iCs/>
          <w:color w:val="111111"/>
          <w:sz w:val="26"/>
          <w:szCs w:val="26"/>
        </w:rPr>
        <w:t>ὲ</w:t>
      </w:r>
      <w:r w:rsidRPr="00112A02">
        <w:rPr>
          <w:rFonts w:ascii="Cambria" w:hAnsi="Cambria" w:cs="Cambria"/>
          <w:i/>
          <w:iCs/>
          <w:color w:val="111111"/>
          <w:sz w:val="26"/>
          <w:szCs w:val="26"/>
        </w:rPr>
        <w:t>ν</w:t>
      </w:r>
      <w:r w:rsidRPr="00112A02">
        <w:rPr>
          <w:rFonts w:ascii="PT Serif" w:hAnsi="PT Serif"/>
          <w:i/>
          <w:iCs/>
          <w:color w:val="111111"/>
          <w:sz w:val="26"/>
          <w:szCs w:val="26"/>
          <w:lang w:val="la-Latn"/>
        </w:rPr>
        <w:t xml:space="preserve"> </w:t>
      </w:r>
      <w:r w:rsidRPr="00112A02">
        <w:rPr>
          <w:rFonts w:ascii="Times New Roman" w:hAnsi="Times New Roman" w:cs="Times New Roman"/>
          <w:i/>
          <w:iCs/>
          <w:color w:val="111111"/>
          <w:sz w:val="26"/>
          <w:szCs w:val="26"/>
        </w:rPr>
        <w:t>ἄ</w:t>
      </w:r>
      <w:r w:rsidRPr="00112A02">
        <w:rPr>
          <w:rFonts w:ascii="Cambria" w:hAnsi="Cambria" w:cs="Cambria"/>
          <w:i/>
          <w:iCs/>
          <w:color w:val="111111"/>
          <w:sz w:val="26"/>
          <w:szCs w:val="26"/>
        </w:rPr>
        <w:t>ρα</w:t>
      </w:r>
      <w:r w:rsidRPr="00112A02">
        <w:rPr>
          <w:rFonts w:ascii="PT Serif" w:hAnsi="PT Serif"/>
          <w:i/>
          <w:iCs/>
          <w:color w:val="111111"/>
          <w:sz w:val="26"/>
          <w:szCs w:val="26"/>
          <w:lang w:val="la-Latn"/>
        </w:rPr>
        <w:t xml:space="preserve"> </w:t>
      </w:r>
      <w:r w:rsidRPr="00112A02">
        <w:rPr>
          <w:rFonts w:ascii="Cambria" w:hAnsi="Cambria" w:cs="Cambria"/>
          <w:i/>
          <w:iCs/>
          <w:color w:val="111111"/>
          <w:sz w:val="26"/>
          <w:szCs w:val="26"/>
        </w:rPr>
        <w:t>ν</w:t>
      </w:r>
      <w:r w:rsidRPr="00112A02">
        <w:rPr>
          <w:rFonts w:ascii="Times New Roman" w:hAnsi="Times New Roman" w:cs="Times New Roman"/>
          <w:i/>
          <w:iCs/>
          <w:color w:val="111111"/>
          <w:sz w:val="26"/>
          <w:szCs w:val="26"/>
        </w:rPr>
        <w:t>ῦ</w:t>
      </w:r>
      <w:r w:rsidRPr="00112A02">
        <w:rPr>
          <w:rFonts w:ascii="Cambria" w:hAnsi="Cambria" w:cs="Cambria"/>
          <w:i/>
          <w:iCs/>
          <w:color w:val="111111"/>
          <w:sz w:val="26"/>
          <w:szCs w:val="26"/>
        </w:rPr>
        <w:t>ν</w:t>
      </w:r>
      <w:r w:rsidRPr="00112A02">
        <w:rPr>
          <w:rFonts w:ascii="PT Serif" w:hAnsi="PT Serif"/>
          <w:i/>
          <w:iCs/>
          <w:color w:val="111111"/>
          <w:sz w:val="26"/>
          <w:szCs w:val="26"/>
          <w:lang w:val="la-Latn"/>
        </w:rPr>
        <w:t xml:space="preserve"> </w:t>
      </w:r>
      <w:r w:rsidRPr="00112A02">
        <w:rPr>
          <w:rFonts w:ascii="Cambria" w:hAnsi="Cambria" w:cs="Cambria"/>
          <w:i/>
          <w:iCs/>
          <w:color w:val="111111"/>
          <w:sz w:val="26"/>
          <w:szCs w:val="26"/>
        </w:rPr>
        <w:t>κατάκρι</w:t>
      </w:r>
      <w:r w:rsidRPr="00112A02">
        <w:rPr>
          <w:rFonts w:ascii="PT Serif" w:hAnsi="PT Serif" w:cs="PT Serif"/>
          <w:i/>
          <w:iCs/>
          <w:color w:val="111111"/>
          <w:sz w:val="26"/>
          <w:szCs w:val="26"/>
        </w:rPr>
        <w:t>μ</w:t>
      </w:r>
      <w:r w:rsidRPr="00112A02">
        <w:rPr>
          <w:rFonts w:ascii="Cambria" w:hAnsi="Cambria" w:cs="Cambria"/>
          <w:i/>
          <w:iCs/>
          <w:color w:val="111111"/>
          <w:sz w:val="26"/>
          <w:szCs w:val="26"/>
        </w:rPr>
        <w:t>α</w:t>
      </w:r>
      <w:r w:rsidRPr="00112A02">
        <w:rPr>
          <w:rFonts w:ascii="PT Serif" w:hAnsi="PT Serif"/>
          <w:i/>
          <w:iCs/>
          <w:color w:val="111111"/>
          <w:sz w:val="26"/>
          <w:szCs w:val="26"/>
          <w:lang w:val="la-Latn"/>
        </w:rPr>
        <w:t xml:space="preserve"> </w:t>
      </w:r>
      <w:r w:rsidRPr="00112A02">
        <w:rPr>
          <w:rFonts w:ascii="Cambria" w:hAnsi="Cambria" w:cs="Cambria"/>
          <w:i/>
          <w:iCs/>
          <w:color w:val="111111"/>
          <w:sz w:val="26"/>
          <w:szCs w:val="26"/>
        </w:rPr>
        <w:t>το</w:t>
      </w:r>
      <w:r w:rsidRPr="00112A02">
        <w:rPr>
          <w:rFonts w:ascii="Times New Roman" w:hAnsi="Times New Roman" w:cs="Times New Roman"/>
          <w:i/>
          <w:iCs/>
          <w:color w:val="111111"/>
          <w:sz w:val="26"/>
          <w:szCs w:val="26"/>
        </w:rPr>
        <w:t>ῖ</w:t>
      </w:r>
      <w:r w:rsidRPr="00112A02">
        <w:rPr>
          <w:rFonts w:ascii="Cambria" w:hAnsi="Cambria" w:cs="Cambria"/>
          <w:i/>
          <w:iCs/>
          <w:color w:val="111111"/>
          <w:sz w:val="26"/>
          <w:szCs w:val="26"/>
        </w:rPr>
        <w:t>ς</w:t>
      </w:r>
      <w:r w:rsidRPr="00112A02">
        <w:rPr>
          <w:rFonts w:ascii="PT Serif" w:hAnsi="PT Serif"/>
          <w:i/>
          <w:iCs/>
          <w:color w:val="111111"/>
          <w:sz w:val="26"/>
          <w:szCs w:val="26"/>
          <w:lang w:val="la-Latn"/>
        </w:rPr>
        <w:t xml:space="preserve"> </w:t>
      </w:r>
      <w:r w:rsidRPr="00112A02">
        <w:rPr>
          <w:rFonts w:ascii="Times New Roman" w:hAnsi="Times New Roman" w:cs="Times New Roman"/>
          <w:i/>
          <w:iCs/>
          <w:color w:val="111111"/>
          <w:sz w:val="26"/>
          <w:szCs w:val="26"/>
        </w:rPr>
        <w:t>ἐ</w:t>
      </w:r>
      <w:r w:rsidRPr="00112A02">
        <w:rPr>
          <w:rFonts w:ascii="Cambria" w:hAnsi="Cambria" w:cs="Cambria"/>
          <w:i/>
          <w:iCs/>
          <w:color w:val="111111"/>
          <w:sz w:val="26"/>
          <w:szCs w:val="26"/>
        </w:rPr>
        <w:t>ν</w:t>
      </w:r>
      <w:r w:rsidRPr="00112A02">
        <w:rPr>
          <w:rFonts w:ascii="PT Serif" w:hAnsi="PT Serif"/>
          <w:i/>
          <w:iCs/>
          <w:color w:val="111111"/>
          <w:sz w:val="26"/>
          <w:szCs w:val="26"/>
          <w:lang w:val="la-Latn"/>
        </w:rPr>
        <w:t xml:space="preserve"> </w:t>
      </w:r>
      <w:r w:rsidRPr="00112A02">
        <w:rPr>
          <w:rFonts w:ascii="Cambria" w:hAnsi="Cambria" w:cs="Cambria"/>
          <w:i/>
          <w:iCs/>
          <w:color w:val="111111"/>
          <w:sz w:val="26"/>
          <w:szCs w:val="26"/>
        </w:rPr>
        <w:t>Χριστ</w:t>
      </w:r>
      <w:r w:rsidRPr="00112A02">
        <w:rPr>
          <w:rFonts w:ascii="Times New Roman" w:hAnsi="Times New Roman" w:cs="Times New Roman"/>
          <w:i/>
          <w:iCs/>
          <w:color w:val="111111"/>
          <w:sz w:val="26"/>
          <w:szCs w:val="26"/>
        </w:rPr>
        <w:t xml:space="preserve">ῷ </w:t>
      </w:r>
      <w:r w:rsidRPr="00112A02">
        <w:rPr>
          <w:rFonts w:ascii="Arial" w:hAnsi="Arial" w:cs="Arial"/>
          <w:i/>
          <w:iCs/>
          <w:sz w:val="24"/>
          <w:szCs w:val="24"/>
        </w:rPr>
        <w:t>–</w:t>
      </w:r>
      <w:r w:rsidRPr="00112A02">
        <w:rPr>
          <w:rFonts w:ascii="Arial" w:hAnsi="Arial" w:cs="Arial"/>
          <w:sz w:val="24"/>
          <w:szCs w:val="24"/>
        </w:rPr>
        <w:t xml:space="preserve"> Nessuna condanna è per quanti sono in Cristo Gesù. Ma chi è in Cristo Gesù? La risposta viene a noi dallo stesso Gesù Signore:</w:t>
      </w:r>
    </w:p>
    <w:p w14:paraId="43310CD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BC59F84"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78572E0"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5594F91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Ecco la risposta che ci dona l’Apostolo Giovanni nella sua Prima Lettera:</w:t>
      </w:r>
    </w:p>
    <w:p w14:paraId="4F2552D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5E8716D"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1544295"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88B1BC1"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BB49BD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6ACB9A6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Sta in Cristo, chi sta nella Parola di Cristo, chi sta nella purissima fede di Cristo, chi sta nella verità di Cristo, chi sta nell’amore, chi sta nella luce, chi è tralcio vivo della vita vera, chi sta nei Comandamenti. Cristo Gesù, fede nella purissima verità di Cristo, Parola, Luce, Grazia, Carità, Comandamenti sono una cosa sola. Chi non è in tutta questa unità, fatta di molte verità, non è in Cristo e se non è in Cristo, lui è condannato, perché non ha creduto nell’Unigenito Figlio di Dio. </w:t>
      </w:r>
    </w:p>
    <w:p w14:paraId="1FEFB265"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E come Mosè innalzò il serpente nel deserto, così bisogna che sia innalzato il Figlio dell’uomo, perché chiunque crede in lui abbia la vita eterna.</w:t>
      </w:r>
    </w:p>
    <w:p w14:paraId="499B971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Dio infatti ha tanto amato il mondo da dare il Figlio unigenito, perché chiunque crede in lui non vada perduto, ma abbia la vita eterna. Dio, infatti, non ha mandato il Figlio </w:t>
      </w:r>
      <w:r w:rsidRPr="00112A02">
        <w:rPr>
          <w:rFonts w:ascii="Arial" w:hAnsi="Arial" w:cs="Arial"/>
          <w:i/>
          <w:iCs/>
          <w:sz w:val="24"/>
          <w:szCs w:val="24"/>
        </w:rPr>
        <w:lastRenderedPageBreak/>
        <w:t xml:space="preserve">nel mondo per condannare il mondo, ma perché il mondo sia salvato per mezzo di lui. Chi crede in lui non è condannato; ma chi non crede è già stato condannato, perché non ha creduto nel nome dell’unigenito Figlio di Dio. </w:t>
      </w:r>
    </w:p>
    <w:p w14:paraId="71005BB7"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5CB802E"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Chi non sta nel Vangelo di Cristo, non sta in Cristo. Se non sta in Cristo, è già condannato, perché non sta nella Parola di Cristo Gesù. Per chi invece sta in Cristo, osservando ogni regola a noi data per stare in Cristo, non vi è alcuna condanna.</w:t>
      </w:r>
    </w:p>
    <w:p w14:paraId="5B01328F"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Perché chi è in Cristo non subirà alcuna condanna? Ecco ora la risposta che dona l’Apostolo Paolo: </w:t>
      </w:r>
      <w:bookmarkStart w:id="181" w:name="_Hlk205410321"/>
      <w:r w:rsidRPr="00112A02">
        <w:rPr>
          <w:rFonts w:ascii="Arial" w:hAnsi="Arial" w:cs="Arial"/>
          <w:i/>
          <w:iCs/>
          <w:sz w:val="24"/>
          <w:szCs w:val="24"/>
        </w:rPr>
        <w:t xml:space="preserve">“Perché la legge dello Spirito, che dà vita in Cristo Gesù, ti ha liberato dalla legge del peccato e della morte”. </w:t>
      </w:r>
      <w:bookmarkEnd w:id="181"/>
      <w:r w:rsidRPr="00112A02">
        <w:rPr>
          <w:rFonts w:ascii="Arial" w:hAnsi="Arial" w:cs="Arial"/>
          <w:sz w:val="24"/>
          <w:szCs w:val="24"/>
        </w:rPr>
        <w:t>Ora è giusto chiedersi: Cosa è la Legge dello Spirito, la Legge che dà la vita in Cristo e che libera dalla Legge del peccato e della morte? La risposta va attinta da alcune verità del Nuovo Testamento:</w:t>
      </w:r>
    </w:p>
    <w:p w14:paraId="57FD8D9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Prima verità: la Legge dello Spirito sono la verità, la grazia, la luce, la vita eterna che sono per noi frutto della Passione, Morte, Risurrezione, gloriosa Ascensione in cielo in corpo a anima, senza passare per la corruzione del sepolcro, di Cristo Gesù.</w:t>
      </w:r>
    </w:p>
    <w:p w14:paraId="352D941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Seconda Verità: la Legge dello Spirito sono gli Apostoli che devono andare in tutto il mondo, fare discepoli, battezzare nel nome del Padre e del Figlio e dello Spirito Santo, insegnare quanto Cristo Gesù ha loro comandato.</w:t>
      </w:r>
    </w:p>
    <w:p w14:paraId="30967BE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Terza verità: La Legge dello Spirito è lo Spirito Santo che dovrà prima creare l’uomo nuovo nelle acque del battesimo e poi condurre l’uomo nuovo alla conoscenza di tutta la verità e per noi la verità è Cristo, la sua Persona, i frutti di grazia e di vita eterna da Lui fatti naturare sull’albero della croce nel suo corpo trafitto.</w:t>
      </w:r>
    </w:p>
    <w:p w14:paraId="181C7FC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Quarta verità: La Legge dello Spirito è l’essere noi un solo corpo con Cristo e un solo corpo gli uni gli altri. </w:t>
      </w:r>
    </w:p>
    <w:p w14:paraId="185E988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Quinta verità: La Legge dello Spirito sono tutti i Sacramenti, questi sette canali attraverso le quali ogni grazia di Cristo Gesù, sempre per opera dello Spirito Santo e opera della Chiesa, viene data agli uomini. </w:t>
      </w:r>
    </w:p>
    <w:p w14:paraId="000D9B4E"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Sesta verità: La Legge dello Spirito è tutto il corpo di Cristo che annuncia il Vangelo di Cristo e invita alla conversione a Cristo ed esorta a lasciarsi battezzare.</w:t>
      </w:r>
    </w:p>
    <w:p w14:paraId="250BBE47"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Settima verità: Le Legge dello Spirito è il nostro passaggio dalla natura secondo la carne alla natura secondo lo Spirito o natura spirituale. Questa nuova natura è creata in noi, nascendo noi da acqua e da Spirito Santo. </w:t>
      </w:r>
    </w:p>
    <w:p w14:paraId="4E8F737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Ora è evidente che la Legge dello Spirito è la purissima fede in Cristo, il divenire con Lui un solo corpo, l’essere i continuatori della sua missione, il lasciarsi da Lui condurre a tutta la verità. </w:t>
      </w:r>
    </w:p>
    <w:p w14:paraId="704CD91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lastRenderedPageBreak/>
        <w:t xml:space="preserve">Quando noi viviamo la Legge dello Spirito, noi siamo colmi della vita che è in Cristo Gesù, che è Cristo Gesù. Quando viviamo la Legge dello Spirito, siamo liberati dalla Legge del peccato e della morte. Questa liberazione dalla legge del peccato e della morte, prima si compie con la nostra conversione. Con la conversione si rinnega la parola di Satana e si accoglie la Parola di Cristo Gesù. </w:t>
      </w:r>
    </w:p>
    <w:p w14:paraId="4F31512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Poi la conversione va ratificata con la nuova nascita da acqua e da Spirito Santo. </w:t>
      </w:r>
    </w:p>
    <w:p w14:paraId="3202FA2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Poi ancora la nuova nascita sempre va alimenta di grazia, verità, vita eterna, rimanendo sempre però nell’obbedienza alla Parola e al Comandamento di Cristo Gesù. </w:t>
      </w:r>
    </w:p>
    <w:p w14:paraId="37432107"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Se questa Legge dello Spirito non viene osservata, nuovamente si ritorna nella carne e di nuovo si diviene schiavi del peccato e della morte. La vita e la libertà da ogni schiavitù sono nella fedeltà alla Parola di Gesù e nella conoscenza della verità. </w:t>
      </w:r>
    </w:p>
    <w:p w14:paraId="2556DD3D"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Ecco le parole di Gesù nel Vangelo secondo Giovanni:</w:t>
      </w:r>
    </w:p>
    <w:p w14:paraId="107242E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A7C83C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5D88BE3"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w:t>
      </w:r>
      <w:r w:rsidRPr="00112A02">
        <w:rPr>
          <w:rFonts w:ascii="Arial" w:hAnsi="Arial" w:cs="Arial"/>
          <w:i/>
          <w:iCs/>
          <w:sz w:val="24"/>
          <w:szCs w:val="24"/>
        </w:rPr>
        <w:lastRenderedPageBreak/>
        <w:t xml:space="preserve">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F7B6373"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BA3006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Attenzione però! Non basta essere stati liberati per essere liberi. Liberi si è in Cristo e finché si rimane in Cristo. Se non si rimane in Cristo, si ritorna nella schiavitù di un tempo. Liberi si è solo in Cristo, mai fuori di Cristo e chi commette il peccato è sempre fuori di Cristo, mai potrà essere in Cristo. Se abitiamo in Cristo non abitiamo nel peccato, se abitiamo nel peccato non abitiamo in Cristo. il passaggio da Cristo al mondo e dalla vera adorazione all’idolatria è più breve di quanto non si pensi.</w:t>
      </w:r>
    </w:p>
    <w:p w14:paraId="37535027"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Ecco l’ammonimento dell’Apostolo Paolo nella sua  Prima Lettera ai Corinzi:</w:t>
      </w:r>
    </w:p>
    <w:p w14:paraId="1236AED4"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6DDB981"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3227670"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2C2661B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78021D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69A020C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Dunque, sia che mangiate sia che beviate sia che facciate qualsiasi altra cosa, fate tutto per la gloria di Dio. Non siate motivo di scandalo né ai Giudei, né ai Greci, né </w:t>
      </w:r>
      <w:r w:rsidRPr="00112A02">
        <w:rPr>
          <w:rFonts w:ascii="Arial" w:hAnsi="Arial" w:cs="Arial"/>
          <w:i/>
          <w:iCs/>
          <w:sz w:val="24"/>
          <w:szCs w:val="24"/>
        </w:rPr>
        <w:lastRenderedPageBreak/>
        <w:t xml:space="preserve">alla Chiesa di Dio; così come io mi sforzo di piacere a tutti in tutto, senza cercare il mio interesse ma quello di molti, perché giungano alla salvezza (1Cor 10,1-33). </w:t>
      </w:r>
    </w:p>
    <w:p w14:paraId="3F1772E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La liberazione della Legge del peccato è solo per chi diviene corpo di Cristo e per vivere in Cristo da vero corpo di Cristo. Dove non regna Cristo, regna il peccato e la sua Legge, regna il mondo e la sua Legge, regna Satana è la sua Legge. Che oggi molti cristiani sono sotto la Legge del peccato, del mondo, di Satana, delle tenebre, lo attesta la completa separazione dalla Parola e dalla verità di Cristo, assieme alla volontà satanica, infernale diabolica di elevare per legge degli uomini alcuni orrendi crimini e peccati a vero bene per l’uomo. Ormai sono moltissimi i cristiani che non solo pensano come il mondo, sono ben oltre il pensiero del mondo. </w:t>
      </w:r>
    </w:p>
    <w:p w14:paraId="019FC942"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Ecco ora come viene superata la debolezza e l’impossibilità della Legge: </w:t>
      </w:r>
      <w:r w:rsidRPr="00112A02">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112A02">
        <w:rPr>
          <w:rFonts w:ascii="Arial" w:hAnsi="Arial" w:cs="Arial"/>
          <w:sz w:val="24"/>
          <w:szCs w:val="24"/>
        </w:rPr>
        <w:t xml:space="preserve">Lo abbiamo già detto molte volte. Con la Legge, Dio manifesta all’uomo qual è la via della vita e gli comanda di percorrerla. Si entra sulla via della vita e la si percorre solo per grazia e questa grazia è sempre il Padre che la dona. </w:t>
      </w:r>
    </w:p>
    <w:p w14:paraId="69F8AB70"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Alla Legge è impossibile vincere il peccato, liberarsi dal giogo della sua schiavitù a causa della carne che è schiava del peccato. Ora Dio rende possibile ciò che per la Legge è impossibile. Come? Mandando Dio il proprio Figlio in un carne simile a quella de peccato e a motivo del peccato. Per l’opera del Figlio. il Padre ha condannato il peccato nella carne.  Su questa verità ecco cosa troviamo nei testi del Nuovo Testamento. In Isaia troviamo invece la profezia fondativa di questo mistero di liberazione per mezzo del Servo Sofferente. Si più leggere Is 52,13-53,12. Si possono anche legge tutti gli altri brani di Isaia, di Ezechiele, di Zaccaria e anche dell’Esodo. Tutto l’Antico Testamento in relazione a Cristo contiene tutto il Vangelo prima del Vangelo, contiene tutta la vita di Cristo prima della vita di Cristo. Del Nuovo Testamento noi offriamo sola qualche brano, ritenuto da noi appropriato per comprendere quanto l’Apostolo sta ora dicendo sulla via scelta da Dio per liberare l’uomo dalla schiavitù de peccato, della morte, delle tenebre, di Satana. </w:t>
      </w:r>
    </w:p>
    <w:p w14:paraId="03D5C5F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Seconda Lettera dell’Apostolo Paolo ai Corinzi:</w:t>
      </w:r>
    </w:p>
    <w:p w14:paraId="3B17CD8D"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B355EA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112A02">
        <w:rPr>
          <w:rFonts w:ascii="Arial" w:hAnsi="Arial" w:cs="Arial"/>
          <w:i/>
          <w:iCs/>
          <w:sz w:val="24"/>
          <w:szCs w:val="24"/>
        </w:rPr>
        <w:lastRenderedPageBreak/>
        <w:t>in nostro favore, perché in lui noi potessimo diventare giustizia di Dio (1Cor 5,14-21).</w:t>
      </w:r>
    </w:p>
    <w:p w14:paraId="697C407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Lettera dell’Apostolo Paolo ai Colossesi:</w:t>
      </w:r>
    </w:p>
    <w:p w14:paraId="5EC230B5"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AD365E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AF9E439"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FB5689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Lettera agli Ebrei:</w:t>
      </w:r>
    </w:p>
    <w:p w14:paraId="4D79B1A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0A072B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65D884F"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Tu sei sacerdote per sempre, secondo l’ordine di Melchìsedek.</w:t>
      </w:r>
    </w:p>
    <w:p w14:paraId="3D431085"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w:t>
      </w:r>
      <w:r w:rsidRPr="00112A02">
        <w:rPr>
          <w:rFonts w:ascii="Arial" w:hAnsi="Arial" w:cs="Arial"/>
          <w:i/>
          <w:iCs/>
          <w:sz w:val="24"/>
          <w:szCs w:val="24"/>
        </w:rPr>
        <w:lastRenderedPageBreak/>
        <w:t xml:space="preserve">essendo stato proclamato da Dio sommo sacerdote secondo l’ordine di Melchìsedek (Eb 5,1-10). </w:t>
      </w:r>
    </w:p>
    <w:p w14:paraId="50DDA5A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Lettera agli Ebrei:</w:t>
      </w:r>
    </w:p>
    <w:p w14:paraId="622870E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w:t>
      </w:r>
    </w:p>
    <w:p w14:paraId="44810099"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Lettera agli Ebrei:</w:t>
      </w:r>
    </w:p>
    <w:p w14:paraId="2400D8E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4F8D0DC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1563D31"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w:t>
      </w:r>
      <w:r w:rsidRPr="00112A02">
        <w:rPr>
          <w:rFonts w:ascii="Arial" w:hAnsi="Arial" w:cs="Arial"/>
          <w:i/>
          <w:iCs/>
          <w:sz w:val="24"/>
          <w:szCs w:val="24"/>
        </w:rPr>
        <w:lastRenderedPageBreak/>
        <w:t>togliere il peccato di molti, apparirà una seconda volta, senza alcuna relazione con il peccato, a coloro che l’aspettano per la loro salvezza (Eb 9,11-27).</w:t>
      </w:r>
    </w:p>
    <w:p w14:paraId="14767FF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Lettera agli Ebrei:</w:t>
      </w:r>
    </w:p>
    <w:p w14:paraId="211796E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105A910"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71338FA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21B908D"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6854DC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Questa è l’alleanza che io stipulerò con loro dopo quei giorni, dice il Signore: io porrò le mie leggi nei loro cuori e le imprimerò nella loro mente, dice:</w:t>
      </w:r>
    </w:p>
    <w:p w14:paraId="5304F1D4"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e non mi ricorderò più dei loro peccati e delle loro iniquità. Ora, dove c’è il perdono di queste cose, non c’è più offerta per il peccato (Eb 10,1-18). </w:t>
      </w:r>
    </w:p>
    <w:p w14:paraId="7FBE307F"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Prima Lettera di San Giovanni Apostolo:</w:t>
      </w:r>
    </w:p>
    <w:p w14:paraId="3E577A3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CF8500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D239B74"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A0F625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B3D96F3"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44D4CA3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Prima Lettera di San Giovanni Apostolo:</w:t>
      </w:r>
    </w:p>
    <w:p w14:paraId="325E3C9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447C89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0E84C1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Questo vi ho scritto perché sappiate che possedete la vita eterna, voi che credete nel nome del Figlio di Dio.</w:t>
      </w:r>
    </w:p>
    <w:p w14:paraId="5ABBB70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E questa è la fiducia che abbiamo in lui: qualunque cosa gli chiediamo secondo la sua volontà, egli ci ascolta. E se sappiamo che ci ascolta in tutto quello che gli chiediamo, sappiamo di avere già da lui quanto abbiamo chiesto.</w:t>
      </w:r>
    </w:p>
    <w:p w14:paraId="6E69ECA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70A96DD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2EE84FA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Dalla Prima Lettera di San Pietro Apostolo:</w:t>
      </w:r>
    </w:p>
    <w:p w14:paraId="2143FB6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48107A6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B35A9E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4C3B187"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27E3AC5"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w:t>
      </w:r>
      <w:r w:rsidRPr="00112A02">
        <w:rPr>
          <w:rFonts w:ascii="Arial" w:hAnsi="Arial" w:cs="Arial"/>
          <w:i/>
          <w:iCs/>
          <w:sz w:val="24"/>
          <w:szCs w:val="24"/>
        </w:rPr>
        <w:lastRenderedPageBreak/>
        <w:t>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FA1704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1,3-25). </w:t>
      </w:r>
    </w:p>
    <w:p w14:paraId="5F5D566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Il Padre ha costituito il suo Figlio Unigenito che si è fatto carne nel seno della Vergine il suo Agnello che toglie il peccato del mondo. Non è però sufficiente togliere il peccato del mondo. L’uomo resterebbe sempre in uno stato di morte. Occorre creare in lui la nuova vita, creando la nuova natura. </w:t>
      </w:r>
    </w:p>
    <w:p w14:paraId="1AC82B2C"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Questa nuova natura è frutto della grazia di Cristo e della grazia del corpo di Cristo. </w:t>
      </w:r>
    </w:p>
    <w:p w14:paraId="0C2CFF9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È frutto dell’obbedienza degli Apostoli ed è proprio l’obbedienza che fa rimanere gli Apostoli in Cristo. Rimanendo in Cristo, essi portano molto frutto. </w:t>
      </w:r>
    </w:p>
    <w:p w14:paraId="35561E12"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In comunione gerarchica con gli Apostoli anche i Presbiteri devono obbedire a Cristo per rimanere in Cristo e portare molto frutto. </w:t>
      </w:r>
    </w:p>
    <w:p w14:paraId="43CC66B0"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Molto frutto lo deve portare ogni membro del corpo di Cristo e questo avviene per la loro obbedienza a ogni Parola di Cristo. </w:t>
      </w:r>
    </w:p>
    <w:p w14:paraId="138C5917"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Per questa quotidiana obbedienza si rimane in Cristo e si porta molto frutto. </w:t>
      </w:r>
    </w:p>
    <w:p w14:paraId="0A42711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Dal giorno di Pentecoste fino al giorno della Parusia, la missione di obbedienza e di grazia è tutta posto nelle mani di ogni singolo membro del corpo di Cristo. </w:t>
      </w:r>
    </w:p>
    <w:p w14:paraId="31F95FDD"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Ora comprendiamo le Parola dell’Apostolo Paolo: </w:t>
      </w:r>
      <w:r w:rsidRPr="00112A02">
        <w:rPr>
          <w:rFonts w:ascii="Arial" w:hAnsi="Arial" w:cs="Arial"/>
          <w:i/>
          <w:iCs/>
          <w:sz w:val="24"/>
          <w:szCs w:val="24"/>
        </w:rPr>
        <w:t xml:space="preserve">“Infatti ciò che era impossibile alla Legge, resa impotente a causa della carne, Dio lo ha reso possibile: mandando il proprio Figlio in una carne simile a quella del peccato e a motivo del peccato, egli ha condannato il peccato nella carne…”. </w:t>
      </w:r>
      <w:r w:rsidRPr="00112A02">
        <w:rPr>
          <w:rFonts w:ascii="Arial" w:hAnsi="Arial" w:cs="Arial"/>
          <w:sz w:val="24"/>
          <w:szCs w:val="24"/>
        </w:rPr>
        <w:t>La grazia, frutto del corpo trafitto di Cristo, frutto del corpo trafitto del cristiano sulla croce dell’obbedienza, rende possibile ciò che per la Legge era impossibile. La Legge del peccato si vince solo per grazia di Cristo e la grazia è data da Cristo senza  misura, assieme allo Spirito Santo. Grazia e Spirito Santo oggi devono essere il frutto dell’obbedienza del cristiano.</w:t>
      </w:r>
    </w:p>
    <w:p w14:paraId="46DF7953"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Ecco il fine del dono della grazia e dello Spirito Santo, il dono degli Apostoli e dei Presbiteri, il dono di ogni discepolo del Signore: “</w:t>
      </w:r>
      <w:r w:rsidRPr="00112A02">
        <w:rPr>
          <w:rFonts w:ascii="Arial" w:hAnsi="Arial" w:cs="Arial"/>
          <w:i/>
          <w:iCs/>
          <w:sz w:val="24"/>
          <w:szCs w:val="24"/>
        </w:rPr>
        <w:t xml:space="preserve">Perché la giustizia della Legge fosse compiuta in noi, che camminiamo non secondo la carne ma secondo lo Spirito”. </w:t>
      </w:r>
      <w:r w:rsidRPr="00112A02">
        <w:rPr>
          <w:rFonts w:ascii="Arial" w:hAnsi="Arial" w:cs="Arial"/>
          <w:sz w:val="24"/>
          <w:szCs w:val="24"/>
        </w:rPr>
        <w:t xml:space="preserve">Cosa è la giustizia della Legge? È l’obbedienza alla Parola del Signore. È l’ascolto della voce di Dio. È l’obbedienza alla grazia, alla verità, alla luce che sono dono dello Spirito Santo. È  vivere nel Vangelo secondo il Vangelo. È osservare anche i più piccoli precetti della Legge. È vivere tutto il Discorso della Montagna. </w:t>
      </w:r>
    </w:p>
    <w:p w14:paraId="063E4F6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Non crediate che io sia venuto ad abolire la Legge o i Profeti; non sono venuto ad abolire, ma a dare pieno compimento. In verità io vi dico: finché non siano passati il </w:t>
      </w:r>
      <w:r w:rsidRPr="00112A02">
        <w:rPr>
          <w:rFonts w:ascii="Arial" w:hAnsi="Arial" w:cs="Arial"/>
          <w:i/>
          <w:iCs/>
          <w:sz w:val="24"/>
          <w:szCs w:val="24"/>
        </w:rPr>
        <w:lastRenderedPageBreak/>
        <w:t>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F78EBA0"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Con la predicazione della Parola e con il dono della conversione fatto a noi da Dio, in Cristo, per opera dello Spirito Santo, portato dalla Parola di colui che l’annuncia, si abbandonano le tenebre e le falsità di Satana e si accoglie la verità di Cristo e Cristo verità di Dio e dell’uomo. </w:t>
      </w:r>
    </w:p>
    <w:p w14:paraId="7CF41E5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Nascendo poi da acqua e da Spirito Santo si diviene nuove creature e si passa dalla carne nello Spirito Santo per camminare nello Spirito Santo. </w:t>
      </w:r>
    </w:p>
    <w:p w14:paraId="3C3D82F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Se la Parola non viene predicata, se chi predica la Parola non è colmo di Spirito Santo da colmare la Parola di Spirito Santo, il dono della conversione non è dato, perché lo Spirito della conversione non è dato. </w:t>
      </w:r>
    </w:p>
    <w:p w14:paraId="1ED62BF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Allora anche se si diviene nuove creature, anche se si ricevono gli altra sacramenti, senza lo Spirito di conversione e di adesione alla verità di Cristo e a Cristo Verità di Dio e dell’uomo, i sacramenti operano sempre ex opere operato, mancando però l’opera operantis – perché manca l’opera della giustizia che è la piena e perfetta obbedienza al Vangelo – sia  il dono della nuova creatura e sia ogni altro albero di grazia e di verità prodotto dal saramento, rimane sterile, o come dice il profeta Geremia, rimane come un tamerisco nella steppa. Mentre chi obbedisce alla Parola e cammina nel Vangelo è come un albero piantato lungo corsi di Acqua. </w:t>
      </w:r>
    </w:p>
    <w:p w14:paraId="1960EA89"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Anche Ezechiele ci rivela cosa produce l’acqua che sgorga dal lato destro del Nuovo Tempio del Signore unita all’acqua che sgorga da ogni membro del corpo di Cristo-</w:t>
      </w:r>
    </w:p>
    <w:p w14:paraId="36125AC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 Libro del Profeta Geremia:</w:t>
      </w:r>
    </w:p>
    <w:p w14:paraId="7930F89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w:t>
      </w:r>
    </w:p>
    <w:p w14:paraId="66BE1F4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26C215C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p>
    <w:p w14:paraId="7ECAFF6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Niente è più infido del cuore e difficilmente guarisce! Chi lo può conoscere? 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w:t>
      </w:r>
    </w:p>
    <w:p w14:paraId="4CB44F5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Trono di gloria, eccelso fin dal principio, è il luogo del nostro santuario! O speranza d’Israele, Signore, quanti ti abbandonano resteranno confusi; quanti si allontanano da te saranno scritti nella polvere, perché hanno abbandonato il Signore, fonte di acqua viva. Guariscimi, Signore, e guarirò, salvami e sarò salvato, poiché tu sei il mio vanto. </w:t>
      </w:r>
    </w:p>
    <w:p w14:paraId="3C55408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 (Ger 17,1-18). </w:t>
      </w:r>
    </w:p>
    <w:p w14:paraId="2D997F8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Dal Libro del Profeta Ezechiele:</w:t>
      </w:r>
    </w:p>
    <w:p w14:paraId="74BDCA2F"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002681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760B789"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Così anche il Salmo </w:t>
      </w:r>
    </w:p>
    <w:p w14:paraId="046DF9E9"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lastRenderedPageBreak/>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A190BC8"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Non basta il sacrificio di Cristo Gesù offerto al Padre una volta per tutte. Il Sacrificio di Cristo deve ricevere forza di conversione, di vita, di verità, di giustizia dal sacrificio dell’Apostolo del Signore, dal  sacrificio del Presbitero, dal sacrificio di ogni altro membro del corpo di Cristo, se si vuole che veramente il sacrificio di Cristo risani anche le acque del Mar Morto.</w:t>
      </w:r>
    </w:p>
    <w:p w14:paraId="7DE5AA9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Le acque del Mar Morto non sono risanate solo dalle acque che escono dal santuario, vengono risanate delle acque che sgorgano dal santuario e dal grande fiume che diviene sempre più grande per le acque che sgorgano dal sacrificio di ogni membro del corpo di Cristo. Ogni cristiano è chiamato ad aggiungere la sua acqua alle acque di Cristo Gesù. Solo così anche il Mar Morto potrà essere risanato. </w:t>
      </w:r>
    </w:p>
    <w:p w14:paraId="6ECEE9ED" w14:textId="77777777" w:rsidR="00112A02" w:rsidRPr="00112A02" w:rsidRDefault="00112A02" w:rsidP="00112A02">
      <w:pPr>
        <w:spacing w:after="120"/>
        <w:jc w:val="both"/>
        <w:rPr>
          <w:rFonts w:ascii="Arial" w:hAnsi="Arial" w:cs="Arial"/>
          <w:sz w:val="24"/>
          <w:szCs w:val="24"/>
        </w:rPr>
      </w:pPr>
    </w:p>
    <w:p w14:paraId="12F11F6A" w14:textId="77777777" w:rsidR="00112A02" w:rsidRPr="00112A02" w:rsidRDefault="00112A02" w:rsidP="00112A02">
      <w:pPr>
        <w:spacing w:after="120"/>
        <w:jc w:val="both"/>
        <w:rPr>
          <w:rFonts w:ascii="Arial" w:hAnsi="Arial" w:cs="Arial"/>
          <w:sz w:val="24"/>
          <w:szCs w:val="24"/>
        </w:rPr>
      </w:pPr>
      <w:r w:rsidRPr="00112A02">
        <w:rPr>
          <w:rFonts w:ascii="Arial" w:hAnsi="Arial" w:cs="Arial"/>
          <w:b/>
          <w:b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w:t>
      </w:r>
    </w:p>
    <w:p w14:paraId="474ED1C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Vive secondo la carne, chi rimane nella carne o chi ritorna nella carne. Vivono secondo lo Spirito coloro che sono passati dalla carne nello Spirito e abitano e dimorano nello Spirito. I frutti di chi è nella carne e i frutti di chi è nello Spirito non sono gli stessi. Infatti:</w:t>
      </w:r>
      <w:r w:rsidRPr="00112A02">
        <w:rPr>
          <w:rFonts w:ascii="Arial" w:hAnsi="Arial" w:cs="Arial"/>
          <w:i/>
          <w:iCs/>
          <w:sz w:val="24"/>
          <w:szCs w:val="24"/>
        </w:rPr>
        <w:t xml:space="preserve"> “Quelli infatti che vivono secondo la carne, tendono verso ciò che è carnale; quelli invece che vivono secondo lo Spirito, tendono verso ciò che è spirituale”. </w:t>
      </w:r>
      <w:r w:rsidRPr="00112A02">
        <w:rPr>
          <w:rFonts w:ascii="Arial" w:hAnsi="Arial" w:cs="Arial"/>
          <w:sz w:val="24"/>
          <w:szCs w:val="24"/>
        </w:rPr>
        <w:t>Questa verità è così illuminata dall’Apostolo Paolo nella Lettera ai Galati:</w:t>
      </w:r>
    </w:p>
    <w:p w14:paraId="35D319A3"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E8B413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w:t>
      </w:r>
      <w:r w:rsidRPr="00112A02">
        <w:rPr>
          <w:rFonts w:ascii="Arial" w:hAnsi="Arial" w:cs="Arial"/>
          <w:i/>
          <w:iCs/>
          <w:sz w:val="24"/>
          <w:szCs w:val="24"/>
        </w:rPr>
        <w:lastRenderedPageBreak/>
        <w:t>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F52450F"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230150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9A2CF49"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5F6EA08"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C7CE57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Non basta essere passati dalla carne allo Spirito, è necessario rimanere sempre nello Spirito se si vuole produrre i frutti dello Spirito. Non appena si abbandona lo Spirito, all’istante si producono le opere della carne. </w:t>
      </w:r>
    </w:p>
    <w:p w14:paraId="1E7BAE52"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Il verbo rimanere è verbo di essenza nel Nuovo Testamento, specie nel linguaggio giovanneo e nel linguaggio paolino:</w:t>
      </w:r>
    </w:p>
    <w:p w14:paraId="09DB3A1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Ma sopraggiungono le preoccupazioni del mondo e l'inganno della ricchezza e tutte le altre bramosie, soffocano la parola e questa rimane senza frutto (Mc 4, 19). Io non lo conoscevo, ma chi mi ha inviato a battezzare con acqua mi aveva detto: L'uomo sul quale vedrai scendere e rimanere lo Spirito è colui che battezza in Spirito Santo (Gv 1, 33). Gesù allora disse a quei Giudei che avevano creduto in lui: "Se rimanete fedeli alla mia parola, sarete davvero miei discepoli (Gv 8, 31).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w:t>
      </w:r>
    </w:p>
    <w:p w14:paraId="3A501D9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Come il Padre ha amato me, così anch'io ho amato voi. Rimanete nel mio amore (Gv 15, 9). Perciò, fratelli miei carissimi, rimanete saldi e irremovibili, prodigandovi </w:t>
      </w:r>
      <w:r w:rsidRPr="00112A02">
        <w:rPr>
          <w:rFonts w:ascii="Arial" w:hAnsi="Arial" w:cs="Arial"/>
          <w:i/>
          <w:iCs/>
          <w:sz w:val="24"/>
          <w:szCs w:val="24"/>
        </w:rPr>
        <w:lastRenderedPageBreak/>
        <w:t xml:space="preserve">sempre nell'opera del Signore, sapendo che la vostra fatica non è vana nel Signore (1Cor 15, 58). Ad essi però non cedemmo, per riguardo, neppure un istante, perché la verità del vangelo continuasse a rimanere salda tra di voi (Gal 2, 5). Quelli invece che si richiamano alle opere della legge, stanno sotto la maledizione, poiché sta scritto: Maledetto chiunque non rimane fedele a tutte le cose scritte nel libro della legge per praticarle (Gal 3, 10). Perciò, fratelli miei carissimi e tanto desiderati, mia gioia e mia corona, rimanete saldi nel Signore così come avete imparato, carissimi! (Fil 4, 1), Ora, sì, ci sentiamo rivivere, se rimanete saldi nel Signore (1Ts 3, 8). </w:t>
      </w:r>
    </w:p>
    <w:p w14:paraId="2E8CA551"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Se noi manchiamo di fede, egli però rimane fedele, perché non può rinnegare se stesso (2Tm 2, 13). Dobbiamo dunque temere che, mentre ancora rimane in vigore la promessa di entrare nel suo riposo, qualcuno di voi ne sia giudicato escluso (Eb 4, 1). Egli è senza padre, senza madre, senza genealogia, senza principio di giorni né fine di vita, fatto simile al Figlio di Dio, rimane sacerdote in eterno (Eb 7, 3). Ma la parola del Signore rimane in eterno. E questa è la parola del vangelo che vi è stato annunziato (1Pt 1, 25). E il mondo passa con la sua concupiscenza; ma chi fa la volontà di Dio rimane in eterno! (1Gv 2, 17). Quanto a voi, tutto ciò che avete udito da principio rimanga in voi. Se rimane in voi quel che avete udito da principio, anche voi rimarrete nel Figlio e nel Padre (1Gv 2, 24). </w:t>
      </w:r>
    </w:p>
    <w:p w14:paraId="64AEDE61"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Chi va oltre e non rimane nella dottrina del Cristo, non possiede Dio. Chi invece rimane nella dottrina, possiede il Padre e il Figlio (2Gv 1, 9). Svegliati e rinvigorisci ciò che rimane e sta per morire, perché non ho trovato le tue opere perfette davanti al mio Dio (Ap 3, 2).</w:t>
      </w:r>
    </w:p>
    <w:p w14:paraId="239613C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Se chi è nello Spirito non vuole produrre le opere della carne, deve sempre rimanere nello Spirito. Chi ritorna nella carne, sempre produrrà le opere della carne. È questa verità che oggi da molti discepoli di Gesù è stata dimenticata. Si vogliono produrre le opere dello Spirito ritornando e rimanendo dalla carne.</w:t>
      </w:r>
    </w:p>
    <w:p w14:paraId="4F822371"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Ora noi lo sappiamo: dalla carne si producono sono opere di morte, di tenebre, di cattiveria, di malvagità, di calunnia, di lussuria, di adulterio, di omicidi e di ogni altra trasgressione dei comandamenti. </w:t>
      </w:r>
    </w:p>
    <w:p w14:paraId="4E9697F1"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Nessuno si illuda: nessuna legge umana può far sì che quanti sono nella carne non producano le opere della carne. La legge può punire, ma non impedire. </w:t>
      </w:r>
    </w:p>
    <w:p w14:paraId="024FD5FE"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Anzi oggi si vuole che la legge degli uomini dichiari frutti dello Spirito le opere della carne. Siamo al sommo della stoltezza e dell’insipienza. Anche queste opere sono della carne e non dello Spirito. </w:t>
      </w:r>
    </w:p>
    <w:p w14:paraId="4BD111C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lastRenderedPageBreak/>
        <w:t>Ecco oggi la grande opera alla quale tutti i credenti in Cristo sono chiamati: a portare essi stessi nello Spirito, nello Spirito rimanere, produrre le opere dello Spirito, per portare ogni altro uomo dalla carne nello Spirito. Nessuno però che è nella carne potrà mai portare un solo uomo nello Spirito. Nello Spirito si porta dallo Spirito. Nel Vangelo si porta dal Vangelo.</w:t>
      </w:r>
    </w:p>
    <w:p w14:paraId="2EA46C25"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L’Apostolo Paolo non vuole che in noi rimanga quale dubbio e neanche che vi sia quale residuo di incertezza. Ecco perché insiste nel gridare la verità divina ed eterna: </w:t>
      </w:r>
      <w:r w:rsidRPr="00112A02">
        <w:rPr>
          <w:rFonts w:ascii="Arial" w:hAnsi="Arial" w:cs="Arial"/>
          <w:i/>
          <w:iCs/>
          <w:sz w:val="24"/>
          <w:szCs w:val="24"/>
        </w:rPr>
        <w:t>“Ora, la carne tende alla morte, mentre lo Spirito tende alla vita e alla pace”.</w:t>
      </w:r>
      <w:r w:rsidRPr="00112A02">
        <w:rPr>
          <w:rFonts w:ascii="Arial" w:hAnsi="Arial" w:cs="Arial"/>
          <w:sz w:val="24"/>
          <w:szCs w:val="24"/>
        </w:rPr>
        <w:t xml:space="preserve"> La carne tende alla morte producendo opere di morte. Lo Spirito tende alla vita e alla pace, producendo opere di vita e di pace. Le opere della morte sono il frutto di ogni disobbedienza alla Parola del Signore. Le opere della vita e della pace sono tutte le opere di obbedienza al Vangelo, alla verità, alla giustizia, alla grazia, alla carità, alla fede, alla misericordia. Come si obbedisce alla fede, alla grazia, alla misericordia? Ce lo rivela Gesù nel Vangelo secondo Matteo.</w:t>
      </w:r>
    </w:p>
    <w:p w14:paraId="74D59849"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Obbedienza alla fede:</w:t>
      </w:r>
    </w:p>
    <w:p w14:paraId="41402859"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558B3AD"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Obbedienza alla grazia:</w:t>
      </w:r>
    </w:p>
    <w:p w14:paraId="46F1C96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w:t>
      </w:r>
      <w:r w:rsidRPr="00112A02">
        <w:rPr>
          <w:rFonts w:ascii="Arial" w:hAnsi="Arial" w:cs="Arial"/>
          <w:i/>
          <w:iCs/>
          <w:sz w:val="24"/>
          <w:szCs w:val="24"/>
        </w:rPr>
        <w:lastRenderedPageBreak/>
        <w:t>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4C8D1F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Obbedienza alla misericordia:</w:t>
      </w:r>
    </w:p>
    <w:p w14:paraId="672C684B" w14:textId="77777777" w:rsidR="00112A02" w:rsidRPr="00112A02" w:rsidRDefault="00112A02" w:rsidP="00112A02">
      <w:pPr>
        <w:spacing w:after="120"/>
        <w:jc w:val="both"/>
        <w:rPr>
          <w:rFonts w:ascii="Arial" w:hAnsi="Arial" w:cs="Arial"/>
          <w:sz w:val="24"/>
          <w:szCs w:val="24"/>
        </w:rPr>
      </w:pPr>
      <w:r w:rsidRPr="00112A02">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DA9E47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Per ogni dono che il Signore ci elargisce, per questo dono occorre una particolare obbedienza da parte di chi lo riceve. Poiché tutto è dono di Dio, la nostra obbedienza dovrà essere particolare per ogni singolo dono.</w:t>
      </w:r>
    </w:p>
    <w:p w14:paraId="69AF175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Per ogni dono non messo a frutto, saremo chiamati in giudizio. Ogni ozio spirituale e non solamente l’ozio materiale è passibile di condanna eterna. Poiché anche ogni Parola di Dio è un suo dono, per ogni Parola dobbiamo vivere una particolare, singolare obbedienza. </w:t>
      </w:r>
    </w:p>
    <w:p w14:paraId="7D1FBB4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Altro che il Vangelo non è un libro di morale? Poiché la morale cristiana è obbedienza alla Parola, ogni Parola del Signore è per noi legge morale. Dichiarare </w:t>
      </w:r>
      <w:r w:rsidRPr="00112A02">
        <w:rPr>
          <w:rFonts w:ascii="Arial" w:hAnsi="Arial" w:cs="Arial"/>
          <w:sz w:val="24"/>
          <w:szCs w:val="24"/>
        </w:rPr>
        <w:lastRenderedPageBreak/>
        <w:t xml:space="preserve">che il Vangelo non è un libro di morale, lo può fare solo chi è bocca di Satana, perché si rifiuta di essere bocca dello Spirito Santo.  Così anche siamo convocati in giudizio per ogni verità di Cristo negata, tradita, trasformata, annullata, falsificata. </w:t>
      </w:r>
    </w:p>
    <w:p w14:paraId="456055A1"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Ecco ora una verità nella quale sempre rimanere. Oggi tutto viene dichiarato amore. Poiché tutto è detto amore, tutto si può fare. Cosa in verità si dichiara amore? Ogni abominio e ogni nefandezza. Lo Spirito Santo ci rivela invece che: </w:t>
      </w:r>
      <w:r w:rsidRPr="00112A02">
        <w:rPr>
          <w:rFonts w:ascii="Arial" w:hAnsi="Arial" w:cs="Arial"/>
          <w:i/>
          <w:iCs/>
          <w:sz w:val="24"/>
          <w:szCs w:val="24"/>
        </w:rPr>
        <w:t xml:space="preserve">“Ciò a cui tende la carne è contrario a Dio, perché non si sottomette alla legge di Dio, e neanche lo potrebbe”. </w:t>
      </w:r>
      <w:r w:rsidRPr="00112A02">
        <w:rPr>
          <w:rFonts w:ascii="Arial" w:hAnsi="Arial" w:cs="Arial"/>
          <w:sz w:val="24"/>
          <w:szCs w:val="24"/>
        </w:rPr>
        <w:t>La carne tende al male, tende al peccato, tende a ogni concupiscenza, tende a ogni desiderio cattivo, tende a ogni vizio, tende a ogni ribellione contro Dio.</w:t>
      </w:r>
    </w:p>
    <w:p w14:paraId="1BC1DC3B"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La carne tende a ciò che è contrario a Dio, perché non si sottomette alla legge di Dio. Non solo non si sottomette, neanche potrebbe sottomettersi. Perché non potrebbe? Perché essa è carne. Se è carne essa è il frutto del peccato ed è schiava del peccato. Per sottomettersi alla Legge di Dio deve passare dalla natura carnale alla natura spirituale e questo avviene solo per grazia di Dio.</w:t>
      </w:r>
    </w:p>
    <w:p w14:paraId="772A75A2"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 xml:space="preserve">Oggi però il circuito della grazia si è interrotto. Dove è il punto di interruzione? Sappiamo che dal Padre verso il Figlio in circuito è integro. Sappiamo che dallo Spirito Santo verso il Figlio il circuito è integro. Sappiamo che anche dal Figlio verso il Padre e verso o Spirito Santo il circuito è integro. Questo circuito si interrompe oggi in moltissimi Apostoli del Signore, in moltissimi Presbiteri, in moltissimi altri membri del corpo di Cristo. </w:t>
      </w:r>
    </w:p>
    <w:p w14:paraId="32EFBC8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Perché questo circuito si è interrotto? Perché costoro dallo Spirito sono passati nella carne e dall’obbedienza alla disobbedienza. Dove non c’è obbedienza anche a una sola Parola di Cristo Gesù è il segno che siamo nella carne e non nello Spirito. Ora come fa un papa, un vescovo, un presbitero, un fedele laico ad affermare che il Vangelo non va più predicato o che siamo tutti salvi o che Dio non giudica nessuno o che ogni religione è via di salvezza? Come può essere nello Spirito Santo chi distrugge la Chiesa che viene dall’alto per edificarne una che viene dal basso? Sempre ci dobbiamo ricordare delle Parole dell’Apostolo Paolo poste all’inizio del Capitolo Dodicesimo della sua Prima Lettera ai Corinzi:</w:t>
      </w:r>
    </w:p>
    <w:p w14:paraId="321FE6C0"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0CE42294"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Chi è nello Spirito Santo mai farà uscire una sola parola di falsità dalla sua bocca. Chi è nello Spirito Santo sempre dirà una parola di verità. Questo principio l’Apostolo l’aveva già manifestato nel Capitolo II e III della stessa Lettera:</w:t>
      </w:r>
    </w:p>
    <w:p w14:paraId="270F3E8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w:t>
      </w:r>
      <w:r w:rsidRPr="00112A02">
        <w:rPr>
          <w:rFonts w:ascii="Arial" w:hAnsi="Arial" w:cs="Arial"/>
          <w:i/>
          <w:iCs/>
          <w:sz w:val="24"/>
          <w:szCs w:val="24"/>
        </w:rPr>
        <w:lastRenderedPageBreak/>
        <w:t>Spirito e della sua potenza, perché la vostra fede non fosse fondata sulla sapienza umana, ma sulla potenza di Dio.</w:t>
      </w:r>
    </w:p>
    <w:p w14:paraId="0EDF0582"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CE309BF"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Quelle cose che occhio non vide, né orecchio udì, né mai entrarono in cuore di uomo, Dio le ha preparate per coloro che lo amano.</w:t>
      </w:r>
    </w:p>
    <w:p w14:paraId="4CF99CBB"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EFEA28E"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9AED54A"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3393819"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w:t>
      </w:r>
      <w:r w:rsidRPr="00112A02">
        <w:rPr>
          <w:rFonts w:ascii="Arial" w:hAnsi="Arial" w:cs="Arial"/>
          <w:i/>
          <w:iCs/>
          <w:sz w:val="24"/>
          <w:szCs w:val="24"/>
        </w:rPr>
        <w:lastRenderedPageBreak/>
        <w:t>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529E41C"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320D586" w14:textId="77777777" w:rsidR="00112A02" w:rsidRPr="00112A02" w:rsidRDefault="00112A02" w:rsidP="00112A02">
      <w:pPr>
        <w:spacing w:after="120"/>
        <w:jc w:val="both"/>
        <w:rPr>
          <w:rFonts w:ascii="Arial" w:hAnsi="Arial" w:cs="Arial"/>
          <w:i/>
          <w:iCs/>
          <w:sz w:val="24"/>
          <w:szCs w:val="24"/>
        </w:rPr>
      </w:pPr>
      <w:r w:rsidRPr="00112A02">
        <w:rPr>
          <w:rFonts w:ascii="Arial" w:hAnsi="Arial" w:cs="Arial"/>
          <w:i/>
          <w:iCs/>
          <w:sz w:val="24"/>
          <w:szCs w:val="24"/>
        </w:rPr>
        <w:t>Quindi nessuno ponga il suo vanto negli uomini, perché tutto è vostro: Paolo, Apollo, Cefa, il mondo, la vita, la morte, il presente, il futuro: tutto è vostro! Ma voi siete di Cristo e Cristo è di Dio (1Cor 3,1-23).</w:t>
      </w:r>
    </w:p>
    <w:p w14:paraId="3DAC36DE" w14:textId="77777777" w:rsidR="00112A02" w:rsidRPr="00112A02" w:rsidRDefault="00112A02" w:rsidP="00112A02">
      <w:pPr>
        <w:spacing w:after="120"/>
        <w:jc w:val="both"/>
        <w:rPr>
          <w:rFonts w:ascii="Arial" w:hAnsi="Arial" w:cs="Arial"/>
          <w:color w:val="111111"/>
          <w:sz w:val="24"/>
          <w:szCs w:val="24"/>
        </w:rPr>
      </w:pPr>
      <w:r w:rsidRPr="00112A02">
        <w:rPr>
          <w:rFonts w:ascii="Arial" w:hAnsi="Arial" w:cs="Arial"/>
          <w:sz w:val="24"/>
          <w:szCs w:val="24"/>
        </w:rPr>
        <w:t xml:space="preserve">Ecco cosa ora conclude lo Spirito Santo: </w:t>
      </w:r>
      <w:r w:rsidRPr="00112A02">
        <w:rPr>
          <w:rFonts w:ascii="Arial" w:hAnsi="Arial" w:cs="Arial"/>
          <w:i/>
          <w:iCs/>
          <w:sz w:val="24"/>
          <w:szCs w:val="24"/>
        </w:rPr>
        <w:t>“Quelli che si lasciano dominare dalla carne non possono piacere a Dio (Rm 8,1-8).</w:t>
      </w:r>
      <w:r w:rsidRPr="00112A02">
        <w:rPr>
          <w:rFonts w:ascii="Arial" w:hAnsi="Arial" w:cs="Arial"/>
          <w:sz w:val="24"/>
          <w:szCs w:val="24"/>
        </w:rPr>
        <w:t xml:space="preserve"> Ecco queste parole come sono contenute sia nel testo della Vulgata che nel testo gre</w:t>
      </w:r>
      <w:bookmarkStart w:id="182" w:name="_Hlk205452139"/>
      <w:r w:rsidRPr="00112A02">
        <w:rPr>
          <w:rFonts w:ascii="Arial" w:hAnsi="Arial" w:cs="Arial"/>
          <w:sz w:val="24"/>
          <w:szCs w:val="24"/>
        </w:rPr>
        <w:t xml:space="preserve">co: </w:t>
      </w:r>
      <w:r w:rsidRPr="00112A02">
        <w:rPr>
          <w:rFonts w:ascii="Arial" w:hAnsi="Arial" w:cs="Arial"/>
          <w:i/>
          <w:iCs/>
          <w:sz w:val="24"/>
          <w:szCs w:val="24"/>
        </w:rPr>
        <w:t xml:space="preserve">“Qui autem in carne sunt, Deo placere non possunt. –  </w:t>
      </w:r>
      <w:r w:rsidRPr="00112A02">
        <w:rPr>
          <w:rFonts w:ascii="Arial" w:hAnsi="Arial" w:cs="Arial"/>
          <w:i/>
          <w:iCs/>
          <w:color w:val="111111"/>
          <w:sz w:val="26"/>
          <w:szCs w:val="26"/>
        </w:rPr>
        <w:t>οἱ δὲ ἐν σαρκὶ ὄντες θεῷ ἀρέσαι οὐ δύνανται”</w:t>
      </w:r>
      <w:r w:rsidRPr="00112A02">
        <w:rPr>
          <w:rFonts w:ascii="Arial" w:hAnsi="Arial" w:cs="Arial"/>
          <w:i/>
          <w:iCs/>
          <w:color w:val="111111"/>
          <w:sz w:val="24"/>
          <w:szCs w:val="24"/>
        </w:rPr>
        <w:t xml:space="preserve">. </w:t>
      </w:r>
      <w:bookmarkEnd w:id="182"/>
      <w:r w:rsidRPr="00112A02">
        <w:rPr>
          <w:rFonts w:ascii="Arial" w:hAnsi="Arial" w:cs="Arial"/>
          <w:color w:val="111111"/>
          <w:sz w:val="24"/>
          <w:szCs w:val="24"/>
        </w:rPr>
        <w:t xml:space="preserve">Coloro che sono nella carne non possono piacere a Dio. Perché non possono piacere a Dio? Perché sono nella carne, producono le opere della carne, non obbediscono a Dio. Piace a Dio solo colui che obbedisce a Dio. Perché il Padre si compiace di Cristo Gesù? Perché Cristo Gesù obbedisce sempre e in tutto alla Parola del Padre. </w:t>
      </w:r>
    </w:p>
    <w:p w14:paraId="12C1BD8A" w14:textId="77777777" w:rsidR="00112A02" w:rsidRPr="00112A02" w:rsidRDefault="00112A02" w:rsidP="00112A02">
      <w:pPr>
        <w:spacing w:after="120"/>
        <w:jc w:val="both"/>
        <w:rPr>
          <w:rFonts w:ascii="Arial" w:hAnsi="Arial" w:cs="Arial"/>
          <w:color w:val="111111"/>
          <w:sz w:val="24"/>
          <w:szCs w:val="24"/>
        </w:rPr>
      </w:pPr>
      <w:r w:rsidRPr="00112A02">
        <w:rPr>
          <w:rFonts w:ascii="Arial" w:hAnsi="Arial" w:cs="Arial"/>
          <w:color w:val="111111"/>
          <w:sz w:val="24"/>
          <w:szCs w:val="24"/>
        </w:rPr>
        <w:t xml:space="preserve">Ecco la profezia di Isaia e anche quanto avviene con Gesù dopo il battesimo nel fiume Giordano. Il Padre si compiace di Cristo, anzi in Lui si è compiaciuto. </w:t>
      </w:r>
    </w:p>
    <w:p w14:paraId="2D911746" w14:textId="77777777" w:rsidR="00112A02" w:rsidRPr="00112A02" w:rsidRDefault="00112A02" w:rsidP="00112A02">
      <w:pPr>
        <w:spacing w:after="120"/>
        <w:jc w:val="both"/>
        <w:rPr>
          <w:rFonts w:ascii="Arial" w:hAnsi="Arial" w:cs="Arial"/>
          <w:color w:val="111111"/>
          <w:sz w:val="24"/>
          <w:szCs w:val="24"/>
        </w:rPr>
      </w:pPr>
      <w:r w:rsidRPr="00112A02">
        <w:rPr>
          <w:rFonts w:ascii="Arial" w:hAnsi="Arial" w:cs="Arial"/>
          <w:color w:val="111111"/>
          <w:sz w:val="24"/>
          <w:szCs w:val="24"/>
        </w:rPr>
        <w:t>Da Libro del Profeta Isaia:</w:t>
      </w:r>
    </w:p>
    <w:p w14:paraId="32369E7D" w14:textId="77777777" w:rsidR="00112A02" w:rsidRPr="00112A02" w:rsidRDefault="00112A02" w:rsidP="00112A02">
      <w:pPr>
        <w:spacing w:before="120" w:after="120" w:line="240" w:lineRule="auto"/>
        <w:jc w:val="both"/>
        <w:rPr>
          <w:rFonts w:ascii="Arial" w:hAnsi="Arial" w:cs="Arial"/>
          <w:i/>
          <w:iCs/>
          <w:color w:val="111111"/>
          <w:sz w:val="24"/>
          <w:szCs w:val="24"/>
        </w:rPr>
      </w:pPr>
      <w:r w:rsidRPr="00112A02">
        <w:rPr>
          <w:rFonts w:ascii="Arial" w:hAnsi="Arial" w:cs="Arial"/>
          <w:i/>
          <w:iCs/>
          <w:color w:val="111111"/>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42,1-8).</w:t>
      </w:r>
    </w:p>
    <w:p w14:paraId="746AF4E1" w14:textId="77777777" w:rsidR="00112A02" w:rsidRPr="00112A02" w:rsidRDefault="00112A02" w:rsidP="00112A02">
      <w:pPr>
        <w:spacing w:before="120" w:after="120" w:line="240" w:lineRule="auto"/>
        <w:jc w:val="both"/>
        <w:rPr>
          <w:rFonts w:ascii="Arial" w:hAnsi="Arial" w:cs="Arial"/>
          <w:color w:val="111111"/>
          <w:sz w:val="24"/>
          <w:szCs w:val="24"/>
        </w:rPr>
      </w:pPr>
      <w:r w:rsidRPr="00112A02">
        <w:rPr>
          <w:rFonts w:ascii="Arial" w:hAnsi="Arial" w:cs="Arial"/>
          <w:color w:val="111111"/>
          <w:sz w:val="24"/>
          <w:szCs w:val="24"/>
        </w:rPr>
        <w:t>Dal Vangelo secondo Matteo:</w:t>
      </w:r>
    </w:p>
    <w:p w14:paraId="464142EA" w14:textId="77777777" w:rsidR="00112A02" w:rsidRPr="00112A02" w:rsidRDefault="00112A02" w:rsidP="00112A02">
      <w:pPr>
        <w:jc w:val="both"/>
        <w:rPr>
          <w:rFonts w:ascii="Arial" w:hAnsi="Arial" w:cs="Arial"/>
          <w:i/>
          <w:iCs/>
          <w:color w:val="111111"/>
          <w:sz w:val="24"/>
          <w:szCs w:val="24"/>
        </w:rPr>
      </w:pPr>
      <w:r w:rsidRPr="00112A02">
        <w:rPr>
          <w:rFonts w:ascii="Arial" w:hAnsi="Arial" w:cs="Arial"/>
          <w:i/>
          <w:iCs/>
          <w:color w:val="111111"/>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w:t>
      </w:r>
      <w:r w:rsidRPr="00112A02">
        <w:rPr>
          <w:rFonts w:ascii="Arial" w:hAnsi="Arial" w:cs="Arial"/>
          <w:i/>
          <w:iCs/>
          <w:color w:val="111111"/>
          <w:sz w:val="24"/>
          <w:szCs w:val="24"/>
        </w:rPr>
        <w:lastRenderedPageBreak/>
        <w:t xml:space="preserve">dal cielo che diceva: «Questi è il Figlio mio, l’amato: in lui ho posto il mio compiacimento» (Mt 3,13-17). </w:t>
      </w:r>
    </w:p>
    <w:p w14:paraId="50B0E97E" w14:textId="77777777" w:rsidR="00112A02" w:rsidRPr="00112A02" w:rsidRDefault="00112A02" w:rsidP="00112A02">
      <w:pPr>
        <w:jc w:val="both"/>
        <w:rPr>
          <w:rFonts w:ascii="Arial" w:hAnsi="Arial" w:cs="Arial"/>
          <w:color w:val="111111"/>
          <w:sz w:val="24"/>
          <w:szCs w:val="24"/>
        </w:rPr>
      </w:pPr>
      <w:r w:rsidRPr="00112A02">
        <w:rPr>
          <w:rFonts w:ascii="Arial" w:hAnsi="Arial" w:cs="Arial"/>
          <w:color w:val="111111"/>
          <w:sz w:val="24"/>
          <w:szCs w:val="24"/>
        </w:rPr>
        <w:t>Ecco perché:</w:t>
      </w:r>
      <w:bookmarkStart w:id="183" w:name="_Hlk205453502"/>
      <w:r w:rsidRPr="00112A02">
        <w:rPr>
          <w:rFonts w:ascii="Arial" w:hAnsi="Arial" w:cs="Arial"/>
          <w:color w:val="111111"/>
          <w:sz w:val="24"/>
          <w:szCs w:val="24"/>
        </w:rPr>
        <w:t xml:space="preserve"> “Qui autem in carne sunt, Deo placere non possunt. –  οἱ δὲ ἐν σαρκὶ ὄντες θεῷ ἀρέσαι οὐ δύνανται”.  </w:t>
      </w:r>
      <w:bookmarkEnd w:id="183"/>
      <w:r w:rsidRPr="00112A02">
        <w:rPr>
          <w:rFonts w:ascii="Arial" w:hAnsi="Arial" w:cs="Arial"/>
          <w:color w:val="111111"/>
          <w:sz w:val="24"/>
          <w:szCs w:val="24"/>
        </w:rPr>
        <w:t xml:space="preserve">Piacciono a Dio coloro che sono nella sua Parola, sono in Cristo, sono nello Spirito Santo, sono nel Vangelo. Piacciono a Dio coloro che obbediscono alla Parola, obbediscono a Cristo, obbediscono alla Spirito Santo, obbediscono al Vangelo, obbediscono alla grazia, obbediscono alla fede, obbediscono alla carità, obbediscono alla misericordia, obbediscono al proprio mistero obbedendo a ogni comando di Cristo Signore. </w:t>
      </w:r>
    </w:p>
    <w:p w14:paraId="2DFA627D" w14:textId="77777777" w:rsidR="00112A02" w:rsidRPr="00112A02" w:rsidRDefault="00112A02" w:rsidP="00112A02">
      <w:pPr>
        <w:jc w:val="both"/>
        <w:rPr>
          <w:rFonts w:ascii="Arial" w:hAnsi="Arial" w:cs="Arial"/>
          <w:sz w:val="24"/>
          <w:szCs w:val="24"/>
        </w:rPr>
      </w:pPr>
      <w:r w:rsidRPr="00112A02">
        <w:rPr>
          <w:rFonts w:ascii="Arial" w:hAnsi="Arial" w:cs="Arial"/>
          <w:color w:val="111111"/>
          <w:sz w:val="24"/>
          <w:szCs w:val="24"/>
        </w:rPr>
        <w:t xml:space="preserve">Urge allora che mettiamo in luce la sottile differenza che vi è tra la traduzione italiana: </w:t>
      </w:r>
      <w:r w:rsidRPr="00112A02">
        <w:rPr>
          <w:rFonts w:ascii="Arial" w:hAnsi="Arial" w:cs="Arial"/>
          <w:i/>
          <w:iCs/>
          <w:sz w:val="24"/>
          <w:szCs w:val="24"/>
        </w:rPr>
        <w:t xml:space="preserve">Quelli che si lasciano dominare dalla carne non possono piacere a Dio, </w:t>
      </w:r>
      <w:r w:rsidRPr="00112A02">
        <w:rPr>
          <w:rFonts w:ascii="Arial" w:hAnsi="Arial" w:cs="Arial"/>
          <w:sz w:val="24"/>
          <w:szCs w:val="24"/>
        </w:rPr>
        <w:t>e il testo in lingua greca che è ben tradotto dalla Vulgata: “οἱ δὲ ἐν σαρκὶ ὄντες θεῷ ἀρέσαι οὐ δύνανται” – “Qui autem in carne sunt, Deo placere non possunt. La carne è l’albero. Il dominion è il frutto. Chi è nella carne sempre si lascerà dominare da essa. Ecco perché è necessario uscire dalla carne ed essere nello Spirito di Dio. Ci dobbiamo però ricordare che è sempre possibile ritornare nella carne. Per questo al cristiano è chiesto di vigilare su se stesso con somma vigilanza. Gli è chiesto anche di vigilare sugli altri con la stessa somma vigilanza.</w:t>
      </w:r>
    </w:p>
    <w:p w14:paraId="79A11578" w14:textId="77777777" w:rsidR="00112A02" w:rsidRPr="00112A02" w:rsidRDefault="00112A02" w:rsidP="00112A02">
      <w:pPr>
        <w:jc w:val="both"/>
        <w:rPr>
          <w:rFonts w:ascii="Arial" w:hAnsi="Arial" w:cs="Arial"/>
          <w:color w:val="111111"/>
          <w:sz w:val="24"/>
          <w:szCs w:val="24"/>
        </w:rPr>
      </w:pPr>
      <w:r w:rsidRPr="00112A02">
        <w:rPr>
          <w:rFonts w:ascii="Arial" w:hAnsi="Arial" w:cs="Arial"/>
          <w:color w:val="111111"/>
          <w:sz w:val="24"/>
          <w:szCs w:val="24"/>
        </w:rPr>
        <w:t>L’obbedienza alla fede è necessaria per piacere a Dio e chi deve obbedire alla fede il primo deve essere l’Apostolo del Signore e il Presbitero di Cristo Gesù. Nella loro obbedienza e per la loro obbedienza ogni altro discepolo di Gesù. Poi per l’obbedienza di tutto il corpo devono essere portati nell’obbedienza alla fede tutte le genti. Così inizia la Lettera ai Romani e così termina:</w:t>
      </w:r>
    </w:p>
    <w:p w14:paraId="33C1A869" w14:textId="77777777" w:rsidR="00112A02" w:rsidRPr="00112A02" w:rsidRDefault="00112A02" w:rsidP="00112A02">
      <w:pPr>
        <w:jc w:val="both"/>
        <w:rPr>
          <w:rFonts w:ascii="Arial" w:hAnsi="Arial" w:cs="Arial"/>
          <w:i/>
          <w:iCs/>
          <w:color w:val="111111"/>
          <w:sz w:val="24"/>
          <w:szCs w:val="24"/>
        </w:rPr>
      </w:pPr>
      <w:r w:rsidRPr="00112A02">
        <w:rPr>
          <w:rFonts w:ascii="Arial" w:hAnsi="Arial" w:cs="Arial"/>
          <w:i/>
          <w:iCs/>
          <w:color w:val="111111"/>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p>
    <w:p w14:paraId="27669BE3" w14:textId="77777777" w:rsidR="00112A02" w:rsidRPr="00112A02" w:rsidRDefault="00112A02" w:rsidP="00112A02">
      <w:pPr>
        <w:jc w:val="both"/>
        <w:rPr>
          <w:rFonts w:ascii="Arial" w:hAnsi="Arial" w:cs="Arial"/>
          <w:i/>
          <w:iCs/>
          <w:color w:val="111111"/>
          <w:sz w:val="24"/>
          <w:szCs w:val="24"/>
        </w:rPr>
      </w:pPr>
      <w:r w:rsidRPr="00112A02">
        <w:rPr>
          <w:rFonts w:ascii="Arial" w:hAnsi="Arial" w:cs="Arial"/>
          <w:i/>
          <w:iCs/>
          <w:color w:val="111111"/>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67721D7" w14:textId="77777777" w:rsidR="00112A02" w:rsidRPr="00112A02" w:rsidRDefault="00112A02" w:rsidP="00112A02">
      <w:pPr>
        <w:jc w:val="both"/>
        <w:rPr>
          <w:rFonts w:ascii="Arial" w:hAnsi="Arial" w:cs="Arial"/>
          <w:color w:val="111111"/>
          <w:sz w:val="24"/>
          <w:szCs w:val="24"/>
        </w:rPr>
      </w:pPr>
      <w:r w:rsidRPr="00112A02">
        <w:rPr>
          <w:rFonts w:ascii="Arial" w:hAnsi="Arial" w:cs="Arial"/>
          <w:color w:val="111111"/>
          <w:sz w:val="24"/>
          <w:szCs w:val="24"/>
        </w:rPr>
        <w:t>Ecco il ministero del corpo di Cristo: vivere di obbedienza alla fede per condurre nell’obbedienza alla fede tutte le genti. L’obbedienza alla fede è l’obbedienza al Vangelo di Cristo Gesù e a tutta la verità alla quale conduce lo Spirito Santo.</w:t>
      </w:r>
    </w:p>
    <w:p w14:paraId="435A0ECB" w14:textId="77777777" w:rsidR="00112A02" w:rsidRPr="00112A02" w:rsidRDefault="00112A02" w:rsidP="00112A02">
      <w:pPr>
        <w:jc w:val="both"/>
        <w:rPr>
          <w:rFonts w:ascii="Arial" w:hAnsi="Arial" w:cs="Arial"/>
          <w:color w:val="111111"/>
          <w:sz w:val="24"/>
          <w:szCs w:val="24"/>
        </w:rPr>
      </w:pPr>
    </w:p>
    <w:p w14:paraId="70F66BD8" w14:textId="77777777" w:rsidR="00112A02" w:rsidRPr="00112A02" w:rsidRDefault="00112A02" w:rsidP="00112A02">
      <w:pPr>
        <w:spacing w:before="120" w:after="120" w:line="240" w:lineRule="auto"/>
        <w:jc w:val="both"/>
        <w:rPr>
          <w:rFonts w:ascii="Arial" w:eastAsia="Times New Roman" w:hAnsi="Arial" w:cs="Arial"/>
          <w:b/>
          <w:kern w:val="0"/>
          <w:sz w:val="24"/>
          <w:szCs w:val="20"/>
          <w:lang w:val="la-Latn" w:eastAsia="it-IT"/>
          <w14:ligatures w14:val="none"/>
        </w:rPr>
      </w:pPr>
      <w:r w:rsidRPr="00112A02">
        <w:rPr>
          <w:rFonts w:ascii="Arial" w:eastAsia="Times New Roman" w:hAnsi="Arial" w:cs="Arial"/>
          <w:b/>
          <w:kern w:val="0"/>
          <w:sz w:val="24"/>
          <w:szCs w:val="20"/>
          <w:lang w:val="la-Latn" w:eastAsia="it-IT"/>
          <w14:ligatures w14:val="none"/>
        </w:rPr>
        <w:lastRenderedPageBreak/>
        <w:t>DIECI DOMANDE DI ULTERIORE RIFLESSIONE</w:t>
      </w:r>
    </w:p>
    <w:p w14:paraId="38941F1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Sono io in Cristo Gesù?</w:t>
      </w:r>
    </w:p>
    <w:p w14:paraId="2579F5FF"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io quando sono in Cristo Gesù?</w:t>
      </w:r>
    </w:p>
    <w:p w14:paraId="52DF116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Conosco la Legge dello Spirito?</w:t>
      </w:r>
    </w:p>
    <w:p w14:paraId="52AB671F"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come Cristo Gesù oggi mi libera dalla  legge del peccato?</w:t>
      </w:r>
    </w:p>
    <w:p w14:paraId="149FEDC6"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perché la Legge non può liberare un uomo dalla schiavitù del peccato?</w:t>
      </w:r>
    </w:p>
    <w:p w14:paraId="567192C7"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Sono come Gesù ha condannato il peccato nella carne?</w:t>
      </w:r>
    </w:p>
    <w:p w14:paraId="5E18D1EE"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perché chi è nella carne non può produrre i frutti dello Spirito e chi è nello Spirito non può produrre una sola opera della carne?</w:t>
      </w:r>
    </w:p>
    <w:p w14:paraId="793A780A"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come si rimane nella Legge di Cristo Gesù e nello Spirito Santo?</w:t>
      </w:r>
    </w:p>
    <w:p w14:paraId="531C1D01"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So perché la carne non si sottomette alla Legge di Dio e perché neanche potrebbe sottomettersi?</w:t>
      </w:r>
    </w:p>
    <w:p w14:paraId="7891957D" w14:textId="77777777" w:rsidR="00112A02" w:rsidRPr="00112A02" w:rsidRDefault="00112A02" w:rsidP="00112A02">
      <w:pPr>
        <w:spacing w:after="120"/>
        <w:jc w:val="both"/>
        <w:rPr>
          <w:rFonts w:ascii="Arial" w:hAnsi="Arial" w:cs="Arial"/>
          <w:sz w:val="24"/>
          <w:szCs w:val="24"/>
        </w:rPr>
      </w:pPr>
      <w:r w:rsidRPr="00112A02">
        <w:rPr>
          <w:rFonts w:ascii="Arial" w:hAnsi="Arial" w:cs="Arial"/>
          <w:sz w:val="24"/>
          <w:szCs w:val="24"/>
        </w:rPr>
        <w:t>Conosco la sottile differenza che vi è tra lasciarsi dominare dalla carne ed essere nella carne?</w:t>
      </w:r>
    </w:p>
    <w:p w14:paraId="4CDD6F53" w14:textId="77777777" w:rsidR="000F53DC" w:rsidRDefault="000F53DC" w:rsidP="000F53DC">
      <w:pPr>
        <w:jc w:val="both"/>
        <w:rPr>
          <w:rFonts w:ascii="Arial" w:hAnsi="Arial" w:cs="Arial"/>
          <w:color w:val="111111"/>
          <w:sz w:val="24"/>
          <w:szCs w:val="24"/>
        </w:rPr>
      </w:pPr>
    </w:p>
    <w:p w14:paraId="1316EF72" w14:textId="77777777" w:rsidR="0029735E" w:rsidRDefault="0029735E" w:rsidP="000F53DC">
      <w:pPr>
        <w:jc w:val="both"/>
        <w:rPr>
          <w:rFonts w:ascii="Arial" w:hAnsi="Arial" w:cs="Arial"/>
          <w:color w:val="111111"/>
          <w:sz w:val="24"/>
          <w:szCs w:val="24"/>
        </w:rPr>
      </w:pPr>
    </w:p>
    <w:p w14:paraId="6B93CCB2" w14:textId="77777777" w:rsidR="0029735E" w:rsidRPr="0029735E" w:rsidRDefault="0029735E" w:rsidP="0029735E">
      <w:pPr>
        <w:pStyle w:val="Titolo1"/>
      </w:pPr>
      <w:bookmarkStart w:id="184" w:name="_Toc205829942"/>
      <w:r w:rsidRPr="0029735E">
        <w:t>LO SPIRITO STESSO, INSIEME AL NOSTRO SPIRITO, ATTESTA CHE SIAMO FIGLI DI DIO</w:t>
      </w:r>
      <w:bookmarkEnd w:id="184"/>
    </w:p>
    <w:p w14:paraId="2020C68C" w14:textId="77777777" w:rsidR="0029735E" w:rsidRPr="0029735E" w:rsidRDefault="0029735E" w:rsidP="0029735E">
      <w:pPr>
        <w:spacing w:after="120"/>
        <w:jc w:val="both"/>
        <w:rPr>
          <w:rFonts w:ascii="Arial" w:hAnsi="Arial" w:cs="Arial"/>
          <w:sz w:val="24"/>
          <w:szCs w:val="24"/>
        </w:rPr>
      </w:pPr>
    </w:p>
    <w:p w14:paraId="246DA255" w14:textId="77777777" w:rsidR="0029735E" w:rsidRPr="0029735E" w:rsidRDefault="0029735E" w:rsidP="0029735E">
      <w:pPr>
        <w:spacing w:after="120"/>
        <w:jc w:val="center"/>
        <w:rPr>
          <w:rFonts w:ascii="Arial" w:hAnsi="Arial" w:cs="Arial"/>
          <w:sz w:val="28"/>
          <w:szCs w:val="28"/>
        </w:rPr>
      </w:pPr>
      <w:r w:rsidRPr="0029735E">
        <w:rPr>
          <w:rFonts w:ascii="Arial" w:hAnsi="Arial" w:cs="Arial"/>
          <w:sz w:val="28"/>
          <w:szCs w:val="28"/>
        </w:rPr>
        <w:t xml:space="preserve">Ipse Spiritus testimonium reddit una cum spiritu nostro, quod sumus filii Dei – </w:t>
      </w:r>
      <w:r w:rsidRPr="0029735E">
        <w:rPr>
          <w:rFonts w:ascii="Cambria" w:hAnsi="Cambria" w:cs="Cambria"/>
          <w:color w:val="111111"/>
          <w:sz w:val="28"/>
          <w:szCs w:val="28"/>
        </w:rPr>
        <w:t>α</w:t>
      </w:r>
      <w:r w:rsidRPr="0029735E">
        <w:rPr>
          <w:rFonts w:ascii="Times New Roman" w:hAnsi="Times New Roman" w:cs="Times New Roman"/>
          <w:color w:val="111111"/>
          <w:sz w:val="28"/>
          <w:szCs w:val="28"/>
        </w:rPr>
        <w:t>ὐ</w:t>
      </w:r>
      <w:r w:rsidRPr="0029735E">
        <w:rPr>
          <w:rFonts w:ascii="Cambria" w:hAnsi="Cambria" w:cs="Cambria"/>
          <w:color w:val="111111"/>
          <w:sz w:val="28"/>
          <w:szCs w:val="28"/>
        </w:rPr>
        <w:t>τ</w:t>
      </w:r>
      <w:r w:rsidRPr="0029735E">
        <w:rPr>
          <w:rFonts w:ascii="Times New Roman" w:hAnsi="Times New Roman" w:cs="Times New Roman"/>
          <w:color w:val="111111"/>
          <w:sz w:val="28"/>
          <w:szCs w:val="28"/>
        </w:rPr>
        <w:t>ὸ</w:t>
      </w:r>
      <w:r w:rsidRPr="0029735E">
        <w:rPr>
          <w:rFonts w:ascii="PT Serif" w:hAnsi="PT Serif"/>
          <w:color w:val="111111"/>
          <w:sz w:val="28"/>
          <w:szCs w:val="28"/>
        </w:rPr>
        <w:t xml:space="preserve"> </w:t>
      </w:r>
      <w:r w:rsidRPr="0029735E">
        <w:rPr>
          <w:rFonts w:ascii="Cambria" w:hAnsi="Cambria" w:cs="Cambria"/>
          <w:color w:val="111111"/>
          <w:sz w:val="28"/>
          <w:szCs w:val="28"/>
        </w:rPr>
        <w:t>τ</w:t>
      </w:r>
      <w:r w:rsidRPr="0029735E">
        <w:rPr>
          <w:rFonts w:ascii="Times New Roman" w:hAnsi="Times New Roman" w:cs="Times New Roman"/>
          <w:color w:val="111111"/>
          <w:sz w:val="28"/>
          <w:szCs w:val="28"/>
        </w:rPr>
        <w:t>ὸ</w:t>
      </w:r>
      <w:r w:rsidRPr="0029735E">
        <w:rPr>
          <w:rFonts w:ascii="PT Serif" w:hAnsi="PT Serif"/>
          <w:color w:val="111111"/>
          <w:sz w:val="28"/>
          <w:szCs w:val="28"/>
        </w:rPr>
        <w:t xml:space="preserve"> π</w:t>
      </w:r>
      <w:r w:rsidRPr="0029735E">
        <w:rPr>
          <w:rFonts w:ascii="Cambria" w:hAnsi="Cambria" w:cs="Cambria"/>
          <w:color w:val="111111"/>
          <w:sz w:val="28"/>
          <w:szCs w:val="28"/>
        </w:rPr>
        <w:t>νε</w:t>
      </w:r>
      <w:r w:rsidRPr="0029735E">
        <w:rPr>
          <w:rFonts w:ascii="Times New Roman" w:hAnsi="Times New Roman" w:cs="Times New Roman"/>
          <w:color w:val="111111"/>
          <w:sz w:val="28"/>
          <w:szCs w:val="28"/>
        </w:rPr>
        <w:t>ῦ</w:t>
      </w:r>
      <w:r w:rsidRPr="0029735E">
        <w:rPr>
          <w:rFonts w:ascii="PT Serif" w:hAnsi="PT Serif"/>
          <w:color w:val="111111"/>
          <w:sz w:val="28"/>
          <w:szCs w:val="28"/>
        </w:rPr>
        <w:t>μ</w:t>
      </w:r>
      <w:r w:rsidRPr="0029735E">
        <w:rPr>
          <w:rFonts w:ascii="Cambria" w:hAnsi="Cambria" w:cs="Cambria"/>
          <w:color w:val="111111"/>
          <w:sz w:val="28"/>
          <w:szCs w:val="28"/>
        </w:rPr>
        <w:t>α</w:t>
      </w:r>
      <w:r w:rsidRPr="0029735E">
        <w:rPr>
          <w:rFonts w:ascii="PT Serif" w:hAnsi="PT Serif"/>
          <w:color w:val="111111"/>
          <w:sz w:val="28"/>
          <w:szCs w:val="28"/>
        </w:rPr>
        <w:t xml:space="preserve"> </w:t>
      </w:r>
      <w:r w:rsidRPr="0029735E">
        <w:rPr>
          <w:rFonts w:ascii="Cambria" w:hAnsi="Cambria" w:cs="Cambria"/>
          <w:color w:val="111111"/>
          <w:sz w:val="28"/>
          <w:szCs w:val="28"/>
        </w:rPr>
        <w:t>συ</w:t>
      </w:r>
      <w:r w:rsidRPr="0029735E">
        <w:rPr>
          <w:rFonts w:ascii="PT Serif" w:hAnsi="PT Serif" w:cs="PT Serif"/>
          <w:color w:val="111111"/>
          <w:sz w:val="28"/>
          <w:szCs w:val="28"/>
        </w:rPr>
        <w:t>μμ</w:t>
      </w:r>
      <w:r w:rsidRPr="0029735E">
        <w:rPr>
          <w:rFonts w:ascii="Cambria" w:hAnsi="Cambria" w:cs="Cambria"/>
          <w:color w:val="111111"/>
          <w:sz w:val="28"/>
          <w:szCs w:val="28"/>
        </w:rPr>
        <w:t>αρτυρε</w:t>
      </w:r>
      <w:r w:rsidRPr="0029735E">
        <w:rPr>
          <w:rFonts w:ascii="Times New Roman" w:hAnsi="Times New Roman" w:cs="Times New Roman"/>
          <w:color w:val="111111"/>
          <w:sz w:val="28"/>
          <w:szCs w:val="28"/>
        </w:rPr>
        <w:t>ῖ</w:t>
      </w:r>
      <w:r w:rsidRPr="0029735E">
        <w:rPr>
          <w:rFonts w:ascii="PT Serif" w:hAnsi="PT Serif"/>
          <w:color w:val="111111"/>
          <w:sz w:val="28"/>
          <w:szCs w:val="28"/>
        </w:rPr>
        <w:t xml:space="preserve"> </w:t>
      </w:r>
      <w:r w:rsidRPr="0029735E">
        <w:rPr>
          <w:rFonts w:ascii="Cambria" w:hAnsi="Cambria" w:cs="Cambria"/>
          <w:color w:val="111111"/>
          <w:sz w:val="28"/>
          <w:szCs w:val="28"/>
        </w:rPr>
        <w:t>τ</w:t>
      </w:r>
      <w:r w:rsidRPr="0029735E">
        <w:rPr>
          <w:rFonts w:ascii="Times New Roman" w:hAnsi="Times New Roman" w:cs="Times New Roman"/>
          <w:color w:val="111111"/>
          <w:sz w:val="28"/>
          <w:szCs w:val="28"/>
        </w:rPr>
        <w:t>ῷ</w:t>
      </w:r>
      <w:r w:rsidRPr="0029735E">
        <w:rPr>
          <w:rFonts w:ascii="PT Serif" w:hAnsi="PT Serif"/>
          <w:color w:val="111111"/>
          <w:sz w:val="28"/>
          <w:szCs w:val="28"/>
        </w:rPr>
        <w:t xml:space="preserve"> π</w:t>
      </w:r>
      <w:r w:rsidRPr="0029735E">
        <w:rPr>
          <w:rFonts w:ascii="Cambria" w:hAnsi="Cambria" w:cs="Cambria"/>
          <w:color w:val="111111"/>
          <w:sz w:val="28"/>
          <w:szCs w:val="28"/>
        </w:rPr>
        <w:t>νεύ</w:t>
      </w:r>
      <w:r w:rsidRPr="0029735E">
        <w:rPr>
          <w:rFonts w:ascii="PT Serif" w:hAnsi="PT Serif" w:cs="PT Serif"/>
          <w:color w:val="111111"/>
          <w:sz w:val="28"/>
          <w:szCs w:val="28"/>
        </w:rPr>
        <w:t>μ</w:t>
      </w:r>
      <w:r w:rsidRPr="0029735E">
        <w:rPr>
          <w:rFonts w:ascii="Cambria" w:hAnsi="Cambria" w:cs="Cambria"/>
          <w:color w:val="111111"/>
          <w:sz w:val="28"/>
          <w:szCs w:val="28"/>
        </w:rPr>
        <w:t>ατι</w:t>
      </w:r>
      <w:r w:rsidRPr="0029735E">
        <w:rPr>
          <w:rFonts w:ascii="PT Serif" w:hAnsi="PT Serif"/>
          <w:color w:val="111111"/>
          <w:sz w:val="28"/>
          <w:szCs w:val="28"/>
        </w:rPr>
        <w:t xml:space="preserve"> </w:t>
      </w:r>
      <w:r w:rsidRPr="0029735E">
        <w:rPr>
          <w:rFonts w:ascii="Times New Roman" w:hAnsi="Times New Roman" w:cs="Times New Roman"/>
          <w:color w:val="111111"/>
          <w:sz w:val="28"/>
          <w:szCs w:val="28"/>
        </w:rPr>
        <w:t>ἡ</w:t>
      </w:r>
      <w:r w:rsidRPr="0029735E">
        <w:rPr>
          <w:rFonts w:ascii="PT Serif" w:hAnsi="PT Serif"/>
          <w:color w:val="111111"/>
          <w:sz w:val="28"/>
          <w:szCs w:val="28"/>
        </w:rPr>
        <w:t>μ</w:t>
      </w:r>
      <w:r w:rsidRPr="0029735E">
        <w:rPr>
          <w:rFonts w:ascii="Times New Roman" w:hAnsi="Times New Roman" w:cs="Times New Roman"/>
          <w:color w:val="111111"/>
          <w:sz w:val="28"/>
          <w:szCs w:val="28"/>
        </w:rPr>
        <w:t>ῶ</w:t>
      </w:r>
      <w:r w:rsidRPr="0029735E">
        <w:rPr>
          <w:rFonts w:ascii="Cambria" w:hAnsi="Cambria" w:cs="Cambria"/>
          <w:color w:val="111111"/>
          <w:sz w:val="28"/>
          <w:szCs w:val="28"/>
        </w:rPr>
        <w:t>ν</w:t>
      </w:r>
      <w:r w:rsidRPr="0029735E">
        <w:rPr>
          <w:rFonts w:ascii="PT Serif" w:hAnsi="PT Serif"/>
          <w:color w:val="111111"/>
          <w:sz w:val="28"/>
          <w:szCs w:val="28"/>
        </w:rPr>
        <w:t xml:space="preserve"> </w:t>
      </w:r>
      <w:r w:rsidRPr="0029735E">
        <w:rPr>
          <w:rFonts w:ascii="Times New Roman" w:hAnsi="Times New Roman" w:cs="Times New Roman"/>
          <w:color w:val="111111"/>
          <w:sz w:val="28"/>
          <w:szCs w:val="28"/>
        </w:rPr>
        <w:t>ὅ</w:t>
      </w:r>
      <w:r w:rsidRPr="0029735E">
        <w:rPr>
          <w:rFonts w:ascii="Cambria" w:hAnsi="Cambria" w:cs="Cambria"/>
          <w:color w:val="111111"/>
          <w:sz w:val="28"/>
          <w:szCs w:val="28"/>
        </w:rPr>
        <w:t>τι</w:t>
      </w:r>
      <w:r w:rsidRPr="0029735E">
        <w:rPr>
          <w:rFonts w:ascii="PT Serif" w:hAnsi="PT Serif"/>
          <w:color w:val="111111"/>
          <w:sz w:val="28"/>
          <w:szCs w:val="28"/>
        </w:rPr>
        <w:t xml:space="preserve"> </w:t>
      </w:r>
      <w:r w:rsidRPr="0029735E">
        <w:rPr>
          <w:rFonts w:ascii="Times New Roman" w:hAnsi="Times New Roman" w:cs="Times New Roman"/>
          <w:color w:val="111111"/>
          <w:sz w:val="28"/>
          <w:szCs w:val="28"/>
        </w:rPr>
        <w:t>ἐ</w:t>
      </w:r>
      <w:r w:rsidRPr="0029735E">
        <w:rPr>
          <w:rFonts w:ascii="Cambria" w:hAnsi="Cambria" w:cs="Cambria"/>
          <w:color w:val="111111"/>
          <w:sz w:val="28"/>
          <w:szCs w:val="28"/>
        </w:rPr>
        <w:t>σ</w:t>
      </w:r>
      <w:r w:rsidRPr="0029735E">
        <w:rPr>
          <w:rFonts w:ascii="PT Serif" w:hAnsi="PT Serif" w:cs="PT Serif"/>
          <w:color w:val="111111"/>
          <w:sz w:val="28"/>
          <w:szCs w:val="28"/>
        </w:rPr>
        <w:t>μ</w:t>
      </w:r>
      <w:r w:rsidRPr="0029735E">
        <w:rPr>
          <w:rFonts w:ascii="Times New Roman" w:hAnsi="Times New Roman" w:cs="Times New Roman"/>
          <w:color w:val="111111"/>
          <w:sz w:val="28"/>
          <w:szCs w:val="28"/>
        </w:rPr>
        <w:t>ὲ</w:t>
      </w:r>
      <w:r w:rsidRPr="0029735E">
        <w:rPr>
          <w:rFonts w:ascii="Cambria" w:hAnsi="Cambria" w:cs="Cambria"/>
          <w:color w:val="111111"/>
          <w:sz w:val="28"/>
          <w:szCs w:val="28"/>
        </w:rPr>
        <w:t>ν</w:t>
      </w:r>
      <w:r w:rsidRPr="0029735E">
        <w:rPr>
          <w:rFonts w:ascii="PT Serif" w:hAnsi="PT Serif"/>
          <w:color w:val="111111"/>
          <w:sz w:val="28"/>
          <w:szCs w:val="28"/>
        </w:rPr>
        <w:t xml:space="preserve"> </w:t>
      </w:r>
      <w:r w:rsidRPr="0029735E">
        <w:rPr>
          <w:rFonts w:ascii="Cambria" w:hAnsi="Cambria" w:cs="Cambria"/>
          <w:color w:val="111111"/>
          <w:sz w:val="28"/>
          <w:szCs w:val="28"/>
        </w:rPr>
        <w:t>τέκνα</w:t>
      </w:r>
      <w:r w:rsidRPr="0029735E">
        <w:rPr>
          <w:rFonts w:ascii="PT Serif" w:hAnsi="PT Serif"/>
          <w:color w:val="111111"/>
          <w:sz w:val="28"/>
          <w:szCs w:val="28"/>
        </w:rPr>
        <w:t xml:space="preserve"> </w:t>
      </w:r>
      <w:r w:rsidRPr="0029735E">
        <w:rPr>
          <w:rFonts w:ascii="Cambria" w:hAnsi="Cambria" w:cs="Cambria"/>
          <w:color w:val="111111"/>
          <w:sz w:val="28"/>
          <w:szCs w:val="28"/>
        </w:rPr>
        <w:t>θεο</w:t>
      </w:r>
      <w:r w:rsidRPr="0029735E">
        <w:rPr>
          <w:rFonts w:ascii="Times New Roman" w:hAnsi="Times New Roman" w:cs="Times New Roman"/>
          <w:color w:val="111111"/>
          <w:sz w:val="28"/>
          <w:szCs w:val="28"/>
        </w:rPr>
        <w:t>ῦ</w:t>
      </w:r>
      <w:r w:rsidRPr="0029735E">
        <w:rPr>
          <w:rFonts w:ascii="PT Serif" w:hAnsi="PT Serif"/>
          <w:color w:val="111111"/>
          <w:sz w:val="28"/>
          <w:szCs w:val="28"/>
        </w:rPr>
        <w:t>.</w:t>
      </w:r>
    </w:p>
    <w:p w14:paraId="1CF95692" w14:textId="77777777" w:rsidR="0029735E" w:rsidRPr="0029735E" w:rsidRDefault="0029735E" w:rsidP="0029735E">
      <w:pPr>
        <w:spacing w:after="120"/>
        <w:jc w:val="both"/>
        <w:rPr>
          <w:rFonts w:ascii="Arial" w:hAnsi="Arial" w:cs="Arial"/>
          <w:sz w:val="24"/>
          <w:szCs w:val="24"/>
        </w:rPr>
      </w:pPr>
    </w:p>
    <w:p w14:paraId="247AE1A7" w14:textId="77777777" w:rsidR="0029735E" w:rsidRPr="0029735E" w:rsidRDefault="0029735E" w:rsidP="0029735E">
      <w:pPr>
        <w:spacing w:after="120"/>
        <w:jc w:val="both"/>
        <w:rPr>
          <w:rFonts w:ascii="Arial" w:hAnsi="Arial" w:cs="Arial"/>
          <w:sz w:val="24"/>
          <w:szCs w:val="24"/>
        </w:rPr>
      </w:pPr>
      <w:bookmarkStart w:id="185" w:name="_Hlk203371756"/>
      <w:r w:rsidRPr="0029735E">
        <w:rPr>
          <w:rFonts w:ascii="Arial" w:hAnsi="Arial" w:cs="Arial"/>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w:t>
      </w:r>
      <w:bookmarkStart w:id="186" w:name="_Hlk203370603"/>
      <w:r w:rsidRPr="0029735E">
        <w:rPr>
          <w:rFonts w:ascii="Arial" w:hAnsi="Arial" w:cs="Arial"/>
          <w:sz w:val="24"/>
          <w:szCs w:val="24"/>
        </w:rPr>
        <w:t xml:space="preserve">(Rm 8,9-17). </w:t>
      </w:r>
    </w:p>
    <w:p w14:paraId="192F8981" w14:textId="77777777" w:rsidR="0029735E" w:rsidRPr="0029735E" w:rsidRDefault="0029735E" w:rsidP="0029735E">
      <w:pPr>
        <w:spacing w:after="120"/>
        <w:jc w:val="both"/>
        <w:rPr>
          <w:rFonts w:ascii="Arial" w:hAnsi="Arial" w:cs="Arial"/>
          <w:sz w:val="24"/>
          <w:szCs w:val="24"/>
          <w:lang w:val="la-Latn"/>
        </w:rPr>
      </w:pPr>
      <w:bookmarkStart w:id="187" w:name="_Hlk205458606"/>
      <w:bookmarkEnd w:id="185"/>
      <w:bookmarkEnd w:id="186"/>
      <w:r w:rsidRPr="0029735E">
        <w:rPr>
          <w:rFonts w:ascii="Arial" w:hAnsi="Arial" w:cs="Arial"/>
          <w:sz w:val="24"/>
          <w:szCs w:val="24"/>
          <w:lang w:val="la-Latn"/>
        </w:rPr>
        <w:lastRenderedPageBreak/>
        <w:t>Vos autem in carne non estis sed in Spiritu, si tamen Spiritus Dei habitat in vobis</w:t>
      </w:r>
      <w:bookmarkEnd w:id="187"/>
      <w:r w:rsidRPr="0029735E">
        <w:rPr>
          <w:rFonts w:ascii="Arial" w:hAnsi="Arial" w:cs="Arial"/>
          <w:sz w:val="24"/>
          <w:szCs w:val="24"/>
          <w:lang w:val="la-Latn"/>
        </w:rPr>
        <w:t>. Si quis autem Spiritum Christi non habet, hic non est eius. Si autem Christus in vobis est, corpus quidem mortuum est propter peccatum, Spiritus vero vita propter iustitiam. Quod si Spiritus eius, qui suscitavit Iesum a mortuis, habitat in vobis, qui suscitavit Christum a mortuis vivificabit et mortalia corpora vestra per inhabitantem Spiritum suum in vobis. Ergo, fratres, debitores sumus non carni, ut secundum carnem vivamus. Si enim secundum carnem vixeritis, moriemini; si autem Spiritu opera corporis mortificatis, vivetis. Quicumque enim Spiritu Dei aguntur, hi filii Dei sunt. Non enim accepistis spiritum servitutis iterum in timorem, sed accepistis Spiritum adoptionis filiorum, in quo clamamus: “ Abba, Pater! ”.</w:t>
      </w:r>
      <w:bookmarkStart w:id="188" w:name="_Hlk203371385"/>
      <w:r w:rsidRPr="0029735E">
        <w:rPr>
          <w:rFonts w:ascii="Arial" w:hAnsi="Arial" w:cs="Arial"/>
          <w:sz w:val="24"/>
          <w:szCs w:val="24"/>
          <w:lang w:val="la-Latn"/>
        </w:rPr>
        <w:t xml:space="preserve"> Ipse Spiritus testimonium reddit una cum spiritu nostro, quod sumus filii Dei. </w:t>
      </w:r>
      <w:bookmarkEnd w:id="188"/>
      <w:r w:rsidRPr="0029735E">
        <w:rPr>
          <w:rFonts w:ascii="Arial" w:hAnsi="Arial" w:cs="Arial"/>
          <w:sz w:val="24"/>
          <w:szCs w:val="24"/>
          <w:lang w:val="la-Latn"/>
        </w:rPr>
        <w:t xml:space="preserve">Si autem filii, et heredes: heredes quidem Dei, coheredes autem Christi, si tamen compatimur, ut et conglorificemur. (Rm 8,9-17). </w:t>
      </w:r>
    </w:p>
    <w:p w14:paraId="4FBAD86E" w14:textId="77777777" w:rsidR="0029735E" w:rsidRPr="0029735E" w:rsidRDefault="0029735E" w:rsidP="0029735E">
      <w:pPr>
        <w:spacing w:after="120"/>
        <w:jc w:val="both"/>
        <w:rPr>
          <w:rFonts w:ascii="Arial" w:hAnsi="Arial" w:cs="Arial"/>
          <w:sz w:val="24"/>
          <w:szCs w:val="24"/>
        </w:rPr>
      </w:pPr>
      <w:bookmarkStart w:id="189" w:name="_Hlk205458637"/>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στ</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σαρκ</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ἀ</w:t>
      </w:r>
      <w:r w:rsidRPr="0029735E">
        <w:rPr>
          <w:rFonts w:ascii="Cambria" w:hAnsi="Cambria" w:cs="Cambria"/>
          <w:color w:val="111111"/>
          <w:sz w:val="26"/>
          <w:szCs w:val="26"/>
        </w:rPr>
        <w:t>λλ</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νεύ</w:t>
      </w:r>
      <w:r w:rsidRPr="0029735E">
        <w:rPr>
          <w:rFonts w:ascii="PT Serif" w:hAnsi="PT Serif" w:cs="PT Serif"/>
          <w:color w:val="111111"/>
          <w:sz w:val="26"/>
          <w:szCs w:val="26"/>
        </w:rPr>
        <w:t>μ</w:t>
      </w:r>
      <w:r w:rsidRPr="0029735E">
        <w:rPr>
          <w:rFonts w:ascii="Cambria" w:hAnsi="Cambria" w:cs="Cambria"/>
          <w:color w:val="111111"/>
          <w:sz w:val="26"/>
          <w:szCs w:val="26"/>
        </w:rPr>
        <w:t>ατι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ἴ</w:t>
      </w:r>
      <w:r w:rsidRPr="0029735E">
        <w:rPr>
          <w:rFonts w:ascii="PT Serif" w:hAnsi="PT Serif"/>
          <w:color w:val="111111"/>
          <w:sz w:val="26"/>
          <w:szCs w:val="26"/>
        </w:rPr>
        <w:t>π</w:t>
      </w:r>
      <w:r w:rsidRPr="0029735E">
        <w:rPr>
          <w:rFonts w:ascii="Cambria" w:hAnsi="Cambria" w:cs="Cambria"/>
          <w:color w:val="111111"/>
          <w:sz w:val="26"/>
          <w:szCs w:val="26"/>
        </w:rPr>
        <w:t>ερ</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κε</w:t>
      </w:r>
      <w:r w:rsidRPr="0029735E">
        <w:rPr>
          <w:rFonts w:ascii="Times New Roman" w:hAnsi="Times New Roman" w:cs="Times New Roman"/>
          <w:color w:val="111111"/>
          <w:sz w:val="26"/>
          <w:szCs w:val="26"/>
        </w:rPr>
        <w:t>ῖ</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bookmarkEnd w:id="189"/>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δέ</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τις</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Χριστο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ἔ</w:t>
      </w:r>
      <w:r w:rsidRPr="0029735E">
        <w:rPr>
          <w:rFonts w:ascii="Cambria" w:hAnsi="Cambria" w:cs="Cambria"/>
          <w:color w:val="111111"/>
          <w:sz w:val="26"/>
          <w:szCs w:val="26"/>
        </w:rPr>
        <w:t>χει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ὗ</w:t>
      </w:r>
      <w:r w:rsidRPr="0029735E">
        <w:rPr>
          <w:rFonts w:ascii="Cambria" w:hAnsi="Cambria" w:cs="Cambria"/>
          <w:color w:val="111111"/>
          <w:sz w:val="26"/>
          <w:szCs w:val="26"/>
        </w:rPr>
        <w:t>τος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ἔ</w:t>
      </w:r>
      <w:r w:rsidRPr="0029735E">
        <w:rPr>
          <w:rFonts w:ascii="Cambria" w:hAnsi="Cambria" w:cs="Cambria"/>
          <w:color w:val="111111"/>
          <w:sz w:val="26"/>
          <w:szCs w:val="26"/>
        </w:rPr>
        <w:t>στιν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α</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Χριστ</w:t>
      </w:r>
      <w:r w:rsidRPr="0029735E">
        <w:rPr>
          <w:rFonts w:ascii="Times New Roman" w:hAnsi="Times New Roman" w:cs="Times New Roman"/>
          <w:color w:val="111111"/>
          <w:sz w:val="26"/>
          <w:szCs w:val="26"/>
        </w:rPr>
        <w:t>ὸ</w:t>
      </w:r>
      <w:r w:rsidRPr="0029735E">
        <w:rPr>
          <w:rFonts w:ascii="Cambria" w:hAnsi="Cambria" w:cs="Cambria"/>
          <w:color w:val="111111"/>
          <w:sz w:val="26"/>
          <w:szCs w:val="26"/>
        </w:rPr>
        <w:t>ς</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PT Serif" w:hAnsi="PT Serif"/>
          <w:color w:val="111111"/>
          <w:sz w:val="26"/>
          <w:szCs w:val="26"/>
        </w:rPr>
        <w:t>μ</w:t>
      </w:r>
      <w:r w:rsidRPr="0029735E">
        <w:rPr>
          <w:rFonts w:ascii="Times New Roman" w:hAnsi="Times New Roman" w:cs="Times New Roman"/>
          <w:color w:val="111111"/>
          <w:sz w:val="26"/>
          <w:szCs w:val="26"/>
        </w:rPr>
        <w:t>ὲ</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w:t>
      </w:r>
      <w:r w:rsidRPr="0029735E">
        <w:rPr>
          <w:rFonts w:ascii="Times New Roman" w:hAnsi="Times New Roman" w:cs="Times New Roman"/>
          <w:color w:val="111111"/>
          <w:sz w:val="26"/>
          <w:szCs w:val="26"/>
        </w:rPr>
        <w:t>ῶ</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νεκρ</w:t>
      </w:r>
      <w:r w:rsidRPr="0029735E">
        <w:rPr>
          <w:rFonts w:ascii="Times New Roman" w:hAnsi="Times New Roman" w:cs="Times New Roman"/>
          <w:color w:val="111111"/>
          <w:sz w:val="26"/>
          <w:szCs w:val="26"/>
        </w:rPr>
        <w:t>ὸ</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δι</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ἁ</w:t>
      </w:r>
      <w:r w:rsidRPr="0029735E">
        <w:rPr>
          <w:rFonts w:ascii="PT Serif" w:hAnsi="PT Serif"/>
          <w:color w:val="111111"/>
          <w:sz w:val="26"/>
          <w:szCs w:val="26"/>
        </w:rPr>
        <w:t>μ</w:t>
      </w:r>
      <w:r w:rsidRPr="0029735E">
        <w:rPr>
          <w:rFonts w:ascii="Cambria" w:hAnsi="Cambria" w:cs="Cambria"/>
          <w:color w:val="111111"/>
          <w:sz w:val="26"/>
          <w:szCs w:val="26"/>
        </w:rPr>
        <w:t>αρτίαν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ζω</w:t>
      </w:r>
      <w:r w:rsidRPr="0029735E">
        <w:rPr>
          <w:rFonts w:ascii="Times New Roman" w:hAnsi="Times New Roman" w:cs="Times New Roman"/>
          <w:color w:val="111111"/>
          <w:sz w:val="26"/>
          <w:szCs w:val="26"/>
        </w:rPr>
        <w:t>ὴ</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δι</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δικαιοσύνην</w:t>
      </w:r>
      <w:r w:rsidRPr="0029735E">
        <w:rPr>
          <w:rFonts w:ascii="PT Serif" w:hAnsi="PT Serif"/>
          <w:color w:val="111111"/>
          <w:sz w:val="26"/>
          <w:szCs w:val="26"/>
          <w:lang w:val="la-Latn"/>
        </w:rPr>
        <w:t>.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γείραντος</w:t>
      </w:r>
      <w:r w:rsidRPr="0029735E">
        <w:rPr>
          <w:rFonts w:ascii="PT Serif" w:hAnsi="PT Serif"/>
          <w:color w:val="111111"/>
          <w:sz w:val="26"/>
          <w:szCs w:val="26"/>
          <w:lang w:val="la-Latn"/>
        </w:rPr>
        <w:t xml:space="preserve"> </w:t>
      </w:r>
      <w:r w:rsidRPr="0029735E">
        <w:rPr>
          <w:rFonts w:ascii="Segoe UI Symbol" w:hAnsi="Segoe UI Symbol" w:cs="Segoe UI Symbol"/>
          <w:color w:val="111111"/>
          <w:sz w:val="26"/>
          <w:szCs w:val="26"/>
          <w:lang w:val="la-Latn"/>
        </w:rPr>
        <w:t>⸀</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ησο</w:t>
      </w:r>
      <w:r w:rsidRPr="0029735E">
        <w:rPr>
          <w:rFonts w:ascii="Times New Roman" w:hAnsi="Times New Roman" w:cs="Times New Roman"/>
          <w:color w:val="111111"/>
          <w:sz w:val="26"/>
          <w:szCs w:val="26"/>
        </w:rPr>
        <w:t>ῦ</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νεκρ</w:t>
      </w:r>
      <w:r w:rsidRPr="0029735E">
        <w:rPr>
          <w:rFonts w:ascii="Times New Roman" w:hAnsi="Times New Roman" w:cs="Times New Roman"/>
          <w:color w:val="111111"/>
          <w:sz w:val="26"/>
          <w:szCs w:val="26"/>
        </w:rPr>
        <w:t>ῶ</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κε</w:t>
      </w:r>
      <w:r w:rsidRPr="0029735E">
        <w:rPr>
          <w:rFonts w:ascii="Times New Roman" w:hAnsi="Times New Roman" w:cs="Times New Roman"/>
          <w:color w:val="111111"/>
          <w:sz w:val="26"/>
          <w:szCs w:val="26"/>
        </w:rPr>
        <w:t>ῖ</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ὁ</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γείρας</w:t>
      </w:r>
      <w:r w:rsidRPr="0029735E">
        <w:rPr>
          <w:rFonts w:ascii="PT Serif" w:hAnsi="PT Serif"/>
          <w:color w:val="111111"/>
          <w:sz w:val="26"/>
          <w:szCs w:val="26"/>
          <w:lang w:val="la-Latn"/>
        </w:rPr>
        <w:t xml:space="preserve"> </w:t>
      </w:r>
      <w:r w:rsidRPr="0029735E">
        <w:rPr>
          <w:rFonts w:ascii="Segoe UI Symbol" w:hAnsi="Segoe UI Symbol" w:cs="Segoe UI Symbol"/>
          <w:color w:val="111111"/>
          <w:sz w:val="26"/>
          <w:szCs w:val="26"/>
          <w:lang w:val="la-Latn"/>
        </w:rPr>
        <w:t>⸂</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νεκρ</w:t>
      </w:r>
      <w:r w:rsidRPr="0029735E">
        <w:rPr>
          <w:rFonts w:ascii="Times New Roman" w:hAnsi="Times New Roman" w:cs="Times New Roman"/>
          <w:color w:val="111111"/>
          <w:sz w:val="26"/>
          <w:szCs w:val="26"/>
        </w:rPr>
        <w:t>ῶ</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Χριστ</w:t>
      </w:r>
      <w:r w:rsidRPr="0029735E">
        <w:rPr>
          <w:rFonts w:ascii="Times New Roman" w:hAnsi="Times New Roman" w:cs="Times New Roman"/>
          <w:color w:val="111111"/>
          <w:sz w:val="26"/>
          <w:szCs w:val="26"/>
        </w:rPr>
        <w:t>ὸ</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ησο</w:t>
      </w:r>
      <w:r w:rsidRPr="0029735E">
        <w:rPr>
          <w:rFonts w:ascii="Times New Roman" w:hAnsi="Times New Roman" w:cs="Times New Roman"/>
          <w:color w:val="111111"/>
          <w:sz w:val="26"/>
          <w:szCs w:val="26"/>
        </w:rPr>
        <w:t>ῦ</w:t>
      </w:r>
      <w:r w:rsidRPr="0029735E">
        <w:rPr>
          <w:rFonts w:ascii="Cambria" w:hAnsi="Cambria" w:cs="Cambria"/>
          <w:color w:val="111111"/>
          <w:sz w:val="26"/>
          <w:szCs w:val="26"/>
        </w:rPr>
        <w:t>ν</w:t>
      </w:r>
      <w:r w:rsidRPr="0029735E">
        <w:rPr>
          <w:rFonts w:ascii="Segoe UI Symbol" w:hAnsi="Segoe UI Symbol" w:cs="Segoe UI Symbol"/>
          <w:color w:val="111111"/>
          <w:sz w:val="26"/>
          <w:szCs w:val="26"/>
          <w:lang w:val="la-Latn"/>
        </w:rPr>
        <w:t>⸃</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ζ</w:t>
      </w:r>
      <w:r w:rsidRPr="0029735E">
        <w:rPr>
          <w:rFonts w:ascii="Times New Roman" w:hAnsi="Times New Roman" w:cs="Times New Roman"/>
          <w:color w:val="111111"/>
          <w:sz w:val="26"/>
          <w:szCs w:val="26"/>
        </w:rPr>
        <w:t>ῳ</w:t>
      </w:r>
      <w:r w:rsidRPr="0029735E">
        <w:rPr>
          <w:rFonts w:ascii="Cambria" w:hAnsi="Cambria" w:cs="Cambria"/>
          <w:color w:val="111111"/>
          <w:sz w:val="26"/>
          <w:szCs w:val="26"/>
        </w:rPr>
        <w:t>ο</w:t>
      </w:r>
      <w:r w:rsidRPr="0029735E">
        <w:rPr>
          <w:rFonts w:ascii="PT Serif" w:hAnsi="PT Serif" w:cs="PT Serif"/>
          <w:color w:val="111111"/>
          <w:sz w:val="26"/>
          <w:szCs w:val="26"/>
        </w:rPr>
        <w:t>π</w:t>
      </w:r>
      <w:r w:rsidRPr="0029735E">
        <w:rPr>
          <w:rFonts w:ascii="Cambria" w:hAnsi="Cambria" w:cs="Cambria"/>
          <w:color w:val="111111"/>
          <w:sz w:val="26"/>
          <w:szCs w:val="26"/>
        </w:rPr>
        <w:t>οιήσει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κα</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θνητ</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σώ</w:t>
      </w:r>
      <w:r w:rsidRPr="0029735E">
        <w:rPr>
          <w:rFonts w:ascii="PT Serif" w:hAnsi="PT Serif" w:cs="PT Serif"/>
          <w:color w:val="111111"/>
          <w:sz w:val="26"/>
          <w:szCs w:val="26"/>
        </w:rPr>
        <w:t>μ</w:t>
      </w:r>
      <w:r w:rsidRPr="0029735E">
        <w:rPr>
          <w:rFonts w:ascii="Cambria" w:hAnsi="Cambria" w:cs="Cambria"/>
          <w:color w:val="111111"/>
          <w:sz w:val="26"/>
          <w:szCs w:val="26"/>
        </w:rPr>
        <w:t>ατα</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ῶ</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δι</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Segoe UI Symbol" w:hAnsi="Segoe UI Symbol" w:cs="Segoe UI Symbol"/>
          <w:color w:val="111111"/>
          <w:sz w:val="26"/>
          <w:szCs w:val="26"/>
          <w:lang w:val="la-Latn"/>
        </w:rPr>
        <w:t>⸂</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νοικο</w:t>
      </w:r>
      <w:r w:rsidRPr="0029735E">
        <w:rPr>
          <w:rFonts w:ascii="Times New Roman" w:hAnsi="Times New Roman" w:cs="Times New Roman"/>
          <w:color w:val="111111"/>
          <w:sz w:val="26"/>
          <w:szCs w:val="26"/>
        </w:rPr>
        <w:t>ῦ</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α</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Segoe UI Symbol" w:hAnsi="Segoe UI Symbol" w:cs="Segoe UI Symbol"/>
          <w:color w:val="111111"/>
          <w:sz w:val="26"/>
          <w:szCs w:val="26"/>
          <w:lang w:val="la-Latn"/>
        </w:rPr>
        <w:t>⸃</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ν</w:t>
      </w:r>
      <w:r w:rsidRPr="0029735E">
        <w:rPr>
          <w:rFonts w:ascii="PT Serif" w:hAnsi="PT Serif"/>
          <w:color w:val="111111"/>
          <w:sz w:val="26"/>
          <w:szCs w:val="26"/>
          <w:lang w:val="la-Latn"/>
        </w:rPr>
        <w:t>. </w:t>
      </w:r>
      <w:r w:rsidRPr="0029735E">
        <w:rPr>
          <w:rFonts w:ascii="Times New Roman" w:hAnsi="Times New Roman" w:cs="Times New Roman"/>
          <w:color w:val="111111"/>
          <w:sz w:val="26"/>
          <w:szCs w:val="26"/>
        </w:rPr>
        <w:t>Ἄ</w:t>
      </w:r>
      <w:r w:rsidRPr="0029735E">
        <w:rPr>
          <w:rFonts w:ascii="Cambria" w:hAnsi="Cambria" w:cs="Cambria"/>
          <w:color w:val="111111"/>
          <w:sz w:val="26"/>
          <w:szCs w:val="26"/>
        </w:rPr>
        <w:t>ρα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ὖ</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ἀ</w:t>
      </w:r>
      <w:r w:rsidRPr="0029735E">
        <w:rPr>
          <w:rFonts w:ascii="Cambria" w:hAnsi="Cambria" w:cs="Cambria"/>
          <w:color w:val="111111"/>
          <w:sz w:val="26"/>
          <w:szCs w:val="26"/>
        </w:rPr>
        <w:t>δελφοί</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ὀ</w:t>
      </w:r>
      <w:r w:rsidRPr="0029735E">
        <w:rPr>
          <w:rFonts w:ascii="Cambria" w:hAnsi="Cambria" w:cs="Cambria"/>
          <w:color w:val="111111"/>
          <w:sz w:val="26"/>
          <w:szCs w:val="26"/>
        </w:rPr>
        <w:t>φειλέται</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σ</w:t>
      </w:r>
      <w:r w:rsidRPr="0029735E">
        <w:rPr>
          <w:rFonts w:ascii="PT Serif" w:hAnsi="PT Serif" w:cs="PT Serif"/>
          <w:color w:val="111111"/>
          <w:sz w:val="26"/>
          <w:szCs w:val="26"/>
        </w:rPr>
        <w:t>μ</w:t>
      </w:r>
      <w:r w:rsidRPr="0029735E">
        <w:rPr>
          <w:rFonts w:ascii="Cambria" w:hAnsi="Cambria" w:cs="Cambria"/>
          <w:color w:val="111111"/>
          <w:sz w:val="26"/>
          <w:szCs w:val="26"/>
        </w:rPr>
        <w:t>έν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ῇ</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σαρκ</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κατ</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σάρκα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ζ</w:t>
      </w:r>
      <w:r w:rsidRPr="0029735E">
        <w:rPr>
          <w:rFonts w:ascii="Times New Roman" w:hAnsi="Times New Roman" w:cs="Times New Roman"/>
          <w:color w:val="111111"/>
          <w:sz w:val="26"/>
          <w:szCs w:val="26"/>
        </w:rPr>
        <w:t>ῆ</w:t>
      </w:r>
      <w:r w:rsidRPr="0029735E">
        <w:rPr>
          <w:rFonts w:ascii="Cambria" w:hAnsi="Cambria" w:cs="Cambria"/>
          <w:color w:val="111111"/>
          <w:sz w:val="26"/>
          <w:szCs w:val="26"/>
        </w:rPr>
        <w:t>ν</w:t>
      </w:r>
      <w:r w:rsidRPr="0029735E">
        <w:rPr>
          <w:rFonts w:ascii="PT Serif" w:hAnsi="PT Serif"/>
          <w:color w:val="111111"/>
          <w:sz w:val="26"/>
          <w:szCs w:val="26"/>
          <w:lang w:val="la-Latn"/>
        </w:rPr>
        <w:t>,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γ</w:t>
      </w:r>
      <w:r w:rsidRPr="0029735E">
        <w:rPr>
          <w:rFonts w:ascii="Times New Roman" w:hAnsi="Times New Roman" w:cs="Times New Roman"/>
          <w:color w:val="111111"/>
          <w:sz w:val="26"/>
          <w:szCs w:val="26"/>
        </w:rPr>
        <w:t>ὰ</w:t>
      </w:r>
      <w:r w:rsidRPr="0029735E">
        <w:rPr>
          <w:rFonts w:ascii="Cambria" w:hAnsi="Cambria" w:cs="Cambria"/>
          <w:color w:val="111111"/>
          <w:sz w:val="26"/>
          <w:szCs w:val="26"/>
        </w:rPr>
        <w:t>ρ</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κατ</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σάρκα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ζ</w:t>
      </w:r>
      <w:r w:rsidRPr="0029735E">
        <w:rPr>
          <w:rFonts w:ascii="Times New Roman" w:hAnsi="Times New Roman" w:cs="Times New Roman"/>
          <w:color w:val="111111"/>
          <w:sz w:val="26"/>
          <w:szCs w:val="26"/>
        </w:rPr>
        <w:t>ῆ</w:t>
      </w:r>
      <w:r w:rsidRPr="0029735E">
        <w:rPr>
          <w:rFonts w:ascii="Cambria" w:hAnsi="Cambria" w:cs="Cambria"/>
          <w:color w:val="111111"/>
          <w:sz w:val="26"/>
          <w:szCs w:val="26"/>
        </w:rPr>
        <w:t>τε</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μ</w:t>
      </w:r>
      <w:r w:rsidRPr="0029735E">
        <w:rPr>
          <w:rFonts w:ascii="Cambria" w:hAnsi="Cambria" w:cs="Cambria"/>
          <w:color w:val="111111"/>
          <w:sz w:val="26"/>
          <w:szCs w:val="26"/>
        </w:rPr>
        <w:t>έλλετε</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ἀ</w:t>
      </w:r>
      <w:r w:rsidRPr="0029735E">
        <w:rPr>
          <w:rFonts w:ascii="PT Serif" w:hAnsi="PT Serif"/>
          <w:color w:val="111111"/>
          <w:sz w:val="26"/>
          <w:szCs w:val="26"/>
        </w:rPr>
        <w:t>π</w:t>
      </w:r>
      <w:r w:rsidRPr="0029735E">
        <w:rPr>
          <w:rFonts w:ascii="Cambria" w:hAnsi="Cambria" w:cs="Cambria"/>
          <w:color w:val="111111"/>
          <w:sz w:val="26"/>
          <w:szCs w:val="26"/>
        </w:rPr>
        <w:t>οθν</w:t>
      </w:r>
      <w:r w:rsidRPr="0029735E">
        <w:rPr>
          <w:rFonts w:ascii="Times New Roman" w:hAnsi="Times New Roman" w:cs="Times New Roman"/>
          <w:color w:val="111111"/>
          <w:sz w:val="26"/>
          <w:szCs w:val="26"/>
        </w:rPr>
        <w:t>ῄ</w:t>
      </w:r>
      <w:r w:rsidRPr="0029735E">
        <w:rPr>
          <w:rFonts w:ascii="Cambria" w:hAnsi="Cambria" w:cs="Cambria"/>
          <w:color w:val="111111"/>
          <w:sz w:val="26"/>
          <w:szCs w:val="26"/>
        </w:rPr>
        <w:t>σκειν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νεύ</w:t>
      </w:r>
      <w:r w:rsidRPr="0029735E">
        <w:rPr>
          <w:rFonts w:ascii="PT Serif" w:hAnsi="PT Serif" w:cs="PT Serif"/>
          <w:color w:val="111111"/>
          <w:sz w:val="26"/>
          <w:szCs w:val="26"/>
        </w:rPr>
        <w:t>μ</w:t>
      </w:r>
      <w:r w:rsidRPr="0029735E">
        <w:rPr>
          <w:rFonts w:ascii="Cambria" w:hAnsi="Cambria" w:cs="Cambria"/>
          <w:color w:val="111111"/>
          <w:sz w:val="26"/>
          <w:szCs w:val="26"/>
        </w:rPr>
        <w:t>ατι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ὰ</w:t>
      </w:r>
      <w:r w:rsidRPr="0029735E">
        <w:rPr>
          <w:rFonts w:ascii="Cambria" w:hAnsi="Cambria" w:cs="Cambria"/>
          <w:color w:val="111111"/>
          <w:sz w:val="26"/>
          <w:szCs w:val="26"/>
        </w:rPr>
        <w:t>ς</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ράξεις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σώ</w:t>
      </w:r>
      <w:r w:rsidRPr="0029735E">
        <w:rPr>
          <w:rFonts w:ascii="PT Serif" w:hAnsi="PT Serif" w:cs="PT Serif"/>
          <w:color w:val="111111"/>
          <w:sz w:val="26"/>
          <w:szCs w:val="26"/>
        </w:rPr>
        <w:t>μ</w:t>
      </w:r>
      <w:r w:rsidRPr="0029735E">
        <w:rPr>
          <w:rFonts w:ascii="Cambria" w:hAnsi="Cambria" w:cs="Cambria"/>
          <w:color w:val="111111"/>
          <w:sz w:val="26"/>
          <w:szCs w:val="26"/>
        </w:rPr>
        <w:t>ατος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θανατο</w:t>
      </w:r>
      <w:r w:rsidRPr="0029735E">
        <w:rPr>
          <w:rFonts w:ascii="Times New Roman" w:hAnsi="Times New Roman" w:cs="Times New Roman"/>
          <w:color w:val="111111"/>
          <w:sz w:val="26"/>
          <w:szCs w:val="26"/>
        </w:rPr>
        <w:t>ῦ</w:t>
      </w:r>
      <w:r w:rsidRPr="0029735E">
        <w:rPr>
          <w:rFonts w:ascii="Cambria" w:hAnsi="Cambria" w:cs="Cambria"/>
          <w:color w:val="111111"/>
          <w:sz w:val="26"/>
          <w:szCs w:val="26"/>
        </w:rPr>
        <w:t>τε</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ζήσεσθε</w:t>
      </w:r>
      <w:r w:rsidRPr="0029735E">
        <w:rPr>
          <w:rFonts w:ascii="PT Serif" w:hAnsi="PT Serif"/>
          <w:color w:val="111111"/>
          <w:sz w:val="26"/>
          <w:szCs w:val="26"/>
          <w:lang w:val="la-Latn"/>
        </w:rPr>
        <w:t>. </w:t>
      </w:r>
      <w:r w:rsidRPr="0029735E">
        <w:rPr>
          <w:rFonts w:ascii="Times New Roman" w:hAnsi="Times New Roman" w:cs="Times New Roman"/>
          <w:color w:val="111111"/>
          <w:sz w:val="26"/>
          <w:szCs w:val="26"/>
        </w:rPr>
        <w:t>ὅ</w:t>
      </w:r>
      <w:r w:rsidRPr="0029735E">
        <w:rPr>
          <w:rFonts w:ascii="Cambria" w:hAnsi="Cambria" w:cs="Cambria"/>
          <w:color w:val="111111"/>
          <w:sz w:val="26"/>
          <w:szCs w:val="26"/>
        </w:rPr>
        <w:t>σοι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γ</w:t>
      </w:r>
      <w:r w:rsidRPr="0029735E">
        <w:rPr>
          <w:rFonts w:ascii="Times New Roman" w:hAnsi="Times New Roman" w:cs="Times New Roman"/>
          <w:color w:val="111111"/>
          <w:sz w:val="26"/>
          <w:szCs w:val="26"/>
        </w:rPr>
        <w:t>ὰ</w:t>
      </w:r>
      <w:r w:rsidRPr="0029735E">
        <w:rPr>
          <w:rFonts w:ascii="Cambria" w:hAnsi="Cambria" w:cs="Cambria"/>
          <w:color w:val="111111"/>
          <w:sz w:val="26"/>
          <w:szCs w:val="26"/>
        </w:rPr>
        <w:t>ρ</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νεύ</w:t>
      </w:r>
      <w:r w:rsidRPr="0029735E">
        <w:rPr>
          <w:rFonts w:ascii="PT Serif" w:hAnsi="PT Serif" w:cs="PT Serif"/>
          <w:color w:val="111111"/>
          <w:sz w:val="26"/>
          <w:szCs w:val="26"/>
        </w:rPr>
        <w:t>μ</w:t>
      </w:r>
      <w:r w:rsidRPr="0029735E">
        <w:rPr>
          <w:rFonts w:ascii="Cambria" w:hAnsi="Cambria" w:cs="Cambria"/>
          <w:color w:val="111111"/>
          <w:sz w:val="26"/>
          <w:szCs w:val="26"/>
        </w:rPr>
        <w:t>ατι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ἄ</w:t>
      </w:r>
      <w:r w:rsidRPr="0029735E">
        <w:rPr>
          <w:rFonts w:ascii="Cambria" w:hAnsi="Cambria" w:cs="Cambria"/>
          <w:color w:val="111111"/>
          <w:sz w:val="26"/>
          <w:szCs w:val="26"/>
        </w:rPr>
        <w:t>γονται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ὗ</w:t>
      </w:r>
      <w:r w:rsidRPr="0029735E">
        <w:rPr>
          <w:rFonts w:ascii="Cambria" w:hAnsi="Cambria" w:cs="Cambria"/>
          <w:color w:val="111111"/>
          <w:sz w:val="26"/>
          <w:szCs w:val="26"/>
        </w:rPr>
        <w:t>τοι</w:t>
      </w:r>
      <w:r w:rsidRPr="0029735E">
        <w:rPr>
          <w:rFonts w:ascii="PT Serif" w:hAnsi="PT Serif"/>
          <w:color w:val="111111"/>
          <w:sz w:val="26"/>
          <w:szCs w:val="26"/>
          <w:lang w:val="la-Latn"/>
        </w:rPr>
        <w:t xml:space="preserve"> </w:t>
      </w:r>
      <w:r w:rsidRPr="0029735E">
        <w:rPr>
          <w:rFonts w:ascii="Segoe UI Symbol" w:hAnsi="Segoe UI Symbol" w:cs="Segoe UI Symbol"/>
          <w:color w:val="111111"/>
          <w:sz w:val="26"/>
          <w:szCs w:val="26"/>
          <w:lang w:val="la-Latn"/>
        </w:rPr>
        <w:t>⸂</w:t>
      </w:r>
      <w:r w:rsidRPr="0029735E">
        <w:rPr>
          <w:rFonts w:ascii="Cambria" w:hAnsi="Cambria" w:cs="Cambria"/>
          <w:color w:val="111111"/>
          <w:sz w:val="26"/>
          <w:szCs w:val="26"/>
        </w:rPr>
        <w:t>υ</w:t>
      </w:r>
      <w:r w:rsidRPr="0029735E">
        <w:rPr>
          <w:rFonts w:ascii="Times New Roman" w:hAnsi="Times New Roman" w:cs="Times New Roman"/>
          <w:color w:val="111111"/>
          <w:sz w:val="26"/>
          <w:szCs w:val="26"/>
        </w:rPr>
        <w:t>ἱ</w:t>
      </w:r>
      <w:r w:rsidRPr="0029735E">
        <w:rPr>
          <w:rFonts w:ascii="Cambria" w:hAnsi="Cambria" w:cs="Cambria"/>
          <w:color w:val="111111"/>
          <w:sz w:val="26"/>
          <w:szCs w:val="26"/>
        </w:rPr>
        <w:t>οί</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σιν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Segoe UI Symbol" w:hAnsi="Segoe UI Symbol" w:cs="Segoe UI Symbol"/>
          <w:color w:val="111111"/>
          <w:sz w:val="26"/>
          <w:szCs w:val="26"/>
          <w:lang w:val="la-Latn"/>
        </w:rPr>
        <w:t>⸃</w:t>
      </w:r>
      <w:r w:rsidRPr="0029735E">
        <w:rPr>
          <w:rFonts w:ascii="PT Serif" w:hAnsi="PT Serif"/>
          <w:color w:val="111111"/>
          <w:sz w:val="26"/>
          <w:szCs w:val="26"/>
          <w:lang w:val="la-Latn"/>
        </w:rPr>
        <w:t>.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γ</w:t>
      </w:r>
      <w:r w:rsidRPr="0029735E">
        <w:rPr>
          <w:rFonts w:ascii="Times New Roman" w:hAnsi="Times New Roman" w:cs="Times New Roman"/>
          <w:color w:val="111111"/>
          <w:sz w:val="26"/>
          <w:szCs w:val="26"/>
        </w:rPr>
        <w:t>ὰ</w:t>
      </w:r>
      <w:r w:rsidRPr="0029735E">
        <w:rPr>
          <w:rFonts w:ascii="Cambria" w:hAnsi="Cambria" w:cs="Cambria"/>
          <w:color w:val="111111"/>
          <w:sz w:val="26"/>
          <w:szCs w:val="26"/>
        </w:rPr>
        <w:t>ρ</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λάβετε</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δουλείας</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άλιν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φόβον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ἀ</w:t>
      </w:r>
      <w:r w:rsidRPr="0029735E">
        <w:rPr>
          <w:rFonts w:ascii="Cambria" w:hAnsi="Cambria" w:cs="Cambria"/>
          <w:color w:val="111111"/>
          <w:sz w:val="26"/>
          <w:szCs w:val="26"/>
        </w:rPr>
        <w:t>λλ</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λάβετε</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υ</w:t>
      </w:r>
      <w:r w:rsidRPr="0029735E">
        <w:rPr>
          <w:rFonts w:ascii="Times New Roman" w:hAnsi="Times New Roman" w:cs="Times New Roman"/>
          <w:color w:val="111111"/>
          <w:sz w:val="26"/>
          <w:szCs w:val="26"/>
        </w:rPr>
        <w:t>ἱ</w:t>
      </w:r>
      <w:r w:rsidRPr="0029735E">
        <w:rPr>
          <w:rFonts w:ascii="Cambria" w:hAnsi="Cambria" w:cs="Cambria"/>
          <w:color w:val="111111"/>
          <w:sz w:val="26"/>
          <w:szCs w:val="26"/>
        </w:rPr>
        <w:t>οθεσίας</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ᾧ</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κράζο</w:t>
      </w:r>
      <w:r w:rsidRPr="0029735E">
        <w:rPr>
          <w:rFonts w:ascii="PT Serif" w:hAnsi="PT Serif" w:cs="PT Serif"/>
          <w:color w:val="111111"/>
          <w:sz w:val="26"/>
          <w:szCs w:val="26"/>
        </w:rPr>
        <w:t>μ</w:t>
      </w:r>
      <w:r w:rsidRPr="0029735E">
        <w:rPr>
          <w:rFonts w:ascii="Cambria" w:hAnsi="Cambria" w:cs="Cambria"/>
          <w:color w:val="111111"/>
          <w:sz w:val="26"/>
          <w:szCs w:val="26"/>
        </w:rPr>
        <w:t>εν·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Αββα</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ὁ</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ατήρ·</w:t>
      </w:r>
      <w:r w:rsidRPr="0029735E">
        <w:rPr>
          <w:rFonts w:ascii="PT Serif" w:hAnsi="PT Serif"/>
          <w:color w:val="111111"/>
          <w:sz w:val="26"/>
          <w:szCs w:val="26"/>
          <w:lang w:val="la-Latn"/>
        </w:rPr>
        <w:t> </w:t>
      </w:r>
      <w:bookmarkStart w:id="190" w:name="_Hlk203371416"/>
      <w:r w:rsidRPr="0029735E">
        <w:rPr>
          <w:rFonts w:ascii="Cambria" w:hAnsi="Cambria" w:cs="Cambria"/>
          <w:color w:val="111111"/>
          <w:sz w:val="26"/>
          <w:szCs w:val="26"/>
        </w:rPr>
        <w:t>α</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ὸ</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συ</w:t>
      </w:r>
      <w:r w:rsidRPr="0029735E">
        <w:rPr>
          <w:rFonts w:ascii="PT Serif" w:hAnsi="PT Serif" w:cs="PT Serif"/>
          <w:color w:val="111111"/>
          <w:sz w:val="26"/>
          <w:szCs w:val="26"/>
        </w:rPr>
        <w:t>μμ</w:t>
      </w:r>
      <w:r w:rsidRPr="0029735E">
        <w:rPr>
          <w:rFonts w:ascii="Cambria" w:hAnsi="Cambria" w:cs="Cambria"/>
          <w:color w:val="111111"/>
          <w:sz w:val="26"/>
          <w:szCs w:val="26"/>
        </w:rPr>
        <w:t>αρτυρε</w:t>
      </w:r>
      <w:r w:rsidRPr="0029735E">
        <w:rPr>
          <w:rFonts w:ascii="Times New Roman" w:hAnsi="Times New Roman" w:cs="Times New Roman"/>
          <w:color w:val="111111"/>
          <w:sz w:val="26"/>
          <w:szCs w:val="26"/>
        </w:rPr>
        <w:t>ῖ</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w:t>
      </w:r>
      <w:r w:rsidRPr="0029735E">
        <w:rPr>
          <w:rFonts w:ascii="Times New Roman" w:hAnsi="Times New Roman" w:cs="Times New Roman"/>
          <w:color w:val="111111"/>
          <w:sz w:val="26"/>
          <w:szCs w:val="26"/>
        </w:rPr>
        <w:t>ῷ</w:t>
      </w:r>
      <w:r w:rsidRPr="0029735E">
        <w:rPr>
          <w:rFonts w:ascii="PT Serif" w:hAnsi="PT Serif"/>
          <w:color w:val="111111"/>
          <w:sz w:val="26"/>
          <w:szCs w:val="26"/>
          <w:lang w:val="la-Latn"/>
        </w:rPr>
        <w:t xml:space="preserve"> </w:t>
      </w:r>
      <w:r w:rsidRPr="0029735E">
        <w:rPr>
          <w:rFonts w:ascii="PT Serif" w:hAnsi="PT Serif"/>
          <w:color w:val="111111"/>
          <w:sz w:val="26"/>
          <w:szCs w:val="26"/>
        </w:rPr>
        <w:t>π</w:t>
      </w:r>
      <w:r w:rsidRPr="0029735E">
        <w:rPr>
          <w:rFonts w:ascii="Cambria" w:hAnsi="Cambria" w:cs="Cambria"/>
          <w:color w:val="111111"/>
          <w:sz w:val="26"/>
          <w:szCs w:val="26"/>
        </w:rPr>
        <w:t>νεύ</w:t>
      </w:r>
      <w:r w:rsidRPr="0029735E">
        <w:rPr>
          <w:rFonts w:ascii="PT Serif" w:hAnsi="PT Serif" w:cs="PT Serif"/>
          <w:color w:val="111111"/>
          <w:sz w:val="26"/>
          <w:szCs w:val="26"/>
        </w:rPr>
        <w:t>μ</w:t>
      </w:r>
      <w:r w:rsidRPr="0029735E">
        <w:rPr>
          <w:rFonts w:ascii="Cambria" w:hAnsi="Cambria" w:cs="Cambria"/>
          <w:color w:val="111111"/>
          <w:sz w:val="26"/>
          <w:szCs w:val="26"/>
        </w:rPr>
        <w:t>ατι</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ἡ</w:t>
      </w:r>
      <w:r w:rsidRPr="0029735E">
        <w:rPr>
          <w:rFonts w:ascii="PT Serif" w:hAnsi="PT Serif"/>
          <w:color w:val="111111"/>
          <w:sz w:val="26"/>
          <w:szCs w:val="26"/>
        </w:rPr>
        <w:t>μ</w:t>
      </w:r>
      <w:r w:rsidRPr="0029735E">
        <w:rPr>
          <w:rFonts w:ascii="Times New Roman" w:hAnsi="Times New Roman" w:cs="Times New Roman"/>
          <w:color w:val="111111"/>
          <w:sz w:val="26"/>
          <w:szCs w:val="26"/>
        </w:rPr>
        <w:t>ῶ</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ὅ</w:t>
      </w:r>
      <w:r w:rsidRPr="0029735E">
        <w:rPr>
          <w:rFonts w:ascii="Cambria" w:hAnsi="Cambria" w:cs="Cambria"/>
          <w:color w:val="111111"/>
          <w:sz w:val="26"/>
          <w:szCs w:val="26"/>
        </w:rPr>
        <w:t>τι</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σ</w:t>
      </w:r>
      <w:r w:rsidRPr="0029735E">
        <w:rPr>
          <w:rFonts w:ascii="PT Serif" w:hAnsi="PT Serif" w:cs="PT Serif"/>
          <w:color w:val="111111"/>
          <w:sz w:val="26"/>
          <w:szCs w:val="26"/>
        </w:rPr>
        <w:t>μ</w:t>
      </w:r>
      <w:r w:rsidRPr="0029735E">
        <w:rPr>
          <w:rFonts w:ascii="Times New Roman" w:hAnsi="Times New Roman" w:cs="Times New Roman"/>
          <w:color w:val="111111"/>
          <w:sz w:val="26"/>
          <w:szCs w:val="26"/>
        </w:rPr>
        <w:t>ὲ</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τέκνα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w:t>
      </w:r>
      <w:bookmarkEnd w:id="190"/>
      <w:r w:rsidRPr="0029735E">
        <w:rPr>
          <w:rFonts w:ascii="Cambria" w:hAnsi="Cambria" w:cs="Cambria"/>
          <w:color w:val="111111"/>
          <w:sz w:val="26"/>
          <w:szCs w:val="26"/>
        </w:rPr>
        <w:t>ε</w:t>
      </w:r>
      <w:r w:rsidRPr="0029735E">
        <w:rPr>
          <w:rFonts w:ascii="Times New Roman" w:hAnsi="Times New Roman" w:cs="Times New Roman"/>
          <w:color w:val="111111"/>
          <w:sz w:val="26"/>
          <w:szCs w:val="26"/>
        </w:rPr>
        <w:t>ἰ</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τέκνα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κα</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κληρονό</w:t>
      </w:r>
      <w:r w:rsidRPr="0029735E">
        <w:rPr>
          <w:rFonts w:ascii="PT Serif" w:hAnsi="PT Serif" w:cs="PT Serif"/>
          <w:color w:val="111111"/>
          <w:sz w:val="26"/>
          <w:szCs w:val="26"/>
        </w:rPr>
        <w:t>μ</w:t>
      </w:r>
      <w:r w:rsidRPr="0029735E">
        <w:rPr>
          <w:rFonts w:ascii="Cambria" w:hAnsi="Cambria" w:cs="Cambria"/>
          <w:color w:val="111111"/>
          <w:sz w:val="26"/>
          <w:szCs w:val="26"/>
        </w:rPr>
        <w:t>οι·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κληρονό</w:t>
      </w:r>
      <w:r w:rsidRPr="0029735E">
        <w:rPr>
          <w:rFonts w:ascii="PT Serif" w:hAnsi="PT Serif" w:cs="PT Serif"/>
          <w:color w:val="111111"/>
          <w:sz w:val="26"/>
          <w:szCs w:val="26"/>
        </w:rPr>
        <w:t>μ</w:t>
      </w:r>
      <w:r w:rsidRPr="0029735E">
        <w:rPr>
          <w:rFonts w:ascii="Cambria" w:hAnsi="Cambria" w:cs="Cambria"/>
          <w:color w:val="111111"/>
          <w:sz w:val="26"/>
          <w:szCs w:val="26"/>
        </w:rPr>
        <w:t>οι</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μ</w:t>
      </w:r>
      <w:r w:rsidRPr="0029735E">
        <w:rPr>
          <w:rFonts w:ascii="Times New Roman" w:hAnsi="Times New Roman" w:cs="Times New Roman"/>
          <w:color w:val="111111"/>
          <w:sz w:val="26"/>
          <w:szCs w:val="26"/>
        </w:rPr>
        <w:t>ὲ</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συγκληρονό</w:t>
      </w:r>
      <w:r w:rsidRPr="0029735E">
        <w:rPr>
          <w:rFonts w:ascii="PT Serif" w:hAnsi="PT Serif" w:cs="PT Serif"/>
          <w:color w:val="111111"/>
          <w:sz w:val="26"/>
          <w:szCs w:val="26"/>
        </w:rPr>
        <w:t>μ</w:t>
      </w:r>
      <w:r w:rsidRPr="0029735E">
        <w:rPr>
          <w:rFonts w:ascii="Cambria" w:hAnsi="Cambria" w:cs="Cambria"/>
          <w:color w:val="111111"/>
          <w:sz w:val="26"/>
          <w:szCs w:val="26"/>
        </w:rPr>
        <w:t>οι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Χριστο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ἴ</w:t>
      </w:r>
      <w:r w:rsidRPr="0029735E">
        <w:rPr>
          <w:rFonts w:ascii="PT Serif" w:hAnsi="PT Serif"/>
          <w:color w:val="111111"/>
          <w:sz w:val="26"/>
          <w:szCs w:val="26"/>
        </w:rPr>
        <w:t>π</w:t>
      </w:r>
      <w:r w:rsidRPr="0029735E">
        <w:rPr>
          <w:rFonts w:ascii="Cambria" w:hAnsi="Cambria" w:cs="Cambria"/>
          <w:color w:val="111111"/>
          <w:sz w:val="26"/>
          <w:szCs w:val="26"/>
        </w:rPr>
        <w:t>ερ</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συ</w:t>
      </w:r>
      <w:r w:rsidRPr="0029735E">
        <w:rPr>
          <w:rFonts w:ascii="PT Serif" w:hAnsi="PT Serif" w:cs="PT Serif"/>
          <w:color w:val="111111"/>
          <w:sz w:val="26"/>
          <w:szCs w:val="26"/>
        </w:rPr>
        <w:t>μπ</w:t>
      </w:r>
      <w:r w:rsidRPr="0029735E">
        <w:rPr>
          <w:rFonts w:ascii="Cambria" w:hAnsi="Cambria" w:cs="Cambria"/>
          <w:color w:val="111111"/>
          <w:sz w:val="26"/>
          <w:szCs w:val="26"/>
        </w:rPr>
        <w:t>άσχο</w:t>
      </w:r>
      <w:r w:rsidRPr="0029735E">
        <w:rPr>
          <w:rFonts w:ascii="PT Serif" w:hAnsi="PT Serif" w:cs="PT Serif"/>
          <w:color w:val="111111"/>
          <w:sz w:val="26"/>
          <w:szCs w:val="26"/>
        </w:rPr>
        <w:t>μ</w:t>
      </w:r>
      <w:r w:rsidRPr="0029735E">
        <w:rPr>
          <w:rFonts w:ascii="Cambria" w:hAnsi="Cambria" w:cs="Cambria"/>
          <w:color w:val="111111"/>
          <w:sz w:val="26"/>
          <w:szCs w:val="26"/>
        </w:rPr>
        <w:t>εν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ἵ</w:t>
      </w:r>
      <w:r w:rsidRPr="0029735E">
        <w:rPr>
          <w:rFonts w:ascii="Cambria" w:hAnsi="Cambria" w:cs="Cambria"/>
          <w:color w:val="111111"/>
          <w:sz w:val="26"/>
          <w:szCs w:val="26"/>
        </w:rPr>
        <w:t>να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κα</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συνδοξασθ</w:t>
      </w:r>
      <w:r w:rsidRPr="0029735E">
        <w:rPr>
          <w:rFonts w:ascii="Times New Roman" w:hAnsi="Times New Roman" w:cs="Times New Roman"/>
          <w:color w:val="111111"/>
          <w:sz w:val="26"/>
          <w:szCs w:val="26"/>
        </w:rPr>
        <w:t>ῶ</w:t>
      </w:r>
      <w:r w:rsidRPr="0029735E">
        <w:rPr>
          <w:rFonts w:ascii="PT Serif" w:hAnsi="PT Serif"/>
          <w:color w:val="111111"/>
          <w:sz w:val="26"/>
          <w:szCs w:val="26"/>
        </w:rPr>
        <w:t>μ</w:t>
      </w:r>
      <w:r w:rsidRPr="0029735E">
        <w:rPr>
          <w:rFonts w:ascii="Cambria" w:hAnsi="Cambria" w:cs="Cambria"/>
          <w:color w:val="111111"/>
          <w:sz w:val="26"/>
          <w:szCs w:val="26"/>
        </w:rPr>
        <w:t>εν</w:t>
      </w:r>
      <w:r w:rsidRPr="0029735E">
        <w:rPr>
          <w:rFonts w:ascii="PT Serif" w:hAnsi="PT Serif"/>
          <w:color w:val="111111"/>
          <w:sz w:val="26"/>
          <w:szCs w:val="26"/>
          <w:lang w:val="la-Latn"/>
        </w:rPr>
        <w:t xml:space="preserve">. </w:t>
      </w:r>
      <w:r w:rsidRPr="0029735E">
        <w:rPr>
          <w:rFonts w:ascii="Arial" w:hAnsi="Arial" w:cs="Arial"/>
          <w:sz w:val="24"/>
          <w:szCs w:val="24"/>
        </w:rPr>
        <w:t xml:space="preserve">(Rm 8,9-17). </w:t>
      </w:r>
    </w:p>
    <w:p w14:paraId="4E0DC123" w14:textId="77777777" w:rsidR="0029735E" w:rsidRPr="0029735E" w:rsidRDefault="0029735E" w:rsidP="0029735E">
      <w:pPr>
        <w:spacing w:after="120"/>
        <w:jc w:val="both"/>
        <w:rPr>
          <w:rFonts w:ascii="Arial" w:hAnsi="Arial" w:cs="Arial"/>
          <w:b/>
          <w:bCs/>
          <w:sz w:val="24"/>
          <w:szCs w:val="24"/>
        </w:rPr>
      </w:pPr>
    </w:p>
    <w:p w14:paraId="00B73901" w14:textId="77777777" w:rsidR="0029735E" w:rsidRPr="0029735E" w:rsidRDefault="0029735E" w:rsidP="0029735E">
      <w:pPr>
        <w:spacing w:after="120"/>
        <w:jc w:val="both"/>
        <w:rPr>
          <w:rFonts w:ascii="Arial" w:hAnsi="Arial" w:cs="Arial"/>
          <w:b/>
          <w:bCs/>
          <w:sz w:val="24"/>
          <w:szCs w:val="24"/>
        </w:rPr>
      </w:pPr>
      <w:r w:rsidRPr="0029735E">
        <w:rPr>
          <w:rFonts w:ascii="Arial" w:hAnsi="Arial" w:cs="Arial"/>
          <w:b/>
          <w:b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w:t>
      </w:r>
    </w:p>
    <w:p w14:paraId="10129450"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Il versetto otto così recita: “Quelli che si lasciano dominare dalla carne non possono piacere a Dio”. Chi si lascia dominare dalla carne? Coloro che sono nella carne. </w:t>
      </w:r>
    </w:p>
    <w:p w14:paraId="33D07657" w14:textId="77777777" w:rsidR="0029735E" w:rsidRPr="0029735E" w:rsidRDefault="0029735E" w:rsidP="0029735E">
      <w:pPr>
        <w:spacing w:after="120"/>
        <w:jc w:val="both"/>
        <w:rPr>
          <w:rFonts w:ascii="Arial" w:hAnsi="Arial" w:cs="Arial"/>
          <w:sz w:val="24"/>
          <w:szCs w:val="24"/>
          <w:lang w:val="la-Latn"/>
        </w:rPr>
      </w:pPr>
      <w:r w:rsidRPr="0029735E">
        <w:rPr>
          <w:rFonts w:ascii="Arial" w:hAnsi="Arial" w:cs="Arial"/>
          <w:sz w:val="24"/>
          <w:szCs w:val="24"/>
        </w:rPr>
        <w:t xml:space="preserve">Ora l’Apostolo rassicura i credenti in Cristo Gesù: </w:t>
      </w:r>
      <w:r w:rsidRPr="0029735E">
        <w:rPr>
          <w:rFonts w:ascii="Arial" w:hAnsi="Arial" w:cs="Arial"/>
          <w:i/>
          <w:iCs/>
          <w:sz w:val="24"/>
          <w:szCs w:val="24"/>
        </w:rPr>
        <w:t xml:space="preserve">“Voi però non siete sotto il dominio della carne, ma dello Spirito, dal momento che lo Spirito di Dio abita in voi. </w:t>
      </w:r>
      <w:r w:rsidRPr="0029735E">
        <w:rPr>
          <w:rFonts w:ascii="Arial" w:hAnsi="Arial" w:cs="Arial"/>
          <w:sz w:val="24"/>
          <w:szCs w:val="24"/>
        </w:rPr>
        <w:t>Il testo italiano dona come certezza che lo Spirito Santo abiti nei discepoli di Gesù. Il testo greco invece chiede una garanzia: “Voi non siete sotto il dominio della carne, ma dello Spirito. Quando il cristiano è sotto il dominio dello Spirito? Quando veramente o se veramente lo Spirito abita in Lui: “</w:t>
      </w:r>
      <w:r w:rsidRPr="0029735E">
        <w:rPr>
          <w:rFonts w:ascii="Arial" w:hAnsi="Arial" w:cs="Arial"/>
          <w:sz w:val="24"/>
          <w:szCs w:val="24"/>
          <w:lang w:val="la-Latn"/>
        </w:rPr>
        <w:t xml:space="preserve">Vos autem in carne non estis sed in Spiritu, si tamen Spiritus Dei habitat in vobis –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ς</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δ</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ὐ</w:t>
      </w:r>
      <w:r w:rsidRPr="0029735E">
        <w:rPr>
          <w:rFonts w:ascii="Cambria" w:hAnsi="Cambria" w:cs="Cambria"/>
          <w:color w:val="111111"/>
          <w:sz w:val="26"/>
          <w:szCs w:val="26"/>
        </w:rPr>
        <w:t>κ</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στ</w:t>
      </w:r>
      <w:r w:rsidRPr="0029735E">
        <w:rPr>
          <w:rFonts w:ascii="Times New Roman" w:hAnsi="Times New Roman" w:cs="Times New Roman"/>
          <w:color w:val="111111"/>
          <w:sz w:val="26"/>
          <w:szCs w:val="26"/>
        </w:rPr>
        <w:t>ὲ</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σαρκ</w:t>
      </w:r>
      <w:r w:rsidRPr="0029735E">
        <w:rPr>
          <w:rFonts w:ascii="Times New Roman" w:hAnsi="Times New Roman" w:cs="Times New Roman"/>
          <w:color w:val="111111"/>
          <w:sz w:val="26"/>
          <w:szCs w:val="26"/>
        </w:rPr>
        <w:t>ὶ</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ἀ</w:t>
      </w:r>
      <w:r w:rsidRPr="0029735E">
        <w:rPr>
          <w:rFonts w:ascii="Cambria" w:hAnsi="Cambria" w:cs="Cambria"/>
          <w:color w:val="111111"/>
          <w:sz w:val="26"/>
          <w:szCs w:val="26"/>
        </w:rPr>
        <w:t>λλ</w:t>
      </w:r>
      <w:r w:rsidRPr="0029735E">
        <w:rPr>
          <w:rFonts w:ascii="Times New Roman" w:hAnsi="Times New Roman" w:cs="Times New Roman"/>
          <w:color w:val="111111"/>
          <w:sz w:val="26"/>
          <w:szCs w:val="26"/>
        </w:rPr>
        <w:t>ὰ</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lastRenderedPageBreak/>
        <w:t>π</w:t>
      </w:r>
      <w:r w:rsidRPr="0029735E">
        <w:rPr>
          <w:rFonts w:ascii="Cambria" w:hAnsi="Cambria" w:cs="Cambria"/>
          <w:color w:val="111111"/>
          <w:sz w:val="26"/>
          <w:szCs w:val="26"/>
        </w:rPr>
        <w:t>νεύ</w:t>
      </w:r>
      <w:r w:rsidRPr="0029735E">
        <w:rPr>
          <w:rFonts w:ascii="PT Serif" w:hAnsi="PT Serif" w:cs="PT Serif"/>
          <w:color w:val="111111"/>
          <w:sz w:val="26"/>
          <w:szCs w:val="26"/>
        </w:rPr>
        <w:t>μ</w:t>
      </w:r>
      <w:r w:rsidRPr="0029735E">
        <w:rPr>
          <w:rFonts w:ascii="Cambria" w:hAnsi="Cambria" w:cs="Cambria"/>
          <w:color w:val="111111"/>
          <w:sz w:val="26"/>
          <w:szCs w:val="26"/>
        </w:rPr>
        <w:t>ατι</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ε</w:t>
      </w:r>
      <w:r w:rsidRPr="0029735E">
        <w:rPr>
          <w:rFonts w:ascii="Times New Roman" w:hAnsi="Times New Roman" w:cs="Times New Roman"/>
          <w:color w:val="111111"/>
          <w:sz w:val="26"/>
          <w:szCs w:val="26"/>
        </w:rPr>
        <w:t>ἴ</w:t>
      </w:r>
      <w:r w:rsidRPr="0029735E">
        <w:rPr>
          <w:rFonts w:ascii="PT Serif" w:hAnsi="PT Serif"/>
          <w:color w:val="111111"/>
          <w:sz w:val="26"/>
          <w:szCs w:val="26"/>
        </w:rPr>
        <w:t>π</w:t>
      </w:r>
      <w:r w:rsidRPr="0029735E">
        <w:rPr>
          <w:rFonts w:ascii="Cambria" w:hAnsi="Cambria" w:cs="Cambria"/>
          <w:color w:val="111111"/>
          <w:sz w:val="26"/>
          <w:szCs w:val="26"/>
        </w:rPr>
        <w:t>ερ</w:t>
      </w:r>
      <w:r w:rsidRPr="0029735E">
        <w:rPr>
          <w:rFonts w:ascii="PT Serif" w:hAnsi="PT Serif"/>
          <w:color w:val="111111"/>
          <w:sz w:val="26"/>
          <w:szCs w:val="26"/>
          <w:lang w:val="la-Latn"/>
        </w:rPr>
        <w:t xml:space="preserve"> </w:t>
      </w:r>
      <w:r w:rsidRPr="0029735E">
        <w:rPr>
          <w:rFonts w:ascii="PT Serif" w:hAnsi="PT Serif" w:cs="PT Serif"/>
          <w:color w:val="111111"/>
          <w:sz w:val="26"/>
          <w:szCs w:val="26"/>
        </w:rPr>
        <w:t>π</w:t>
      </w:r>
      <w:r w:rsidRPr="0029735E">
        <w:rPr>
          <w:rFonts w:ascii="Cambria" w:hAnsi="Cambria" w:cs="Cambria"/>
          <w:color w:val="111111"/>
          <w:sz w:val="26"/>
          <w:szCs w:val="26"/>
        </w:rPr>
        <w:t>νε</w:t>
      </w:r>
      <w:r w:rsidRPr="0029735E">
        <w:rPr>
          <w:rFonts w:ascii="Times New Roman" w:hAnsi="Times New Roman" w:cs="Times New Roman"/>
          <w:color w:val="111111"/>
          <w:sz w:val="26"/>
          <w:szCs w:val="26"/>
        </w:rPr>
        <w:t>ῦ</w:t>
      </w:r>
      <w:r w:rsidRPr="0029735E">
        <w:rPr>
          <w:rFonts w:ascii="PT Serif" w:hAnsi="PT Serif"/>
          <w:color w:val="111111"/>
          <w:sz w:val="26"/>
          <w:szCs w:val="26"/>
        </w:rPr>
        <w:t>μ</w:t>
      </w:r>
      <w:r w:rsidRPr="0029735E">
        <w:rPr>
          <w:rFonts w:ascii="Cambria" w:hAnsi="Cambria" w:cs="Cambria"/>
          <w:color w:val="111111"/>
          <w:sz w:val="26"/>
          <w:szCs w:val="26"/>
        </w:rPr>
        <w:t>α</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θεο</w:t>
      </w:r>
      <w:r w:rsidRPr="0029735E">
        <w:rPr>
          <w:rFonts w:ascii="Times New Roman" w:hAnsi="Times New Roman" w:cs="Times New Roman"/>
          <w:color w:val="111111"/>
          <w:sz w:val="26"/>
          <w:szCs w:val="26"/>
        </w:rPr>
        <w:t>ῦ</w:t>
      </w:r>
      <w:r w:rsidRPr="0029735E">
        <w:rPr>
          <w:rFonts w:ascii="PT Serif" w:hAnsi="PT Serif"/>
          <w:color w:val="111111"/>
          <w:sz w:val="26"/>
          <w:szCs w:val="26"/>
          <w:lang w:val="la-Latn"/>
        </w:rPr>
        <w:t xml:space="preserve"> </w:t>
      </w:r>
      <w:r w:rsidRPr="0029735E">
        <w:rPr>
          <w:rFonts w:ascii="Cambria" w:hAnsi="Cambria" w:cs="Cambria"/>
          <w:color w:val="111111"/>
          <w:sz w:val="26"/>
          <w:szCs w:val="26"/>
        </w:rPr>
        <w:t>ο</w:t>
      </w:r>
      <w:r w:rsidRPr="0029735E">
        <w:rPr>
          <w:rFonts w:ascii="Times New Roman" w:hAnsi="Times New Roman" w:cs="Times New Roman"/>
          <w:color w:val="111111"/>
          <w:sz w:val="26"/>
          <w:szCs w:val="26"/>
        </w:rPr>
        <w:t>ἰ</w:t>
      </w:r>
      <w:r w:rsidRPr="0029735E">
        <w:rPr>
          <w:rFonts w:ascii="Cambria" w:hAnsi="Cambria" w:cs="Cambria"/>
          <w:color w:val="111111"/>
          <w:sz w:val="26"/>
          <w:szCs w:val="26"/>
        </w:rPr>
        <w:t>κε</w:t>
      </w:r>
      <w:r w:rsidRPr="0029735E">
        <w:rPr>
          <w:rFonts w:ascii="Times New Roman" w:hAnsi="Times New Roman" w:cs="Times New Roman"/>
          <w:color w:val="111111"/>
          <w:sz w:val="26"/>
          <w:szCs w:val="26"/>
        </w:rPr>
        <w:t>ῖ</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ἐ</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Times New Roman" w:hAnsi="Times New Roman" w:cs="Times New Roman"/>
          <w:color w:val="111111"/>
          <w:sz w:val="26"/>
          <w:szCs w:val="26"/>
        </w:rPr>
        <w:t>ὑ</w:t>
      </w:r>
      <w:r w:rsidRPr="0029735E">
        <w:rPr>
          <w:rFonts w:ascii="PT Serif" w:hAnsi="PT Serif"/>
          <w:color w:val="111111"/>
          <w:sz w:val="26"/>
          <w:szCs w:val="26"/>
        </w:rPr>
        <w:t>μ</w:t>
      </w:r>
      <w:r w:rsidRPr="0029735E">
        <w:rPr>
          <w:rFonts w:ascii="Times New Roman" w:hAnsi="Times New Roman" w:cs="Times New Roman"/>
          <w:color w:val="111111"/>
          <w:sz w:val="26"/>
          <w:szCs w:val="26"/>
        </w:rPr>
        <w:t>ῖ</w:t>
      </w:r>
      <w:r w:rsidRPr="0029735E">
        <w:rPr>
          <w:rFonts w:ascii="Cambria" w:hAnsi="Cambria" w:cs="Cambria"/>
          <w:color w:val="111111"/>
          <w:sz w:val="26"/>
          <w:szCs w:val="26"/>
        </w:rPr>
        <w:t>ν</w:t>
      </w:r>
      <w:r w:rsidRPr="0029735E">
        <w:rPr>
          <w:rFonts w:ascii="PT Serif" w:hAnsi="PT Serif"/>
          <w:color w:val="111111"/>
          <w:sz w:val="26"/>
          <w:szCs w:val="26"/>
          <w:lang w:val="la-Latn"/>
        </w:rPr>
        <w:t xml:space="preserve">. </w:t>
      </w:r>
      <w:r w:rsidRPr="0029735E">
        <w:rPr>
          <w:rFonts w:ascii="Arial" w:hAnsi="Arial" w:cs="Arial"/>
          <w:sz w:val="24"/>
          <w:szCs w:val="24"/>
          <w:lang w:val="la-Latn"/>
        </w:rPr>
        <w:t>Se lo Spirito non abita nel cristiano, lui rimane cristiano, ma governato dalla carne. La sua abitazione nello Spirito deve essere certa, vera, reale. Ma quando è certa, vera, reale?</w:t>
      </w:r>
    </w:p>
    <w:p w14:paraId="5F58AC33" w14:textId="77777777" w:rsidR="0029735E" w:rsidRPr="0029735E" w:rsidRDefault="0029735E" w:rsidP="0029735E">
      <w:pPr>
        <w:spacing w:after="120"/>
        <w:jc w:val="both"/>
        <w:rPr>
          <w:rFonts w:ascii="Arial" w:hAnsi="Arial" w:cs="Arial"/>
          <w:sz w:val="24"/>
          <w:szCs w:val="24"/>
          <w:lang w:val="la-Latn"/>
        </w:rPr>
      </w:pPr>
      <w:r w:rsidRPr="0029735E">
        <w:rPr>
          <w:rFonts w:ascii="Arial" w:hAnsi="Arial" w:cs="Arial"/>
          <w:sz w:val="24"/>
          <w:szCs w:val="24"/>
          <w:lang w:val="la-Latn"/>
        </w:rPr>
        <w:t>L’abitazione dello Spirito in lui è certa, vera, reale, quando il cristiano abita nel Vangelo e vive di Vangelo. Abita nella verità e cammina nella verità. È nella grazia e obbedisce alla grazia. È investito di un ministero e obbedisce alla verità del ministero. A lui è stata affidata una missione e vive la missione secondo la verità della missione. Se un papa non vive la sua missione secondo la sua verità, di certo non è nello Spirito Santo. Così dicasi di un vescovo, un presbitero, un diacono, un cresimato, un battezzato. Si rimane papa, vescovo, presbitero, diacono, cresimato, battezzato, ma lo Spirito non abita in noi perche noi non compiamo la nstra missione secondo la verità della missione. La compiamo dal nostro cuore, ma non dal cuore di Cristo Signore. Siamo governati dallo Spirito se veramente siamo nello Spirito.</w:t>
      </w:r>
    </w:p>
    <w:p w14:paraId="67D318B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lang w:val="la-Latn"/>
        </w:rPr>
        <w:t xml:space="preserve">Ora l’Apostolo riafferma quanto detto or ora, sotto altra forma: </w:t>
      </w:r>
      <w:r w:rsidRPr="0029735E">
        <w:rPr>
          <w:rFonts w:ascii="Arial" w:hAnsi="Arial" w:cs="Arial"/>
          <w:i/>
          <w:iCs/>
          <w:sz w:val="24"/>
          <w:szCs w:val="24"/>
          <w:lang w:val="la-Latn"/>
        </w:rPr>
        <w:t>“</w:t>
      </w:r>
      <w:r w:rsidRPr="0029735E">
        <w:rPr>
          <w:rFonts w:ascii="Arial" w:hAnsi="Arial" w:cs="Arial"/>
          <w:i/>
          <w:iCs/>
          <w:sz w:val="24"/>
          <w:szCs w:val="24"/>
        </w:rPr>
        <w:t>Se qualcuno non ha lo Spirito di Cristo, non gli appartiene”</w:t>
      </w:r>
      <w:r w:rsidRPr="0029735E">
        <w:rPr>
          <w:rFonts w:ascii="Arial" w:hAnsi="Arial" w:cs="Arial"/>
          <w:sz w:val="24"/>
          <w:szCs w:val="24"/>
        </w:rPr>
        <w:t xml:space="preserve">. È mosso dallo Spirito chi è nello Spirito, chi ha lo Spirito. Ma chi ha lo Spirito di Cristo? Lo ha chi ha Cristo. Chi ha Cristo? Chi ha il suo Vangelo e la vive in ogni Parola. Chi la verità e la grazia di Cristo e obbedisce a esse con ogni obbedienza, mettendole a frutto. Chi ha la carità, la fede, la speranza, la misericordia, la compassione, il perdono di Cristo e trasforma la sua vita in carità, in fede, in speranza, in misericordia, in compassione, in perdono. Chi ha il Padre e il suo amore. Chi ha la Vergine Maria come sua vera Madre e sempre da Lei si lascia aiutare nella sua vocazione di perfetta conformazione al Figlio suo. </w:t>
      </w:r>
    </w:p>
    <w:p w14:paraId="2869556B"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Allora non basta aver ricevuto lo Spirito. Non basta aver avuto in dono i suoi carismi. Non basta essere stati da Lui costituiti Apostoli, Profeti, Maestri, Dottori, Pastori, Evangelisti. Ogni ministero e ogni carisma per produrre frutti devono essere sempre vivificati dallo Spirito Santo. Lo Spirito Santo vivifica la sua opera, se il cristiano vivifica e ravviva perennemente lo Spirito. Ecco le opere dello Spirito Santo:</w:t>
      </w:r>
    </w:p>
    <w:p w14:paraId="6BFEB14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Dalla Prima Lettera dell’Apostolo Paolo ai Corinti:</w:t>
      </w:r>
    </w:p>
    <w:p w14:paraId="24E3CE9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279D3A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6BA2C4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F415B83"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960818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6555F0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Dalla Lettera dell’Apostolo Paolo agli Efesini:</w:t>
      </w:r>
    </w:p>
    <w:p w14:paraId="342B3A41"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966979E"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A ciascuno di noi, tuttavia, è stata data la grazia secondo la misura del dono di Cristo. Per questo è detto: Asceso in alto, ha portato con sé prigionieri,  ha distribuito doni agli uomini.</w:t>
      </w:r>
    </w:p>
    <w:p w14:paraId="6FD3779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1E9FCAF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33A9AA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come l’Apostoli Paolo insegna come si vivifica lo Spirito Santo. Se noi non diamo vera vita alla carità, lo Spirito Santo non può vivificare le sue opere in noi.</w:t>
      </w:r>
    </w:p>
    <w:p w14:paraId="2A4CF87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Se parlassi le lingue degli uomini e degli angeli, ma non avessi la carità, sarei come bronzo che rimbomba o come cimbalo che strepita.</w:t>
      </w:r>
    </w:p>
    <w:p w14:paraId="65E43BB3"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7FD33FC1"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E se anche dessi in cibo tutti i miei beni e consegnassi il mio corpo per averne vanto, ma non avessi la carità, a nulla mi servirebbe.</w:t>
      </w:r>
    </w:p>
    <w:p w14:paraId="6641C75F" w14:textId="77777777" w:rsidR="0029735E" w:rsidRPr="0029735E" w:rsidRDefault="0029735E" w:rsidP="0029735E">
      <w:pPr>
        <w:spacing w:after="120"/>
        <w:jc w:val="both"/>
        <w:rPr>
          <w:rFonts w:ascii="Arial" w:hAnsi="Arial" w:cs="Arial"/>
          <w:sz w:val="24"/>
          <w:szCs w:val="24"/>
        </w:rPr>
      </w:pPr>
      <w:r w:rsidRPr="0029735E">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1,1-7). </w:t>
      </w:r>
    </w:p>
    <w:p w14:paraId="048A75E3"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ancora cosa chiede l’Apostolo Paolo a Timoteo nella Seconda Lettera a lui scritta. Gli chiede di ravvivare lo Spirito. Mentre ai Tessalonicesi chiede di non spegnere lo Spirito. Se questo accade si passa dallo Spirito nella carne.</w:t>
      </w:r>
    </w:p>
    <w:p w14:paraId="4ED927E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Dalla Seconda Lettera a Timoteo:</w:t>
      </w:r>
    </w:p>
    <w:p w14:paraId="7BDDC49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05CB49E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w:t>
      </w:r>
      <w:r w:rsidRPr="0029735E">
        <w:rPr>
          <w:rFonts w:ascii="Arial" w:hAnsi="Arial" w:cs="Arial"/>
          <w:i/>
          <w:iCs/>
          <w:sz w:val="24"/>
          <w:szCs w:val="24"/>
        </w:rPr>
        <w:lastRenderedPageBreak/>
        <w:t xml:space="preserve">da me con la fede e l’amore, che sono in Cristo Gesù. Custodisci, mediante lo Spirito Santo che abita in noi, il bene prezioso che ti è stato affidato (2Tm 1,6-14). </w:t>
      </w:r>
    </w:p>
    <w:p w14:paraId="62DF826D"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Dalla Prima Lettera ai Tessalonicesi:</w:t>
      </w:r>
    </w:p>
    <w:p w14:paraId="339B896F"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70F4282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Il Dio della pace vi santifichi interamente, e tutta la vostra persona, spirito, anima e corpo, si conservi irreprensibile per la venuta del Signore nostro Gesù Cristo. Degno di fede è colui che vi chiama: egli farà tutto questo! (1Ts 5,12-24). </w:t>
      </w:r>
    </w:p>
    <w:p w14:paraId="61B4A51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È nello Spirito chi ravviva perennemente lo Spirito. È nello Spirito chi non spegne lo Spirito. Se lo Spirito si spegne o non viene ravvivato, all’istante si cade nella carne e si producono i frutti della carne, nonostante si sia papa, vescovo, apostolo, profeta, evangelista, maestro, pastore, dottore, presbitero, diacono, cresimato, battezzato. Siamo stati fatti dallo Spirito. Se vogliamo rimanere opera dello Spirito e compiere la missione dello Spirito, dobbiamo noi ogni giorno </w:t>
      </w:r>
      <w:r w:rsidRPr="0029735E">
        <w:rPr>
          <w:rFonts w:ascii="Arial" w:hAnsi="Arial" w:cs="Arial"/>
          <w:i/>
          <w:iCs/>
          <w:sz w:val="24"/>
          <w:szCs w:val="24"/>
        </w:rPr>
        <w:t>“fare forte, rendere vivo, rendere efficace, rendere agente”</w:t>
      </w:r>
      <w:r w:rsidRPr="0029735E">
        <w:rPr>
          <w:rFonts w:ascii="Arial" w:hAnsi="Arial" w:cs="Arial"/>
          <w:sz w:val="24"/>
          <w:szCs w:val="24"/>
        </w:rPr>
        <w:t xml:space="preserve"> lo Spirito a noi dato. Lo Spirito ha fatto noi e noi dobbiamo </w:t>
      </w:r>
      <w:r w:rsidRPr="0029735E">
        <w:rPr>
          <w:rFonts w:ascii="Arial" w:hAnsi="Arial" w:cs="Arial"/>
          <w:i/>
          <w:iCs/>
          <w:sz w:val="24"/>
          <w:szCs w:val="24"/>
        </w:rPr>
        <w:t>“fare”</w:t>
      </w:r>
      <w:r w:rsidRPr="0029735E">
        <w:rPr>
          <w:rFonts w:ascii="Arial" w:hAnsi="Arial" w:cs="Arial"/>
          <w:sz w:val="24"/>
          <w:szCs w:val="24"/>
        </w:rPr>
        <w:t xml:space="preserve"> lo Spirito. È questa la prima opera di colui che è stato fatto dallo Spirito. Se il cristiano non “fa” lo Spirito in lui, sempre ritornerà nella carne. </w:t>
      </w:r>
    </w:p>
    <w:p w14:paraId="6A2F915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Ora l’Apostolo Paolo dallo Spirito passa a Cristo Gesù:</w:t>
      </w:r>
      <w:bookmarkStart w:id="191" w:name="_Hlk205470833"/>
      <w:r w:rsidRPr="0029735E">
        <w:rPr>
          <w:rFonts w:ascii="Arial" w:hAnsi="Arial" w:cs="Arial"/>
          <w:sz w:val="24"/>
          <w:szCs w:val="24"/>
        </w:rPr>
        <w:t xml:space="preserve"> “</w:t>
      </w:r>
      <w:r w:rsidRPr="0029735E">
        <w:rPr>
          <w:rFonts w:ascii="Arial" w:hAnsi="Arial" w:cs="Arial"/>
          <w:i/>
          <w:iCs/>
          <w:sz w:val="24"/>
          <w:szCs w:val="24"/>
        </w:rPr>
        <w:t xml:space="preserve">Ora, se Cristo è in voi, il vostro corpo è morto per il peccato, ma lo Spirito è vita per la giustizia”. </w:t>
      </w:r>
      <w:bookmarkEnd w:id="191"/>
      <w:r w:rsidRPr="0029735E">
        <w:rPr>
          <w:rFonts w:ascii="Arial" w:hAnsi="Arial" w:cs="Arial"/>
          <w:sz w:val="24"/>
          <w:szCs w:val="24"/>
        </w:rPr>
        <w:t xml:space="preserve">Quando Cristo è in noi? Quando in noi vive lo Spirito Santo. Perché deve vivere lo Spirito Santo in noi? Perché Cristo sia in noi. È lo Spirito Santo che deve condurci a tutta la verità di Cristo. Se lo Spirito non vive in noi, noi non siamo condotti a tutta la sua verità e il Cristo che diciamo di avere è solo un idolo. </w:t>
      </w:r>
    </w:p>
    <w:p w14:paraId="3DE8ADB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Se però Cristo è un idolo, anche il Dio che diciamo di adorare è un idolo. Oggi, avendo elevato i nostri sentimenti a Spirito Santo, quale vero Cristo abbiamo? Nessuno. Siamo idolatri. Adoriamo noi stessi. Chi spegne lo Spirito Santo o non lo ravviva inevitabilmente diviene un idolatra, uno zoolatra, un feticista, un adoratore di Satana, uno conquistato, sedotto e reso schiavo di ogni superstizione. </w:t>
      </w:r>
    </w:p>
    <w:p w14:paraId="225C6AB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cosa viene rivelato nel Vangelo secondo Giovanni e nella Prima Lettera sempre di Giovanni sullo Spirito Santo in relazione a Cristo Gesù.</w:t>
      </w:r>
    </w:p>
    <w:p w14:paraId="4E77D623"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 Vangelo secondo Giovanni:</w:t>
      </w:r>
    </w:p>
    <w:p w14:paraId="665ED1C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w:t>
      </w:r>
      <w:r w:rsidRPr="0029735E">
        <w:rPr>
          <w:rFonts w:ascii="Arial" w:hAnsi="Arial" w:cs="Arial"/>
          <w:i/>
          <w:iCs/>
          <w:sz w:val="24"/>
          <w:szCs w:val="24"/>
        </w:rPr>
        <w:lastRenderedPageBreak/>
        <w:t>del Padre che mi ha mandato. Vi ho detto queste cose mentre sono ancora presso di voi. Ma il Paràclito, lo Spirito Santo che il Padre manderà nel mio nome, lui vi insegnerà ogni cosa e vi ricorderà tutto ciò che io vi ho detto (Gv 14,22-26).</w:t>
      </w:r>
    </w:p>
    <w:p w14:paraId="5EA1DF88"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Quando verrà il Paràclito, che io vi manderò dal Padre, lo Spirito della verità che procede dal Padre, egli darà testimonianza di me; e anche voi date testimonianza, perché siete con me fin dal principio (Gv 25,26-27). </w:t>
      </w:r>
    </w:p>
    <w:p w14:paraId="03095F5E"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99C4F66"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26,4-15). </w:t>
      </w:r>
    </w:p>
    <w:p w14:paraId="1C9EC304"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Dalla Prima Lettera di San Giovanni Apostolo:</w:t>
      </w:r>
    </w:p>
    <w:p w14:paraId="11AC3B76"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1771CA8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03735A6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sz w:val="24"/>
          <w:szCs w:val="24"/>
        </w:rPr>
        <w:lastRenderedPageBreak/>
        <w:t>Se non abbiamo in noi lo Spirito di Dio, neanche Cristo e neanche il Padre noi abbiamo. Non abbiamo la Vergine Maria secondo purezza e di verità e secondo purezza di verità neanche abbiamo la Chiesa. Senza lo Spirito in noi, siamo separati da ogni verità. Siamo nella carne e nelle sue menzogne e falsità. La morte al peccato è il frutto di Cristo. Lo Spirito è il frutto di Cristo. La vita di Cristo in noi è frutto dello Spirito. Lo Spirito fa morire il corpo di peccato per il peccato ed è Lui in noi vita per la giustizia, vita cioè per obedire a Dio in ogni sua parola: “</w:t>
      </w:r>
      <w:r w:rsidRPr="0029735E">
        <w:rPr>
          <w:rFonts w:ascii="Arial" w:hAnsi="Arial" w:cs="Arial"/>
          <w:i/>
          <w:iCs/>
          <w:sz w:val="24"/>
          <w:szCs w:val="24"/>
        </w:rPr>
        <w:t xml:space="preserve">Ora, se Cristo è in voi, il vostro corpo è morto per il peccato, ma lo Spirito è vita per la giustizia”. </w:t>
      </w:r>
    </w:p>
    <w:p w14:paraId="7B603EEA"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Cristo è in noi se lo Spirito in noi non viene spento. Cristo è in noi se lo Spirito è perennemente da noi vivificato. Che oggi molti discepoli di Gesù sono senza lo Spirito Santo lo attestano tutte le parole che escono dalle loro bocche. Ogni nostra parola di falsità su Cristo, su Dio Padre, sullo Spirito Santo, sulla Madre di Dio, sulla Chiesa, sul mistero della salvezza, sull’escatologia, sulla stessa ecologia, attesta che lo Spirito da noi è stato spento o da noi non viene vivificato e ravvivato, di conseguenza è privo di ogni forza per operare e per agire in noi. </w:t>
      </w:r>
    </w:p>
    <w:p w14:paraId="365A8FDE" w14:textId="77777777" w:rsidR="0029735E" w:rsidRPr="0029735E" w:rsidRDefault="0029735E" w:rsidP="0029735E">
      <w:pPr>
        <w:spacing w:after="120"/>
        <w:jc w:val="both"/>
        <w:rPr>
          <w:rFonts w:ascii="Arial" w:hAnsi="Arial" w:cs="Arial"/>
          <w:sz w:val="24"/>
          <w:szCs w:val="24"/>
        </w:rPr>
      </w:pPr>
    </w:p>
    <w:p w14:paraId="4B4E110A" w14:textId="77777777" w:rsidR="0029735E" w:rsidRPr="0029735E" w:rsidRDefault="0029735E" w:rsidP="0029735E">
      <w:pPr>
        <w:spacing w:after="120"/>
        <w:jc w:val="both"/>
        <w:rPr>
          <w:rFonts w:ascii="Arial" w:hAnsi="Arial" w:cs="Arial"/>
          <w:sz w:val="24"/>
          <w:szCs w:val="24"/>
        </w:rPr>
      </w:pPr>
      <w:r w:rsidRPr="0029735E">
        <w:rPr>
          <w:rFonts w:ascii="Arial" w:hAnsi="Arial" w:cs="Arial"/>
          <w:b/>
          <w:bCs/>
          <w:sz w:val="24"/>
          <w:szCs w:val="24"/>
        </w:rPr>
        <w:t xml:space="preserve">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w:t>
      </w:r>
    </w:p>
    <w:p w14:paraId="0CF07ADD"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ora l’opera dello Spirito Santo:</w:t>
      </w:r>
      <w:r w:rsidRPr="0029735E">
        <w:rPr>
          <w:rFonts w:ascii="Arial" w:hAnsi="Arial" w:cs="Arial"/>
          <w:i/>
          <w:iCs/>
          <w:sz w:val="24"/>
          <w:szCs w:val="24"/>
        </w:rPr>
        <w:t xml:space="preserve"> </w:t>
      </w:r>
      <w:bookmarkStart w:id="192" w:name="_Hlk205471878"/>
      <w:r w:rsidRPr="0029735E">
        <w:rPr>
          <w:rFonts w:ascii="Arial" w:hAnsi="Arial" w:cs="Arial"/>
          <w:i/>
          <w:iCs/>
          <w:sz w:val="24"/>
          <w:szCs w:val="24"/>
        </w:rPr>
        <w:t xml:space="preserve">“E se lo Spirito di Dio, che ha risuscitato Gesù dai morti, abita in voi, colui che ha risuscitato Cristo dai morti darà la vita anche ai vostri corpi mortali per mezzo del suo Spirito che abita in voi”. </w:t>
      </w:r>
      <w:bookmarkEnd w:id="192"/>
      <w:r w:rsidRPr="0029735E">
        <w:rPr>
          <w:rFonts w:ascii="Arial" w:hAnsi="Arial" w:cs="Arial"/>
          <w:sz w:val="24"/>
          <w:szCs w:val="24"/>
        </w:rPr>
        <w:t>Ecco le opere dello Spirito quando lo Spirito di Dio abita in noi.</w:t>
      </w:r>
    </w:p>
    <w:p w14:paraId="00A615A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Prima opera: Lo Spirito di Dio ha risuscitato Gesù dai morti. Come lo ha risuscitato? Trasformando il suo corpo mortale in corpo di luce, in corpo di gloria, in corpo incorruttibile, in corpo immortale. Tutto il corpo di Cristo non è avvolto dalla luce di Dio. Esso è stato reso partecipe della luce di Dio e trasformato in luce divina e immortale. Grande oltre ogni misura è l’opera compiuta dallo Spirito in Cristo Gesù. Del corpo di Cristo e della sua gloriosa risurrezione così parla l’Apostolo Paolo nella sua Prima Lettera ai Corinzi:</w:t>
      </w:r>
    </w:p>
    <w:p w14:paraId="7E9A59D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0274D48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A voi infatti ho trasmesso, anzitutto, quello che anch’io ho ricevuto, cioè</w:t>
      </w:r>
    </w:p>
    <w:p w14:paraId="570A6BE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che Cristo morì per i nostri peccati secondo le Scritture e che fu sepolto e che è risorto il terzo giorno secondo le Scritture e che apparve a Cefa e quindi ai Dodici.</w:t>
      </w:r>
    </w:p>
    <w:p w14:paraId="45DA587C"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In seguito apparve a più di cinquecento fratelli in una sola volta: la maggior parte di essi vive ancora, mentre alcuni sono morti. Inoltre apparve a Giacomo, e quindi a </w:t>
      </w:r>
      <w:r w:rsidRPr="0029735E">
        <w:rPr>
          <w:rFonts w:ascii="Arial" w:hAnsi="Arial" w:cs="Arial"/>
          <w:i/>
          <w:iCs/>
          <w:sz w:val="24"/>
          <w:szCs w:val="24"/>
        </w:rPr>
        <w:lastRenderedPageBreak/>
        <w:t>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481562D"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0D3E0F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B6AAE7C"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6B4B8D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w:t>
      </w:r>
      <w:r w:rsidRPr="0029735E">
        <w:rPr>
          <w:rFonts w:ascii="Arial" w:hAnsi="Arial" w:cs="Arial"/>
          <w:i/>
          <w:iCs/>
          <w:sz w:val="24"/>
          <w:szCs w:val="24"/>
        </w:rPr>
        <w:lastRenderedPageBreak/>
        <w:t>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E2307D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0EF80F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F336BB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La morte è stata inghiottita nella vittoria. Dov’è, o morte, la tua vittoria? Dov’è, o morte, il tuo pungiglione?</w:t>
      </w:r>
    </w:p>
    <w:p w14:paraId="62B8C344" w14:textId="77777777" w:rsidR="0029735E" w:rsidRPr="0029735E" w:rsidRDefault="0029735E" w:rsidP="0029735E">
      <w:pPr>
        <w:spacing w:after="120"/>
        <w:jc w:val="both"/>
        <w:rPr>
          <w:rFonts w:ascii="Arial" w:hAnsi="Arial" w:cs="Arial"/>
          <w:sz w:val="24"/>
          <w:szCs w:val="24"/>
        </w:rPr>
      </w:pPr>
      <w:r w:rsidRPr="0029735E">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15,1-48). </w:t>
      </w:r>
    </w:p>
    <w:p w14:paraId="6527FBD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Seconda opera dello Spirito di Dio: Se lo Spirito di Dio abita in noi, Lui, che ha risuscitato Cristo Gesù dai morti, darà la vita anche ai nostri corpi mortali per mezzo del suo Spirito che abita in noi.  Riascoltiamo per intero le Parole dell’Apostolo: “</w:t>
      </w:r>
      <w:r w:rsidRPr="0029735E">
        <w:rPr>
          <w:rFonts w:ascii="Arial" w:hAnsi="Arial" w:cs="Arial"/>
          <w:i/>
          <w:iCs/>
          <w:sz w:val="24"/>
          <w:szCs w:val="24"/>
        </w:rPr>
        <w:t>“E se lo Spirito di Dio, che ha risuscitato Gesù dai morti, abita in voi, colui che ha risuscitato Cristo dai morti darà la vita anche ai vostri corpi mortali per mezzo del suo Spirito che abita in voi”.</w:t>
      </w:r>
      <w:r w:rsidRPr="0029735E">
        <w:rPr>
          <w:rFonts w:ascii="Arial" w:hAnsi="Arial" w:cs="Arial"/>
          <w:sz w:val="24"/>
          <w:szCs w:val="24"/>
        </w:rPr>
        <w:t xml:space="preserve"> Quando lo Spirito Santo darà la vita anche ai nostri corpi mortali?</w:t>
      </w:r>
    </w:p>
    <w:p w14:paraId="49F555C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La prima risurrezione in Cristo, nel suo corpo, l’ha operato nelle acque del battesimo, nel quale siamo morti nella morte di Cristo e siamo risorti nella risurrezione di Cristo. Con la risurrezione siamo stati liberati dal corpo di peccato. abbiamo ricevuto un corpo di vita per produrre frutti di vita.</w:t>
      </w:r>
    </w:p>
    <w:p w14:paraId="63E871A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La seconda risurrezione la opera ogni volta che ritorniamo nella carne. È solo per sua opera che nuovamente veniamo riportati nel corpo risorto di Cristo Gesù. Se lo Spirito non opera questa secondo risurrezione, vivremo per sempre nel corpo di peccato. Lo Spirito non può operare questa seconda risurrezione quando cadiamo </w:t>
      </w:r>
      <w:r w:rsidRPr="0029735E">
        <w:rPr>
          <w:rFonts w:ascii="Arial" w:hAnsi="Arial" w:cs="Arial"/>
          <w:sz w:val="24"/>
          <w:szCs w:val="24"/>
        </w:rPr>
        <w:lastRenderedPageBreak/>
        <w:t>nel peccato contro lo Spirito Santo. Da questo peccato non c’è risurrezione. Non c’è ritorno nel corpo di Cristo.</w:t>
      </w:r>
    </w:p>
    <w:p w14:paraId="675C327C"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La terza risurrezione la opera nell’ultimo giorno, quando verrà Cristo Signore per il giudizio. La risurrezione sarà di gloria e per la vita per quanti hanno operato il bene, Sarà di ignominia e per la morte per coloro che hanno operato il male. Su questa terza risurrezione ecco l’insegnamento di Gesù nel Vangelo secondo Giovanni:</w:t>
      </w:r>
    </w:p>
    <w:p w14:paraId="5709A8B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289992D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6A37509"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Per la Chiesa di Dio oggi sembra si sia compiuta la piaga delle cavallette. Esse dove passavano, non lasciano nei campi neanche un minuscolo segno di verde. Tutto da esse veniva divorato. Oppure l’altra piaga di cui parla il profeta Gioele. </w:t>
      </w:r>
    </w:p>
    <w:p w14:paraId="67CDAAD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Nella Chiesa di Cristo Gesù, nella Chiesa una, santa, cattolica, apostolica, in questi ultimi decenni è forse rimasta una sola verità sul Padre, sul Figlio, sullo Spirito Santo, sulla Vergine Maria, sulla Chiesa, sul mistero della redenzione, sull’antropologia, sull’escatologia, sulla grazia, sulla luce? </w:t>
      </w:r>
    </w:p>
    <w:p w14:paraId="581EF7E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l’opera delle due piaghe:</w:t>
      </w:r>
    </w:p>
    <w:p w14:paraId="3718586B"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 Libro dell’Esodo:</w:t>
      </w:r>
    </w:p>
    <w:p w14:paraId="3C04C701"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Allora il Signore disse a Mosè: «Va’ dal faraone, perché io ho indurito il cuore suo e dei suoi ministri, per compiere questi miei segni in mezzo a loro, e perché tu possa </w:t>
      </w:r>
      <w:r w:rsidRPr="0029735E">
        <w:rPr>
          <w:rFonts w:ascii="Arial" w:hAnsi="Arial" w:cs="Arial"/>
          <w:i/>
          <w:iCs/>
          <w:sz w:val="24"/>
          <w:szCs w:val="24"/>
        </w:rPr>
        <w:lastRenderedPageBreak/>
        <w:t>raccontare e fissare nella memoria di tuo figlio e del figlio di tuo figlio come mi sono preso gioco degli Egiziani e i segni che ho compiuti in mezzo a loro: così saprete che io sono il Signore!».</w:t>
      </w:r>
    </w:p>
    <w:p w14:paraId="1E534BCE"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C8FDA86"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5BF4BD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6CCD551"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7B203AF8"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1E83454A"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 Libro del Profeta Gioele:</w:t>
      </w:r>
    </w:p>
    <w:p w14:paraId="2D05F1D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lastRenderedPageBreak/>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581B834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Quello che ha lasciato la cavalletta l’ha divorato la locusta; quello che ha lasciato la locusta l’ha divorato il bruco; quello che ha lasciato il bruco l’ha divorato il grillo.</w:t>
      </w:r>
    </w:p>
    <w:p w14:paraId="3288CB4F"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Svegliatevi, ubriachi, e piangete, voi tutti che bevete vino, urlate per il vino nuovo che vi è tolto di bocca. Poiché è venuta contro il mio paese una nazione potente e innumerevole, che ha denti di leone, mascelle di leonessa.</w:t>
      </w:r>
    </w:p>
    <w:p w14:paraId="44EC613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Ha fatto delle mie viti una desolazione e tronconi delle piante di fico; ha tutto scortecciato e abbandonato, i loro rami appaiono bianchi. </w:t>
      </w:r>
    </w:p>
    <w:p w14:paraId="3B5ACB8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Laméntati come una vergine che si è cinta di sacco per il lutto e piange per lo sposo della sua giovinezza.</w:t>
      </w:r>
    </w:p>
    <w:p w14:paraId="253E011C"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(Gl 1.1-12). </w:t>
      </w:r>
    </w:p>
    <w:p w14:paraId="56BD629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Ecco cosa fanno molti discepoli di Gesù. Essi come locuste, come cavallette, come bruchi e come grilli stanno divorando ogni verità rivelata. Hanno reso la Sacra Scrittura una terra arida e desolata, un deserto senza neanche un’oasi do verde.</w:t>
      </w:r>
    </w:p>
    <w:p w14:paraId="3A7B34E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Ecco allora chi è il discepolo di Gesù: colui che deve ogni giorno far morire la sua carne nella morte di Cristo e far vivere l’uomo nuovo nel corpo risorto di Cristo Gesù: </w:t>
      </w:r>
      <w:r w:rsidRPr="0029735E">
        <w:rPr>
          <w:rFonts w:ascii="Arial" w:hAnsi="Arial" w:cs="Arial"/>
          <w:i/>
          <w:iCs/>
          <w:sz w:val="24"/>
          <w:szCs w:val="24"/>
        </w:rPr>
        <w:t xml:space="preserve">“Così dunque, fratelli, noi siamo debitori non verso la carne, per vivere secondo i desideri carnali, perché, se vivete secondo la carne, morirete”. </w:t>
      </w:r>
      <w:r w:rsidRPr="0029735E">
        <w:rPr>
          <w:rFonts w:ascii="Arial" w:hAnsi="Arial" w:cs="Arial"/>
          <w:sz w:val="24"/>
          <w:szCs w:val="24"/>
        </w:rPr>
        <w:t xml:space="preserve">Noi, essendo stati liberati dal nostro corpo di carne perché esso è morto nella morte di Cristo, non abbiamo più alcun debito verso la carne. Alla carne siamo morti. Se siamo morti, non possiamo più vivere secondo i desideri carnali. </w:t>
      </w:r>
    </w:p>
    <w:p w14:paraId="23A8A4A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Pur essendo divenuti nuove creature in Cristo, se viviamo secondo la carne, moriremo. Siamo nuove creature morte. Siamo creature nuove, ma senza alcun alito di Spirito Santo in noi. Ecco perché al cristiano è chiesto di ravvivare lo Spirito e di non spegnere lo Spirito. Senza il perenne alito dello Spirito che anima il cristiano e lo fa vivere, subito si ritorna nella carne e si inseguono i desideri della carne. </w:t>
      </w:r>
    </w:p>
    <w:p w14:paraId="17C0AF39"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Si vive da creature morte e ci si pensa vivi e anche siamo pensati vivi dagli altri. Ci si si crede ricchi e invece siamo poveri di Dio, di Cristo Gesù, dello Spirito Santo. Queste verità vengono rivelate una all’Angelo della Chiesa che è in Sardi e una all’angelo della Chiesa che è in Laodicea. </w:t>
      </w:r>
    </w:p>
    <w:p w14:paraId="560EE56A"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A noi oggi chi rivela questa verità di morte e di falsa ricchezza spirituale? Dovrebbe rivelarcela l’Apostolo di Cristo Gesù e il suo Presbitero. Ogni membro del corpo di </w:t>
      </w:r>
      <w:r w:rsidRPr="0029735E">
        <w:rPr>
          <w:rFonts w:ascii="Arial" w:hAnsi="Arial" w:cs="Arial"/>
          <w:sz w:val="24"/>
          <w:szCs w:val="24"/>
        </w:rPr>
        <w:lastRenderedPageBreak/>
        <w:t xml:space="preserve">Cristo, con ogni saggezza e sapienza do Spirito Santo, è chiamato a rivelarla ad ogni altro discepolo. Ogni discepolo è chiesto a lascarsi illuminare. </w:t>
      </w:r>
    </w:p>
    <w:p w14:paraId="1483E6D5"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Dal Libro dell’Apocalisse di San Giovanni Apostolo:</w:t>
      </w:r>
    </w:p>
    <w:p w14:paraId="233B2C4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301DA04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B9A24B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Urge pregare e chiedere al Signore che mandi un nuovo Giovanni perché dica a tutte le Chiese cosa dice lo Spirito di Dio ad esse. Senza questa preghiera ogni angelo e ogni pastore camminerà per la sua via di menzogna e di falsità. Chi cammina per una via di menzogna e di falsità, sappia che trasformerà la Chiesa di Dio, che è luce per tutte le genti, in menzogna e in tenebra per il mondo intero.  </w:t>
      </w:r>
    </w:p>
    <w:p w14:paraId="637EB24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Chi deve far morire le opere del corpo è il discepolo di Gesù. Come però l’uomo senza la sua anima è morto. Così dicasi della creatura nuova. Anche questa senza lo Spirito Santo che sempre la deve animare e vivificare, è nella morte. Se è nella morte nuovamente diviene schiava del peccato e delle opere di un corpo che è morto allo Spirito perché da questi non più vivificato. Ecco perché è obbligo del cristiano ravvivare e vivificare lo Spirito in modo che Questi mai si spenga in lui. Se si spegne lo Spirito, si spengono anche i frutti dello Spirito. La carne prende nuovamente vita e produce le sue opere di morte.</w:t>
      </w:r>
    </w:p>
    <w:p w14:paraId="0E894F8B"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Queste Parole dell’Apostolo sono vera luce divina per noi: </w:t>
      </w:r>
      <w:r w:rsidRPr="0029735E">
        <w:rPr>
          <w:rFonts w:ascii="Arial" w:hAnsi="Arial" w:cs="Arial"/>
          <w:i/>
          <w:iCs/>
          <w:sz w:val="24"/>
          <w:szCs w:val="24"/>
        </w:rPr>
        <w:t xml:space="preserve">“Se, invece, mediante lo Spirito fate morire le opere del corpo, vivrete. Infatti tutti quelli che sono guidati dallo Spirito di Dio, questi sono figli di Dio”. </w:t>
      </w:r>
      <w:r w:rsidRPr="0029735E">
        <w:rPr>
          <w:rFonts w:ascii="Arial" w:hAnsi="Arial" w:cs="Arial"/>
          <w:sz w:val="24"/>
          <w:szCs w:val="24"/>
        </w:rPr>
        <w:t xml:space="preserve">Le opere del corpo schiavo del peccato e </w:t>
      </w:r>
      <w:r w:rsidRPr="0029735E">
        <w:rPr>
          <w:rFonts w:ascii="Arial" w:hAnsi="Arial" w:cs="Arial"/>
          <w:sz w:val="24"/>
          <w:szCs w:val="24"/>
        </w:rPr>
        <w:lastRenderedPageBreak/>
        <w:t xml:space="preserve">della morte è il cristiano che deve farle morire in lui. Lui però le potrà far morire solo mediante lo Spirito che abita in lui e solo mediante lui che abita nello Spirito. </w:t>
      </w:r>
    </w:p>
    <w:p w14:paraId="44BD3880"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È verità. Noi liturgicamente invochiamo lo Spirito che è fuori di noi. Ci dimentichiamo che è lo Spirito che è dentro di noi che deve invocare lo Spirito che è fuori di noi. Se lo Spirito in noi è morto anche la preghiera è preghiera di una persona che è morta allo Spirito. La nostra invocazione è vana e inefficace. </w:t>
      </w:r>
    </w:p>
    <w:p w14:paraId="2A2D586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Questo vale anche per l’Eucaristia. È Cristo Gesù che è dentro di noi che si deve nutrire di Cristo Gesù che è fuori di noi ed è nel Sacramento dell’altare. Perché il Cristo che è dentro di noi si deve nutrire del Cristo che è fuori di noi? Per vivificare, rafforzare, dare più energia e più forza non solo al Cristo che è dentro di noi, ma anche al Padre e allo Spirito Santo che sono dentro di noi. Alla Vergine Maria che è dentro di noi. Anche la Vergine che è dentro di noi deve pregare la Vergine Maria che è fuori di noi per dare più vita e più forza alla Vergine Maria che è dentro di noi. </w:t>
      </w:r>
    </w:p>
    <w:p w14:paraId="28A508FD" w14:textId="77777777" w:rsidR="0029735E" w:rsidRDefault="0029735E" w:rsidP="0029735E">
      <w:pPr>
        <w:spacing w:after="120"/>
        <w:jc w:val="both"/>
        <w:rPr>
          <w:rFonts w:ascii="Arial" w:hAnsi="Arial" w:cs="Arial"/>
          <w:sz w:val="24"/>
          <w:szCs w:val="24"/>
        </w:rPr>
      </w:pPr>
      <w:r w:rsidRPr="0029735E">
        <w:rPr>
          <w:rFonts w:ascii="Arial" w:hAnsi="Arial" w:cs="Arial"/>
          <w:sz w:val="24"/>
          <w:szCs w:val="24"/>
        </w:rPr>
        <w:t xml:space="preserve">Se Cristo Gesù non è dentro di noi, è opera vana e spesso anche sacrilega ricevere l’Eucaristia. Se lo Spirito Santo, il Padre dei cieli, la Vergine Maria non sono dentro di noi e non siano Essi a pregare il Padre, lo Spirito, la Vergine Maria che è fuori di noi, vana e inefficace è la nostra preghiera. </w:t>
      </w:r>
    </w:p>
    <w:p w14:paraId="29124B9B" w14:textId="77777777" w:rsidR="00C6622F" w:rsidRDefault="005A736A" w:rsidP="0029735E">
      <w:pPr>
        <w:spacing w:after="120"/>
        <w:jc w:val="both"/>
        <w:rPr>
          <w:rFonts w:ascii="Arial" w:hAnsi="Arial" w:cs="Arial"/>
          <w:sz w:val="24"/>
          <w:szCs w:val="24"/>
        </w:rPr>
      </w:pPr>
      <w:r>
        <w:rPr>
          <w:rFonts w:ascii="Arial" w:hAnsi="Arial" w:cs="Arial"/>
          <w:sz w:val="24"/>
          <w:szCs w:val="24"/>
        </w:rPr>
        <w:t xml:space="preserve">Va detto anche che la nostra preghiera è vera ed efficace nella misura in cui il Padre dei cieli, Cristo Gesù, lo Spirito Santo, la Vergine Maria, crescono in noi. </w:t>
      </w:r>
    </w:p>
    <w:p w14:paraId="07A82D11" w14:textId="77777777" w:rsidR="00C6622F" w:rsidRDefault="005A736A" w:rsidP="0029735E">
      <w:pPr>
        <w:spacing w:after="120"/>
        <w:jc w:val="both"/>
        <w:rPr>
          <w:rFonts w:ascii="Arial" w:hAnsi="Arial" w:cs="Arial"/>
          <w:sz w:val="24"/>
          <w:szCs w:val="24"/>
        </w:rPr>
      </w:pPr>
      <w:r>
        <w:rPr>
          <w:rFonts w:ascii="Arial" w:hAnsi="Arial" w:cs="Arial"/>
          <w:sz w:val="24"/>
          <w:szCs w:val="24"/>
        </w:rPr>
        <w:t xml:space="preserve">Se essi crescono poco in noi, poca è la forza, la verità, l’efficacia della loro preghiera. Se crescono molto, molta è la forza, la verità, l’efficacia della loro preghiera. </w:t>
      </w:r>
    </w:p>
    <w:p w14:paraId="031E9D22" w14:textId="77777777" w:rsidR="00C6622F" w:rsidRDefault="005A736A" w:rsidP="0029735E">
      <w:pPr>
        <w:spacing w:after="120"/>
        <w:jc w:val="both"/>
        <w:rPr>
          <w:rFonts w:ascii="Arial" w:hAnsi="Arial" w:cs="Arial"/>
          <w:sz w:val="24"/>
          <w:szCs w:val="24"/>
        </w:rPr>
      </w:pPr>
      <w:r>
        <w:rPr>
          <w:rFonts w:ascii="Arial" w:hAnsi="Arial" w:cs="Arial"/>
          <w:sz w:val="24"/>
          <w:szCs w:val="24"/>
        </w:rPr>
        <w:t>Se un albero è piccolo</w:t>
      </w:r>
      <w:r w:rsidR="00C6622F">
        <w:rPr>
          <w:rFonts w:ascii="Arial" w:hAnsi="Arial" w:cs="Arial"/>
          <w:sz w:val="24"/>
          <w:szCs w:val="24"/>
        </w:rPr>
        <w:t>,</w:t>
      </w:r>
      <w:r>
        <w:rPr>
          <w:rFonts w:ascii="Arial" w:hAnsi="Arial" w:cs="Arial"/>
          <w:sz w:val="24"/>
          <w:szCs w:val="24"/>
        </w:rPr>
        <w:t xml:space="preserve"> produrrà pochi frutti. Se un albero è grande</w:t>
      </w:r>
      <w:r w:rsidR="00C6622F">
        <w:rPr>
          <w:rFonts w:ascii="Arial" w:hAnsi="Arial" w:cs="Arial"/>
          <w:sz w:val="24"/>
          <w:szCs w:val="24"/>
        </w:rPr>
        <w:t>.</w:t>
      </w:r>
      <w:r>
        <w:rPr>
          <w:rFonts w:ascii="Arial" w:hAnsi="Arial" w:cs="Arial"/>
          <w:sz w:val="24"/>
          <w:szCs w:val="24"/>
        </w:rPr>
        <w:t xml:space="preserve"> produrrà molti frutti. Se un albero è maestoso da esso i frutti che si raccolgono moltissimi. </w:t>
      </w:r>
    </w:p>
    <w:p w14:paraId="46F3A0F4" w14:textId="77777777" w:rsidR="00C6622F" w:rsidRDefault="005A736A" w:rsidP="0029735E">
      <w:pPr>
        <w:spacing w:after="120"/>
        <w:jc w:val="both"/>
        <w:rPr>
          <w:rFonts w:ascii="Arial" w:hAnsi="Arial" w:cs="Arial"/>
          <w:sz w:val="24"/>
          <w:szCs w:val="24"/>
        </w:rPr>
      </w:pPr>
      <w:r>
        <w:rPr>
          <w:rFonts w:ascii="Arial" w:hAnsi="Arial" w:cs="Arial"/>
          <w:sz w:val="24"/>
          <w:szCs w:val="24"/>
        </w:rPr>
        <w:t xml:space="preserve">Come il Padre, Cristo Gesù, lo Spirito Santo, la Vergine Maria divengo in noi Alberi Maestosi? Divenendo maestosa la nostra obbedienza, maestosa la nostra carità, maestoso il nostro amore, maestosa la nostra misericordia, maestosa la nostra pazienza, maestosa </w:t>
      </w:r>
      <w:r w:rsidR="00C6622F">
        <w:rPr>
          <w:rFonts w:ascii="Arial" w:hAnsi="Arial" w:cs="Arial"/>
          <w:sz w:val="24"/>
          <w:szCs w:val="24"/>
        </w:rPr>
        <w:t xml:space="preserve">la nostra accoglienza dei fratelli nel nostro cuore, maestosa la nostra elemosina sia spirituale che materiale, maestosa la nostra sete di Dio, maestosa la nostra speranza, maestosa la nostra crescita in vita tutta evangelica. </w:t>
      </w:r>
    </w:p>
    <w:p w14:paraId="36A96D0C" w14:textId="66B9296D" w:rsidR="005A736A" w:rsidRDefault="00C6622F" w:rsidP="0029735E">
      <w:pPr>
        <w:spacing w:after="120"/>
        <w:jc w:val="both"/>
        <w:rPr>
          <w:rFonts w:ascii="Arial" w:hAnsi="Arial" w:cs="Arial"/>
          <w:sz w:val="24"/>
          <w:szCs w:val="24"/>
        </w:rPr>
      </w:pPr>
      <w:r>
        <w:rPr>
          <w:rFonts w:ascii="Arial" w:hAnsi="Arial" w:cs="Arial"/>
          <w:sz w:val="24"/>
          <w:szCs w:val="24"/>
        </w:rPr>
        <w:t>Ecco la regola della crescita data a noi, discepoli di Gesù, dallo Spirito Santo nella Seconda lettera dell’Apostolo Pietro:</w:t>
      </w:r>
    </w:p>
    <w:p w14:paraId="1988AD63" w14:textId="5C8123BC" w:rsidR="00C6622F" w:rsidRPr="0029735E" w:rsidRDefault="00C6622F" w:rsidP="0029735E">
      <w:pPr>
        <w:spacing w:after="120"/>
        <w:jc w:val="both"/>
        <w:rPr>
          <w:rFonts w:ascii="Arial" w:hAnsi="Arial" w:cs="Arial"/>
          <w:sz w:val="24"/>
          <w:szCs w:val="24"/>
        </w:rPr>
      </w:pPr>
      <w:r w:rsidRPr="00C6622F">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w:t>
      </w:r>
      <w:r w:rsidRPr="00C6622F">
        <w:rPr>
          <w:rFonts w:ascii="Arial" w:hAnsi="Arial" w:cs="Arial"/>
          <w:i/>
          <w:iCs/>
          <w:sz w:val="24"/>
          <w:szCs w:val="24"/>
        </w:rPr>
        <w:lastRenderedPageBreak/>
        <w:t xml:space="preserve">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w:t>
      </w:r>
      <w:r>
        <w:rPr>
          <w:rFonts w:ascii="Arial" w:hAnsi="Arial" w:cs="Arial"/>
          <w:i/>
          <w:iCs/>
          <w:sz w:val="24"/>
          <w:szCs w:val="24"/>
        </w:rPr>
        <w:t xml:space="preserve">Cristo (2Pt 1,3-11). </w:t>
      </w:r>
    </w:p>
    <w:p w14:paraId="5E5693C5"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Ecco allora la verità delle Parole dell’Apostolo Paolo: </w:t>
      </w:r>
      <w:r w:rsidRPr="0029735E">
        <w:rPr>
          <w:rFonts w:ascii="Arial" w:hAnsi="Arial" w:cs="Arial"/>
          <w:i/>
          <w:iCs/>
          <w:sz w:val="24"/>
          <w:szCs w:val="24"/>
        </w:rPr>
        <w:t xml:space="preserve">“Tutti quelli che sono guidati dallo Spirito di Dio, questi sono figli di Dio”. </w:t>
      </w:r>
      <w:r w:rsidRPr="0029735E">
        <w:rPr>
          <w:rFonts w:ascii="Arial" w:hAnsi="Arial" w:cs="Arial"/>
          <w:sz w:val="24"/>
          <w:szCs w:val="24"/>
        </w:rPr>
        <w:t>Quale Spirito di Dio ci deve guidare per essere noi figli di Dio? Lo Spirito Santo che abita in noi. Lo Spirito Santo nel quale noi abitiamo e che ogni giorno siamo chiamati a ravvivare perché non si spenga in noi. Se Lui si spegne, non può più guidarci. Siamo guidati e mossi dalle passioni vergognose e da ogni concupiscenza.</w:t>
      </w:r>
    </w:p>
    <w:p w14:paraId="3A6FDFCF" w14:textId="77777777" w:rsidR="0029735E" w:rsidRPr="0029735E" w:rsidRDefault="0029735E" w:rsidP="0029735E">
      <w:pPr>
        <w:spacing w:after="120"/>
        <w:jc w:val="both"/>
        <w:rPr>
          <w:rFonts w:ascii="Arial" w:hAnsi="Arial" w:cs="Arial"/>
          <w:sz w:val="24"/>
          <w:szCs w:val="24"/>
        </w:rPr>
      </w:pPr>
    </w:p>
    <w:p w14:paraId="70E9C99C" w14:textId="77777777" w:rsidR="0029735E" w:rsidRPr="0029735E" w:rsidRDefault="0029735E" w:rsidP="0029735E">
      <w:pPr>
        <w:spacing w:after="120"/>
        <w:jc w:val="both"/>
        <w:rPr>
          <w:rFonts w:ascii="Arial" w:hAnsi="Arial" w:cs="Arial"/>
          <w:b/>
          <w:bCs/>
          <w:sz w:val="24"/>
          <w:szCs w:val="24"/>
        </w:rPr>
      </w:pPr>
      <w:r w:rsidRPr="0029735E">
        <w:rPr>
          <w:rFonts w:ascii="Arial" w:hAnsi="Arial" w:cs="Arial"/>
          <w:b/>
          <w:bCs/>
          <w:sz w:val="24"/>
          <w:szCs w:val="24"/>
        </w:rPr>
        <w:t>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w:t>
      </w:r>
    </w:p>
    <w:p w14:paraId="53E8557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L’Apostolo vuole che nei discepoli di Gesù la conoscenza dello Spirito sia perfetta. </w:t>
      </w:r>
    </w:p>
    <w:p w14:paraId="1323905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Ecco ora cosa aggiunge: </w:t>
      </w:r>
      <w:r w:rsidRPr="0029735E">
        <w:rPr>
          <w:rFonts w:ascii="Arial" w:hAnsi="Arial" w:cs="Arial"/>
          <w:i/>
          <w:iCs/>
          <w:sz w:val="24"/>
          <w:szCs w:val="24"/>
        </w:rPr>
        <w:t xml:space="preserve">“E voi non avete ricevuto uno spirito da schiavi per ricadere nella paura”. </w:t>
      </w:r>
      <w:r w:rsidRPr="0029735E">
        <w:rPr>
          <w:rFonts w:ascii="Arial" w:hAnsi="Arial" w:cs="Arial"/>
          <w:sz w:val="24"/>
          <w:szCs w:val="24"/>
        </w:rPr>
        <w:t xml:space="preserve">Cosa ci vuole rivelare l’Apostolo Paolo con queste parole? </w:t>
      </w:r>
    </w:p>
    <w:p w14:paraId="566653B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Lo schiavo è colui che è a servizio, spesse volte, di un duro padrone. Quando si è schiavi del peccato, il nostro duro padrone è la concupiscenza, la superbia, il vizio, la morte e anche Satana. Di questo duro padrone si deve avere paura. Esso non vuole il nostro bene, ma solo il nostro male. </w:t>
      </w:r>
    </w:p>
    <w:p w14:paraId="2EA59C9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Si schiavi non liberi, nelle tenebre e non nella luce, nel male e non nel bene, nella disobbedienza e non nell’obbedienza. Siamo esposti alla dannazione eterna e non camminiamo invece verso la vita eterna ne cieli beati. Questo spirito di paura certo non viene da Dio. Non è questo lo Spirito di Dio.</w:t>
      </w:r>
    </w:p>
    <w:p w14:paraId="22745CC4"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sz w:val="24"/>
          <w:szCs w:val="24"/>
        </w:rPr>
        <w:t xml:space="preserve">Invece lo Spirito che viene da Dio e lo Spirito che ci rende figli di Dio. Ci fa veri figli di Dio e ci rende liberi da ogni paura e anche da ogni timore. Con questo Spirito e in questo Spirito, per questo Spirito, Dio è veramente è nostro Padre e noi siamo veramente suoi figli adotti: </w:t>
      </w:r>
      <w:r w:rsidRPr="0029735E">
        <w:rPr>
          <w:rFonts w:ascii="Arial" w:hAnsi="Arial" w:cs="Arial"/>
          <w:i/>
          <w:iCs/>
          <w:sz w:val="24"/>
          <w:szCs w:val="24"/>
        </w:rPr>
        <w:t xml:space="preserve">“Ma avete ricevuto lo Spirito che rende figli adottivi, per mezzo del quale gridiamo: «Abbà! Padre!». </w:t>
      </w:r>
    </w:p>
    <w:p w14:paraId="651788D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Con il termine “Abbà” si entra in una profonda intimità con il nostro Dio. “Abbà” è nome che esprime tenerezza, confidenza, familiarità, quasi possesso del cuore del Padre. “Abbà” è nome che manifesta non lontananza, non distanza, non distacco, non estraneità. Per comprende il termine “Abbà” può venirci in aiuto il profeta Osea:</w:t>
      </w:r>
    </w:p>
    <w:p w14:paraId="52EA994B"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Quando Israele era fanciullo, io l’ho amato e dall’Egitto ho chiamato mio figlio. Ma più li chiamavo, più si allontanavano da me; immolavano vittime ai Baal, agli idoli bruciavano incensi.</w:t>
      </w:r>
    </w:p>
    <w:p w14:paraId="0D07BAA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lastRenderedPageBreak/>
        <w:t>A Èfraim io insegnavo a camminare tenendolo per mano, ma essi non compresero che avevo cura di loro. Io li traevo con legami di bontà, con vincoli d’amore, ero per loro come chi solleva un bimbo alla sua guancia, mi chinavo su di lui per dargli da mangiare.</w:t>
      </w:r>
    </w:p>
    <w:p w14:paraId="7C8F4092"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Non ritornerà al paese d’Egitto, ma Assur sarà il suo re, perché non hanno voluto convertirsi. La spada farà strage nelle loro città, spaccherà la spranga di difesa, l’annienterà al di là dei loro progetti. </w:t>
      </w:r>
    </w:p>
    <w:p w14:paraId="1EAD26F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Il mio popolo è duro a convertirsi: chiamato a guardare in alto, nessuno sa sollevare lo sguardo. </w:t>
      </w:r>
    </w:p>
    <w:p w14:paraId="73BB8F7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Come potrei abbandonarti, Èfraim, come consegnarti ad altri, Israele? Come potrei trattarti al pari di Adma, ridurti allo stato di Seboìm? Il mio cuore si commuove dentro di me, il mio intimo freme di compassione.</w:t>
      </w:r>
    </w:p>
    <w:p w14:paraId="7D7ABC1C"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688F8B4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Sulla figliolanza adottiva e sull’eredità, o coeredità con Cristo Gesù, il Figlio Unigenito del Padre che si è fatto carne per operare la nostra redenzione eterna, ecco cosa ci rivela l’Apostolo Paolo nella sua Lettera ai Galati.</w:t>
      </w:r>
    </w:p>
    <w:p w14:paraId="65DE646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FBDAB5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Sull’opera dello Spirito Santo in ordine alla nostra salvezza ecco cosa troviamo in tutte le Lettere dell’Apostolo Paolo:</w:t>
      </w:r>
    </w:p>
    <w:p w14:paraId="4A62003E"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Costituito Figlio di Dio con potenza secondo lo Spirito di santificazione mediante la risurrezione dai morti, Gesù Cristo, nostro Signore (Rm 1, 4). La speranza poi non delude, perché l'amore di Dio è stato riversato nei nostri cuori per mezzo dello Spirito Santo che ci è stato dato (Rm 5, 5). Ora però siamo stati liberati dalla legge, essendo morti a ciò che ci teneva prigionieri, per servire nel regime nuovo dello Spirito e non nel regime vecchio della lettera (Rm 7, 6).  Poiché la legge dello Spirito che dà vita in Cristo Gesù ti ha liberato dalla legge del peccato e della morte (Rm 8, 2).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lo Spirito di colui che ha </w:t>
      </w:r>
      <w:r w:rsidRPr="0029735E">
        <w:rPr>
          <w:rFonts w:ascii="Arial" w:hAnsi="Arial" w:cs="Arial"/>
          <w:i/>
          <w:iCs/>
          <w:sz w:val="24"/>
          <w:szCs w:val="24"/>
        </w:rPr>
        <w:lastRenderedPageBreak/>
        <w:t xml:space="preserve">risuscitato Gesù dai morti abita in voi, colui che ha risuscitato Cristo dai morti darà la vita anche ai vostri corpi mortali per mezzo del suo Spirito che abita in vo (Rm 8, 11). poiché se vivete secondo la carne, voi morirete; se invece con l'aiuto dello Spirito voi fate morire le opere del corpo, vivrete (Rm 8, 13). </w:t>
      </w:r>
    </w:p>
    <w:p w14:paraId="2CB01EBF"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Allo stesso modo anche lo Spirito viene in aiuto alla nostra debolezza, perché nemmeno sappiamo che cosa sia conveniente domandare, ma lo Spirito stesso intercede con insistenza per noi, con gemiti inesprimibili (Rm 8, 26). Dico la verità in Cristo, non mentisco, e la mia coscienza me ne dà testimonianza nello Spirito Santo (Rm 9, 1). Il regno di Dio infatti non è questione di cibo o di bevanda, ma è giustizia, pace e gioia nello Spirito Santo (Rm 14, 17). </w:t>
      </w:r>
    </w:p>
    <w:p w14:paraId="7B983F2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w:t>
      </w:r>
    </w:p>
    <w:p w14:paraId="1ABBBD19"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L'uomo naturale però non comprende le cose dello Spirito di Dio; esse sono follia per lui, e non è capace di intenderle, perché se ne può giudicare solo per mezzo dello Spirito (1Cor 2, 14). Non sapete che siete tempio di Dio e che lo Spirito di Dio abita in voi? (1Cor 3, 16).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Ma se rimane così, a mio parere è meglio; credo infatti di avere anch'io lo Spirito di Dio (1Cor 7, 40). Ebbene, io vi dichiaro: come nessuno che parli sotto l'azione dello Spirito di Dio può dire "Gesù è anàtema", così nessuno può dire "Gesù è Signore" se non sotto l'azione dello Spirito Santo (1Cor 12, 3). </w:t>
      </w:r>
    </w:p>
    <w:p w14:paraId="2F521A5C"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E a ciascuno è data una manifestazione particolare dello Spirito per l'utilità comune (1Cor 12, 7). A uno viene concesso dallo Spirito il linguaggio della sapienza; a un altro invece, per mezzo dello stesso Spirito, il linguaggio di scienza (1Cor 12, 8). 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Ci ha impresso il sigillo e ci ha dato la </w:t>
      </w:r>
      <w:r w:rsidRPr="0029735E">
        <w:rPr>
          <w:rFonts w:ascii="Arial" w:hAnsi="Arial" w:cs="Arial"/>
          <w:i/>
          <w:iCs/>
          <w:sz w:val="24"/>
          <w:szCs w:val="24"/>
        </w:rPr>
        <w:lastRenderedPageBreak/>
        <w:t xml:space="preserve">caparra dello Spirito Santo nei nostri cuori (2Cor 1, 22). 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dà vita (2Cor 3, 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w:t>
      </w:r>
    </w:p>
    <w:p w14:paraId="7BCA10B0"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La grazia del Signore Gesù Cristo, l'amore di Dio e la comunione dello Spirito Santo siano con tutti voi (2Cor 13, 13).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Vi dico dunque: camminate secondo lo Spirito e non sarete portati a soddisfare i desideri della carne (Gal 5, 16). </w:t>
      </w:r>
    </w:p>
    <w:p w14:paraId="11EF24E7"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La carne infatti ha desideri contrari allo Spirito e lo Spirito ha desideri contrari alla carne; queste cose si oppongono a vicenda, sicché voi non fate quello che vorreste (Gal 5, 17). Il frutto dello Spirito invece è amore, gioia, pace, pazienza, benevolenza, bontà, fedeltà, mitezza, dominio di sé (Gal 5, 22).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In lui anche voi, dopo aver ascoltato la parola della verità, il vangelo della vostra salvezza e avere in esso creduto, avete ricevuto il suggello dello Spirito Santo che era stato promesso (Ef 1, 13) </w:t>
      </w:r>
    </w:p>
    <w:p w14:paraId="1E677A3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t xml:space="preserve">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E non vogliate rattristare lo Spirito Santo di Dio, col quale foste segnati per il giorno della redenzione (Ef 4, 30).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Siamo infatti noi i veri circoncisi, noi che rendiamo il culto mossi dallo Spirito di Dio e ci gloriamo in Cristo Gesù, senza avere fiducia nella carne (Fil 3, 3). Il nostro vangelo, infatti, non si è diffuso fra voi soltanto per mezzo della parola, ma anche con potenza e con Spirito Santo e con profonda convinzione, e ben sapete come ci siamo comportati in mezzo a voi per il vostro bene (1Ts 1, 5). </w:t>
      </w:r>
    </w:p>
    <w:p w14:paraId="02C8C16A" w14:textId="77777777" w:rsidR="0029735E" w:rsidRPr="0029735E" w:rsidRDefault="0029735E" w:rsidP="0029735E">
      <w:pPr>
        <w:spacing w:after="120"/>
        <w:jc w:val="both"/>
        <w:rPr>
          <w:rFonts w:ascii="Arial" w:hAnsi="Arial" w:cs="Arial"/>
          <w:i/>
          <w:iCs/>
          <w:sz w:val="24"/>
          <w:szCs w:val="24"/>
        </w:rPr>
      </w:pPr>
      <w:r w:rsidRPr="0029735E">
        <w:rPr>
          <w:rFonts w:ascii="Arial" w:hAnsi="Arial" w:cs="Arial"/>
          <w:i/>
          <w:iCs/>
          <w:sz w:val="24"/>
          <w:szCs w:val="24"/>
        </w:rPr>
        <w:lastRenderedPageBreak/>
        <w:t xml:space="preserve">E voi siete diventati imitatori nostri e del Signore, avendo accolto la parola con la gioia dello Spirito Santo anche in mezzo a grande tribolazione (1Ts 1, 6). Noi però dobbiamo rendere sempre grazie a Dio per voi, fratelli amati dal Signore, perché Dio vi ha scelti come primizia per la salvezza, attraverso l'opera santificatrice dello Spirito e la fede nella verità (2Ts 2, 13).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Egli ci ha salvati non in virtù di opere di giustizia da noi compiute, ma per sua misericordia mediante un lavacro di rigenerazione e di rinnovamento nello Spirito Santo (Tt 3, 5). </w:t>
      </w:r>
    </w:p>
    <w:p w14:paraId="6AB0B7C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Nell’opera della redenzione tutto si compie per opera dello Spirito Santo. Lo Spirito Santo che è frutto e dono di Cristo che sgorga dal suo corpo trafitto sulla croce, è anche dono del suo corpo trafitto negli Apostoli, nei Presbiteri, nei Diaconi, nei Cresimati, nei Battezzati. Ogni membro del corpo di Cristo deve lasciarsi trafiggere per amore di Dio Padre, con una obbedienza simile a quella di Cristo Gesù, sempre governato, mosso, condotto, ispirato dalla Spirito Santo. </w:t>
      </w:r>
    </w:p>
    <w:p w14:paraId="188736F2"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Aggiungendo ogni membro del corpo di Cristo la sua obbedienza per amore del Padre, per questa obbedienza il Padre aggiunge nuovi membri al corpo di Cristo e santifica quanti già sono membri di questo corpo, chiamato alla più alta santità, che è la Chiesa. Senza la nostra obbedienza alla Parola e l’obbedienza alla verità della grazia e alla verità del nostro particolare ministero, nessuna salvezza e nessuna santificazione si compie per noi. </w:t>
      </w:r>
    </w:p>
    <w:p w14:paraId="1653B0B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Questa regola di redenzione, di salvezza, di santificazione va scritta nel cuore di ogni discepolo di Gesù. Ecco perché noi stiamo sempre dicendo che il battezzato deve obbedire alla sua verità di battezzato, il cresimato alla sua verità di cresimato. Il diacono alla sua verità di diacono, il presbitero alla sua verità d presbitero, il vescovo alla sua verità di vescovo, il papa alla sua verità di papa. Se anche un solo membro del corpo di Cristo è omissivo o disobbediente alla sua verità, tutto il corpo di Cristo è nella sofferenza, nella fragilità, nella debolezza, nell’inefficienza.</w:t>
      </w:r>
    </w:p>
    <w:p w14:paraId="23B01FCC"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L’obbedienza allo Spirito – carisma, sacramento, vocazione, missione, particolare ministero, rimanendo sempre nell’obbedienza al Vangelo, anche questa obbedienza sempre governata dallo Spirito Santo – è la sola via perché la redenzione operata da Cristo Gesù diventi redenzione di ogni uomo. </w:t>
      </w:r>
    </w:p>
    <w:p w14:paraId="36C0A67B"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Ecco perché l’Apostolo Paolo con insistenza vuole che noi riconosciamo chi siamo dinanzi a Dio: </w:t>
      </w:r>
      <w:r w:rsidRPr="0029735E">
        <w:rPr>
          <w:rFonts w:ascii="Arial" w:hAnsi="Arial" w:cs="Arial"/>
          <w:i/>
          <w:iCs/>
          <w:sz w:val="24"/>
          <w:szCs w:val="24"/>
        </w:rPr>
        <w:t xml:space="preserve">“Lo Spirito stesso, insieme al nostro spirito, attesta che siamo figli di Dio”. </w:t>
      </w:r>
      <w:r w:rsidRPr="0029735E">
        <w:rPr>
          <w:rFonts w:ascii="Arial" w:hAnsi="Arial" w:cs="Arial"/>
          <w:sz w:val="24"/>
          <w:szCs w:val="24"/>
        </w:rPr>
        <w:t xml:space="preserve">Lo Spirito Santo che governa il nostro spirito e lo muove, conducendolo a tutta la verità, attesta che noi siamo figli di Dio. </w:t>
      </w:r>
    </w:p>
    <w:p w14:paraId="17BFA09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Ora chi è il figlio di Dio secondo il cuore del Padre? È il figlio che il Padre ha già dato nel suo Figlio Unigenito per la salvezza di ogni uomo. È questa la vocazione e la missione di ogni figlio di Dio: lasciarsi dare dal Padre nel suo Figlio Unigenito per la vita del mondo. Ogni figlio di Dio deve lasciarsi fare dono dal Padre per la redenzione delle sue creature, non fuori di Cristo, ma in Cristo. </w:t>
      </w:r>
    </w:p>
    <w:p w14:paraId="2D7F930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lastRenderedPageBreak/>
        <w:t>Il primo figli di Dio è l’Apostolo del Signore. Lui è costituito in Cristo, con Cristo, per Cristo, sempre per opera dello Spirito Santo, il Testimone fedele di Cristo. Il suo pensiero deve essere il Pensiero di Cristo, la sua volontà la Volontà di Cristo, il suo cuore il Cuore di Cristo, la sua parola la Parola di Cristo, le sue mani le Mani di Cristo, i suoi piedi i Piedi di Cristo, i suoi sentimenti i Sentimenti di Cristo, la sua missione la Missione di Cristo.</w:t>
      </w:r>
    </w:p>
    <w:p w14:paraId="12381770"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In comunione gerarchica con gli Apostoli  la stessa verità va predicata per ogni presbitero. In comunione gerarchica con Apostoli e Presbiteri questa verità va predicata per ogni altro membro del corpo di Cristo. </w:t>
      </w:r>
    </w:p>
    <w:p w14:paraId="0CE7D764"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Dove risiede allora la differenza tra un membro e l’altro membro? La differenza è nel dono dello Spirito, nel sacramento ricevuto, nel carisma, nella vocazione personale, nella missione particolare, nella volontà di Dio manifestata a singolarmente manifesta a ogni membro, nel particolare ministero a lui conferito. </w:t>
      </w:r>
    </w:p>
    <w:p w14:paraId="353ED78B"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Nel corpo di Cristo di vive di comunione non di uguaglianza. La comunione è fatta  dalla personale ricchezza di ogni membro. L’uguaglianza dalla cancellazione della ricchezza di ogni particolarità conferita in Cristo, dal Padre, per opera del  suo Santo Spirito. Il papa entra nella comunione da papa, il vescovo da vescovo, il presbitero da presbitero e così ogni altro membro del corpo di Cristo. </w:t>
      </w:r>
    </w:p>
    <w:p w14:paraId="46DFBC8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Nella comunione ognuno ha il suo peso e questo peso va rispettato. Siamo tutti figli di Dio, ma c’è il figlio di Dio papa, il figlio di Dio vescovo, il figlio di Dio presbitero, il figlio portatore di un dono particolare dello Spirito Santo. </w:t>
      </w:r>
    </w:p>
    <w:p w14:paraId="10503008"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Oggi il vento infuocato di Satana sta spirando con forza di tempesta, anzi di uragano, per ridurre in cenere ogni diversità, ogni specificità, ogni singolarità. Oggi Satana vuole creare nella Chiesa l’uguaglianza che è propria della riduzione del corpo di Cristo in cenere. In essa ogni granello è uguale all’altro granello.</w:t>
      </w:r>
    </w:p>
    <w:p w14:paraId="6F4F641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Sulla figliolanza ecco cosa troviamo nelle Lette dell’Apostolo Paolo:</w:t>
      </w:r>
    </w:p>
    <w:p w14:paraId="53BFC79B"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Infatti tutti 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 se siamo figli, siamo anche eredi: eredi di Dio, coeredi di Cristo, se veramente partecipiamo alle sue sofferenze per partecipare anche alla sua gloria (Rm 8, 17). La creazione stessa attende con impazienza la rivelazione dei figli di Dio (Rm 8, 19). Di essere lei pure liberata dalla schiavitù della corruzione, per entrare nella libertà della gloria dei figli di Dio (Rm 8, 21).</w:t>
      </w:r>
    </w:p>
    <w:p w14:paraId="7F596BE2"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Essa non è la sola, ma anche noi, che possediamo le primizie dello Spirito, gemiamo interiormente aspettando l'adozione a figli, la redenzione del nostro corpo (Rm 8, 23). Essi sono Israeliti e possiedono l'adozione a figli, la gloria, le alleanze, la legislazione, il culto, le promesse (Rm 9, 4). Cioè: non sono considerati figli di Dio i figli della carne, ma come discendenza sono considerati solo i figli della promessa (Rm 9, 8). E avverrà che nel luogo stesso dove fu detto loro: "Voi non siete mio popolo", là saranno chiamati figli del Dio vivente (Rm 9, 26). </w:t>
      </w:r>
    </w:p>
    <w:p w14:paraId="248CB07E"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lastRenderedPageBreak/>
        <w:t>Tutti voi infatti siete figli di Dio per la fede in Cristo Gesù (Gal 3, 26). Per riscattare coloro che erano sotto la legge, perché ricevessimo l'adozione a figli (Gal 4, 5). E che voi siete figli ne è prova il fatto che Dio ha mandato nei nostri cuori lo Spirito del suo figlio che grida: Abbà, Padre! (Gal 4, 6). Predestinandoci a essere suoi figli adottivi per opera di Gesù Cristo (Ef 1, 5). Fatevi dunque imitatori di Dio, quali figli carissimi (Ef 5, 1). Se un tempo eravate tenebra, ora siete luce nel Signore. Comportatevi perciò come i figli della luce (Ef 5, 8). Perché siate irreprensibili e semplici, figli di Dio immacolati in mezzo a una generazione perversa e degenere, nella quale dovete splendere come astri nel mondo (Fil 2, 15). Voi tutti infatti siete figli della luce e figli del giorno; noi non siamo della notte, né delle tenebre (1Ts 5, 5). Quindi non sei più schiavo, ma figlio; e se figlio, sei anche erede per volontà di Dio (Gal 4, 7).</w:t>
      </w:r>
    </w:p>
    <w:p w14:paraId="445BA11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 xml:space="preserve">Ecco ora come l’Apostolo Paolo, sempre mosso dallo Spirito Santo e da Lui illuminato, trae verità da verità e luce da luce. Chi è il figlio nelle relazioni tra gli uomini? È l’erede del padre. Tutti i beni del padre per eredità sono del figlio? Chi è Cristo Gesù, il Filio incarnato del Padre? L’erede della vita eterna. Chi sono i figli del Padre nel Figlio suo Gesù Cristo? Anche loro gli eredi della vita eterna del Padre: </w:t>
      </w:r>
      <w:r w:rsidRPr="0029735E">
        <w:rPr>
          <w:rFonts w:ascii="Arial" w:hAnsi="Arial" w:cs="Arial"/>
          <w:i/>
          <w:iCs/>
          <w:sz w:val="24"/>
          <w:szCs w:val="24"/>
        </w:rPr>
        <w:t xml:space="preserve">“E se siamo figli, siamo anche eredi: eredi di Dio, coeredi di Cristo, se davvero prendiamo parte alle sue sofferenze per partecipare anche alla sua gloria (Rm 8,9-17). </w:t>
      </w:r>
      <w:r w:rsidRPr="0029735E">
        <w:rPr>
          <w:rFonts w:ascii="Arial" w:hAnsi="Arial" w:cs="Arial"/>
          <w:sz w:val="24"/>
          <w:szCs w:val="24"/>
        </w:rPr>
        <w:t xml:space="preserve"> Come Cristo Gesù, il Figlio Incarnato del Padre, è divenuto erede della vita eterna? Offrendo al Padre una obbedienza fino alla morte di croce. Quando ogni figlio di Dio diviene erede in Cristo Gesù? Quando anche lui offre al Padre la stessa obbedienza di Gesù Signore. Se questa obbedienza non viene offerta al Padre, portando ognuno la sua personale croce, croce che è il frutto dell’obbedienza di ognuno alla propria, particolare verità, grazia, carisma, ministero, missione, vocazione, sacramento ricevuto, non si ha alcun diritto all’eredità. Basta solo questa parola dell’Apostolo Paolo per dichiarare escatologia satanica tutta la moderna nostra escatologia, che escatologia di salvezza eterna nel peccato, con licenza di commettere qualsia peccato, qualsiasi nefandezza, ogni trasgressione e disobbedienza alla Parola. Ecco la nostra escatologia: “Pecca fortiter e crede fortius”. Escatologia veramente satanica, diabolica, infernale.</w:t>
      </w:r>
    </w:p>
    <w:p w14:paraId="0A4109D1"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Sulla eredita ecco come parla l’Apostolo Paolo:</w:t>
      </w:r>
    </w:p>
    <w:p w14:paraId="7C224B72"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 se siamo figli, siamo anche eredi: eredi di Dio, coeredi di Cristo, se veramente partecipiamo alle sue sofferenze per partecipare anche alla sua gloria (Rm 8, 17). O non sapete che gli ingiusti non erediteranno il regno di Dio? Non illudetevi: né immorali, né idolàtri, né adùlteri (1Cor 6, 9). Né effeminati, né sodomiti, né ladri, né avari, né ubriaconi, né maldicenti, né rapaci erediteranno il regno di Dio (1Cor 6, 10). </w:t>
      </w:r>
    </w:p>
    <w:p w14:paraId="4AB56147"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Questo vi dico, o fratelli: la carne e il sangue non possono ereditare il regno di Dio, né ciò che è corruttibile può ereditare l'incorruttibilità (1Cor 15, 50). E se appartenete a Cristo, allora siete discendenza di Abramo, eredi secondo la promessa (Gal 3, 29). Quindi non sei più schiavo, ma figlio; e se figlio, sei anche erede per volontà di </w:t>
      </w:r>
      <w:r w:rsidRPr="0029735E">
        <w:rPr>
          <w:rFonts w:ascii="Arial" w:hAnsi="Arial" w:cs="Arial"/>
          <w:i/>
          <w:iCs/>
          <w:sz w:val="24"/>
          <w:szCs w:val="24"/>
        </w:rPr>
        <w:lastRenderedPageBreak/>
        <w:t xml:space="preserve">Dio (Gal 4, 7). Invidie, ubriachezze, orge e cose del genere; circa queste cose vi preavviso, come già ho detto, che chi le compie non erediterà il regno di Dio (Gal 5, 21). In lui siamo stati fatti anche eredi, essendo stati predestinati secondo il piano di colui che tutto opera efficacemente, conforme alla sua volontà (Ef 1, 11). </w:t>
      </w:r>
    </w:p>
    <w:p w14:paraId="2B61CD37"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Il quale è caparra della nostra eredità, in attesa della completa redenzione di coloro che Dio si è acquistato, a lode della sua gloria (Ef 1, 14). Possa egli davvero illuminare gli occhi della vostra mente per farvi comprendere a quale speranza vi ha chiamati, quale tesoro di gloria racchiude la sua eredità fra i santi (Ef 1, 18). Che i Gentili cioè sono chiamati, in Cristo Gesù, a partecipare alla stessa eredità, a formare lo stesso corpo, e ad essere partecipi della promessa per mezzo del Vangelo (Ef 3, 6). Perché giustificati dalla sua grazia diventassimo eredi, secondo la speranza, della vita eterna (Tt 3, 7). </w:t>
      </w:r>
    </w:p>
    <w:p w14:paraId="620A8A73" w14:textId="77777777" w:rsidR="0029735E" w:rsidRPr="0029735E" w:rsidRDefault="0029735E" w:rsidP="0029735E">
      <w:pPr>
        <w:spacing w:after="120" w:line="240" w:lineRule="auto"/>
        <w:jc w:val="both"/>
        <w:rPr>
          <w:rFonts w:ascii="Arial" w:hAnsi="Arial" w:cs="Arial"/>
          <w:sz w:val="24"/>
          <w:szCs w:val="24"/>
        </w:rPr>
      </w:pPr>
      <w:r w:rsidRPr="0029735E">
        <w:rPr>
          <w:rFonts w:ascii="Arial" w:hAnsi="Arial" w:cs="Arial"/>
          <w:sz w:val="24"/>
          <w:szCs w:val="24"/>
        </w:rPr>
        <w:t>Avendo oggi Satana cancellato dalla mente e dal cuore dei discepoli di Gesù le molteplici verità dello Spirito Santo, sta riducendo la Chiesa a un ammasso di cenere infernale. Chi vuole che queste ceneri ritornino negli abissi più profondi dell’inferno, deve mettere ogni impegno a riportare nella Chiesa del Dio vivente ogni verità dello Spirito Santo. Da dove iniziare? Dal dire al mondo la propria verità con una piena e perfetta obbedienza ad essa, così come ha fatto l’Apostolo Paolo. Ecco cosa lui grida ai Corinzi, anche loro ridotti in cenere dal fuoco infuocato di Satana;</w:t>
      </w:r>
    </w:p>
    <w:p w14:paraId="496E44F4"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658230D"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E457E78"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B1185C7"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w:t>
      </w:r>
      <w:r w:rsidRPr="0029735E">
        <w:rPr>
          <w:rFonts w:ascii="Arial" w:hAnsi="Arial" w:cs="Arial"/>
          <w:i/>
          <w:iCs/>
          <w:sz w:val="24"/>
          <w:szCs w:val="24"/>
        </w:rPr>
        <w:lastRenderedPageBreak/>
        <w:t>carissimo e fedele nel Signore: egli vi richiamerà alla memoria il mio modo di vivere in Cristo, come insegno dappertutto in ogni Chiesa.</w:t>
      </w:r>
    </w:p>
    <w:p w14:paraId="1A460860"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0BBBFFB4" w14:textId="77777777" w:rsidR="0029735E" w:rsidRPr="0029735E" w:rsidRDefault="0029735E" w:rsidP="0029735E">
      <w:pPr>
        <w:spacing w:after="120" w:line="240" w:lineRule="auto"/>
        <w:jc w:val="both"/>
        <w:rPr>
          <w:rFonts w:ascii="Arial" w:hAnsi="Arial" w:cs="Arial"/>
          <w:sz w:val="24"/>
          <w:szCs w:val="24"/>
        </w:rPr>
      </w:pPr>
      <w:r w:rsidRPr="0029735E">
        <w:rPr>
          <w:rFonts w:ascii="Arial" w:hAnsi="Arial" w:cs="Arial"/>
          <w:sz w:val="24"/>
          <w:szCs w:val="24"/>
        </w:rPr>
        <w:t>Ecco anche come l’Apostolo insegna a Timoteo e a Tito la loro verità:</w:t>
      </w:r>
    </w:p>
    <w:p w14:paraId="464D520A"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1F512592"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071B2703"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w:t>
      </w:r>
    </w:p>
    <w:p w14:paraId="37B450D1"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B8D3AA5"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140F81D1"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4,10-4,5). </w:t>
      </w:r>
    </w:p>
    <w:p w14:paraId="31F3F968"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77B3D362"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48C1572E"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3C3A4DDD"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Tutto è puro per chi è puro, ma per quelli che sono corrotti e senza fede nulla è puro: sono corrotte la loro mente e la loro coscienza. Dichiarano di conoscere Dio, ma lo rinnegano con i fatti, essendo abominevoli e ribelli e incapaci di fare il bene (Tt 1,1.16). </w:t>
      </w:r>
    </w:p>
    <w:p w14:paraId="23C9DC12"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20C6EA4"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01FD43BA"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6C1BE83F" w14:textId="77777777" w:rsidR="0029735E" w:rsidRPr="0029735E" w:rsidRDefault="0029735E" w:rsidP="0029735E">
      <w:pPr>
        <w:spacing w:after="120" w:line="240" w:lineRule="auto"/>
        <w:jc w:val="both"/>
        <w:rPr>
          <w:rFonts w:ascii="Arial" w:hAnsi="Arial" w:cs="Arial"/>
          <w:i/>
          <w:iCs/>
          <w:sz w:val="24"/>
          <w:szCs w:val="24"/>
        </w:rPr>
      </w:pPr>
      <w:r w:rsidRPr="0029735E">
        <w:rPr>
          <w:rFonts w:ascii="Arial" w:hAnsi="Arial" w:cs="Arial"/>
          <w:i/>
          <w:iCs/>
          <w:sz w:val="24"/>
          <w:szCs w:val="24"/>
        </w:rPr>
        <w:t xml:space="preserve">Questo devi insegnare, raccomandare e rimproverare con tutta autorità. Nessuno ti disprezzi! (Tt 2,1-15). </w:t>
      </w:r>
    </w:p>
    <w:p w14:paraId="05A9A324" w14:textId="77777777" w:rsidR="0029735E" w:rsidRPr="0029735E" w:rsidRDefault="0029735E" w:rsidP="0029735E">
      <w:pPr>
        <w:spacing w:after="120" w:line="240" w:lineRule="auto"/>
        <w:jc w:val="both"/>
        <w:rPr>
          <w:rFonts w:ascii="Arial" w:hAnsi="Arial" w:cs="Arial"/>
          <w:sz w:val="24"/>
          <w:szCs w:val="24"/>
        </w:rPr>
      </w:pPr>
      <w:r w:rsidRPr="0029735E">
        <w:rPr>
          <w:rFonts w:ascii="Arial" w:hAnsi="Arial" w:cs="Arial"/>
          <w:sz w:val="24"/>
          <w:szCs w:val="24"/>
        </w:rPr>
        <w:t>La propria verità con ogni obbedienza al Vangelo e allo Spirito Santo va vissuta fino alla morte, senza mai rinnegarla. Ogni discepolo di Gesù deve essere il Testimone fede e della verità di Cristo e della propria verità.</w:t>
      </w:r>
    </w:p>
    <w:p w14:paraId="57E455FF" w14:textId="77777777" w:rsidR="0029735E" w:rsidRPr="0029735E" w:rsidRDefault="0029735E" w:rsidP="0029735E">
      <w:pPr>
        <w:spacing w:after="120" w:line="240" w:lineRule="auto"/>
        <w:jc w:val="both"/>
        <w:rPr>
          <w:rFonts w:ascii="Arial" w:hAnsi="Arial" w:cs="Arial"/>
          <w:sz w:val="24"/>
          <w:szCs w:val="24"/>
        </w:rPr>
      </w:pPr>
    </w:p>
    <w:p w14:paraId="6DC40122" w14:textId="77777777" w:rsidR="0029735E" w:rsidRPr="0029735E" w:rsidRDefault="0029735E" w:rsidP="0029735E">
      <w:pPr>
        <w:spacing w:before="120" w:after="120" w:line="240" w:lineRule="auto"/>
        <w:jc w:val="both"/>
        <w:rPr>
          <w:rFonts w:ascii="Arial" w:eastAsia="Times New Roman" w:hAnsi="Arial" w:cs="Arial"/>
          <w:b/>
          <w:kern w:val="0"/>
          <w:sz w:val="24"/>
          <w:szCs w:val="20"/>
          <w:lang w:val="la-Latn" w:eastAsia="it-IT"/>
          <w14:ligatures w14:val="none"/>
        </w:rPr>
      </w:pPr>
      <w:r w:rsidRPr="0029735E">
        <w:rPr>
          <w:rFonts w:ascii="Arial" w:eastAsia="Times New Roman" w:hAnsi="Arial" w:cs="Arial"/>
          <w:b/>
          <w:kern w:val="0"/>
          <w:sz w:val="24"/>
          <w:szCs w:val="20"/>
          <w:lang w:val="la-Latn" w:eastAsia="it-IT"/>
          <w14:ligatures w14:val="none"/>
        </w:rPr>
        <w:t>DIECI DOMANDE DI ULTERIORE RIFLESSIONE</w:t>
      </w:r>
    </w:p>
    <w:p w14:paraId="136C6BF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Lo Spirito di Dio abita in me?</w:t>
      </w:r>
    </w:p>
    <w:p w14:paraId="4176AAE3"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Abito io nello Spirito Santo?</w:t>
      </w:r>
    </w:p>
    <w:p w14:paraId="00869D3C"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che appartiene a Dio solo chi la lo Spirito di Dio e in Lui abita?</w:t>
      </w:r>
    </w:p>
    <w:p w14:paraId="474AC74F"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Conosco i frutti che lo Spirito Santo produce quando abita in me?</w:t>
      </w:r>
    </w:p>
    <w:p w14:paraId="1ACD0A9A"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perché non siamo più debitori verso la carne?</w:t>
      </w:r>
    </w:p>
    <w:p w14:paraId="471C8046"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chi è un figlio di Dio e come figlio di Dio  si diviene?</w:t>
      </w:r>
    </w:p>
    <w:p w14:paraId="2B71DE77"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cosa significa non aver ricevuto uno spirito da schiavi?</w:t>
      </w:r>
    </w:p>
    <w:p w14:paraId="4A703753"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quale profondo significato è racchiuso nella parola: “Abbà”?</w:t>
      </w:r>
    </w:p>
    <w:p w14:paraId="4E07388E" w14:textId="77777777" w:rsidR="0029735E" w:rsidRPr="0029735E" w:rsidRDefault="0029735E" w:rsidP="0029735E">
      <w:pPr>
        <w:spacing w:after="120"/>
        <w:jc w:val="both"/>
        <w:rPr>
          <w:rFonts w:ascii="Arial" w:hAnsi="Arial" w:cs="Arial"/>
          <w:sz w:val="24"/>
          <w:szCs w:val="24"/>
        </w:rPr>
      </w:pPr>
      <w:r w:rsidRPr="0029735E">
        <w:rPr>
          <w:rFonts w:ascii="Arial" w:hAnsi="Arial" w:cs="Arial"/>
          <w:sz w:val="24"/>
          <w:szCs w:val="24"/>
        </w:rPr>
        <w:t>So quando si diviene eredi della vita eterna in Cristo Gesù?</w:t>
      </w:r>
    </w:p>
    <w:p w14:paraId="06116B6B" w14:textId="77777777" w:rsidR="0029735E" w:rsidRDefault="0029735E" w:rsidP="0029735E">
      <w:pPr>
        <w:spacing w:after="120"/>
        <w:jc w:val="both"/>
        <w:rPr>
          <w:rFonts w:ascii="Arial" w:hAnsi="Arial" w:cs="Arial"/>
          <w:sz w:val="24"/>
          <w:szCs w:val="24"/>
        </w:rPr>
      </w:pPr>
      <w:r w:rsidRPr="0029735E">
        <w:rPr>
          <w:rFonts w:ascii="Arial" w:hAnsi="Arial" w:cs="Arial"/>
          <w:sz w:val="24"/>
          <w:szCs w:val="24"/>
        </w:rPr>
        <w:t>Con la mia vita partecipo alle sofferenze di Cristo in favore del suo corpo che è la Chiesa?</w:t>
      </w:r>
    </w:p>
    <w:p w14:paraId="0CBEB1B2" w14:textId="77777777" w:rsidR="000C48CB" w:rsidRPr="0029735E" w:rsidRDefault="000C48CB" w:rsidP="0029735E">
      <w:pPr>
        <w:spacing w:after="120"/>
        <w:jc w:val="both"/>
        <w:rPr>
          <w:rFonts w:ascii="Arial" w:hAnsi="Arial" w:cs="Arial"/>
          <w:sz w:val="24"/>
          <w:szCs w:val="24"/>
        </w:rPr>
      </w:pPr>
    </w:p>
    <w:p w14:paraId="200258E4" w14:textId="77777777" w:rsidR="0029735E" w:rsidRPr="000F53DC" w:rsidRDefault="0029735E" w:rsidP="000F53DC">
      <w:pPr>
        <w:jc w:val="both"/>
        <w:rPr>
          <w:rFonts w:ascii="Arial" w:hAnsi="Arial" w:cs="Arial"/>
          <w:color w:val="111111"/>
          <w:sz w:val="24"/>
          <w:szCs w:val="24"/>
        </w:rPr>
      </w:pPr>
    </w:p>
    <w:p w14:paraId="7A9E7A28" w14:textId="77777777" w:rsidR="003731C3" w:rsidRPr="003731C3" w:rsidRDefault="003731C3" w:rsidP="003731C3">
      <w:pPr>
        <w:pStyle w:val="Titolo1"/>
      </w:pPr>
      <w:bookmarkStart w:id="193" w:name="_Toc205829943"/>
      <w:r w:rsidRPr="003731C3">
        <w:t>SAPPIAMO INFATTI CHE TUTTA INSIEME LA CREAZIONE GEME E SOFFRE LE DOGLIE DEL PARTO FINO AD OGGI.</w:t>
      </w:r>
      <w:bookmarkEnd w:id="193"/>
    </w:p>
    <w:p w14:paraId="2CC158E7" w14:textId="77777777" w:rsidR="003731C3" w:rsidRPr="003731C3" w:rsidRDefault="003731C3" w:rsidP="003731C3">
      <w:pPr>
        <w:spacing w:after="120" w:line="240" w:lineRule="auto"/>
        <w:jc w:val="both"/>
        <w:rPr>
          <w:rFonts w:ascii="Arial" w:hAnsi="Arial" w:cs="Arial"/>
          <w:sz w:val="24"/>
          <w:szCs w:val="24"/>
        </w:rPr>
      </w:pPr>
    </w:p>
    <w:p w14:paraId="107C5FE0" w14:textId="77777777" w:rsidR="003731C3" w:rsidRPr="003731C3" w:rsidRDefault="003731C3" w:rsidP="003731C3">
      <w:pPr>
        <w:spacing w:after="120" w:line="240" w:lineRule="auto"/>
        <w:jc w:val="center"/>
        <w:rPr>
          <w:rFonts w:ascii="Arial" w:hAnsi="Arial" w:cs="Arial"/>
          <w:sz w:val="28"/>
          <w:szCs w:val="28"/>
        </w:rPr>
      </w:pPr>
      <w:r w:rsidRPr="003731C3">
        <w:rPr>
          <w:rFonts w:ascii="Arial" w:hAnsi="Arial" w:cs="Arial"/>
          <w:sz w:val="28"/>
          <w:szCs w:val="28"/>
        </w:rPr>
        <w:t xml:space="preserve">Scimus enim quod omnis creatura congemiscit et comparturit usque adhuc – </w:t>
      </w:r>
      <w:r w:rsidRPr="003731C3">
        <w:rPr>
          <w:rFonts w:ascii="Cambria" w:hAnsi="Cambria" w:cs="Cambria"/>
          <w:color w:val="111111"/>
          <w:sz w:val="28"/>
          <w:szCs w:val="28"/>
        </w:rPr>
        <w:t>ο</w:t>
      </w:r>
      <w:r w:rsidRPr="003731C3">
        <w:rPr>
          <w:rFonts w:ascii="Times New Roman" w:hAnsi="Times New Roman" w:cs="Times New Roman"/>
          <w:color w:val="111111"/>
          <w:sz w:val="28"/>
          <w:szCs w:val="28"/>
        </w:rPr>
        <w:t>ἴ</w:t>
      </w:r>
      <w:r w:rsidRPr="003731C3">
        <w:rPr>
          <w:rFonts w:ascii="Cambria" w:hAnsi="Cambria" w:cs="Cambria"/>
          <w:color w:val="111111"/>
          <w:sz w:val="28"/>
          <w:szCs w:val="28"/>
        </w:rPr>
        <w:t>δα</w:t>
      </w:r>
      <w:r w:rsidRPr="003731C3">
        <w:rPr>
          <w:rFonts w:ascii="PT Serif" w:hAnsi="PT Serif" w:cs="PT Serif"/>
          <w:color w:val="111111"/>
          <w:sz w:val="28"/>
          <w:szCs w:val="28"/>
        </w:rPr>
        <w:t>μ</w:t>
      </w:r>
      <w:r w:rsidRPr="003731C3">
        <w:rPr>
          <w:rFonts w:ascii="Cambria" w:hAnsi="Cambria" w:cs="Cambria"/>
          <w:color w:val="111111"/>
          <w:sz w:val="28"/>
          <w:szCs w:val="28"/>
        </w:rPr>
        <w:t>εν</w:t>
      </w:r>
      <w:r w:rsidRPr="003731C3">
        <w:rPr>
          <w:rFonts w:ascii="PT Serif" w:hAnsi="PT Serif"/>
          <w:color w:val="111111"/>
          <w:sz w:val="28"/>
          <w:szCs w:val="28"/>
        </w:rPr>
        <w:t xml:space="preserve"> </w:t>
      </w:r>
      <w:r w:rsidRPr="003731C3">
        <w:rPr>
          <w:rFonts w:ascii="Cambria" w:hAnsi="Cambria" w:cs="Cambria"/>
          <w:color w:val="111111"/>
          <w:sz w:val="28"/>
          <w:szCs w:val="28"/>
        </w:rPr>
        <w:t>γ</w:t>
      </w:r>
      <w:r w:rsidRPr="003731C3">
        <w:rPr>
          <w:rFonts w:ascii="Times New Roman" w:hAnsi="Times New Roman" w:cs="Times New Roman"/>
          <w:color w:val="111111"/>
          <w:sz w:val="28"/>
          <w:szCs w:val="28"/>
        </w:rPr>
        <w:t>ὰ</w:t>
      </w:r>
      <w:r w:rsidRPr="003731C3">
        <w:rPr>
          <w:rFonts w:ascii="Cambria" w:hAnsi="Cambria" w:cs="Cambria"/>
          <w:color w:val="111111"/>
          <w:sz w:val="28"/>
          <w:szCs w:val="28"/>
        </w:rPr>
        <w:t>ρ</w:t>
      </w:r>
      <w:r w:rsidRPr="003731C3">
        <w:rPr>
          <w:rFonts w:ascii="PT Serif" w:hAnsi="PT Serif"/>
          <w:color w:val="111111"/>
          <w:sz w:val="28"/>
          <w:szCs w:val="28"/>
        </w:rPr>
        <w:t xml:space="preserve"> </w:t>
      </w:r>
      <w:r w:rsidRPr="003731C3">
        <w:rPr>
          <w:rFonts w:ascii="Times New Roman" w:hAnsi="Times New Roman" w:cs="Times New Roman"/>
          <w:color w:val="111111"/>
          <w:sz w:val="28"/>
          <w:szCs w:val="28"/>
        </w:rPr>
        <w:t>ὅ</w:t>
      </w:r>
      <w:r w:rsidRPr="003731C3">
        <w:rPr>
          <w:rFonts w:ascii="Cambria" w:hAnsi="Cambria" w:cs="Cambria"/>
          <w:color w:val="111111"/>
          <w:sz w:val="28"/>
          <w:szCs w:val="28"/>
        </w:rPr>
        <w:t>τι</w:t>
      </w:r>
      <w:r w:rsidRPr="003731C3">
        <w:rPr>
          <w:rFonts w:ascii="PT Serif" w:hAnsi="PT Serif"/>
          <w:color w:val="111111"/>
          <w:sz w:val="28"/>
          <w:szCs w:val="28"/>
        </w:rPr>
        <w:t xml:space="preserve"> </w:t>
      </w:r>
      <w:r w:rsidRPr="003731C3">
        <w:rPr>
          <w:rFonts w:ascii="PT Serif" w:hAnsi="PT Serif" w:cs="PT Serif"/>
          <w:color w:val="111111"/>
          <w:sz w:val="28"/>
          <w:szCs w:val="28"/>
        </w:rPr>
        <w:t>π</w:t>
      </w:r>
      <w:r w:rsidRPr="003731C3">
        <w:rPr>
          <w:rFonts w:ascii="Times New Roman" w:hAnsi="Times New Roman" w:cs="Times New Roman"/>
          <w:color w:val="111111"/>
          <w:sz w:val="28"/>
          <w:szCs w:val="28"/>
        </w:rPr>
        <w:t>ᾶ</w:t>
      </w:r>
      <w:r w:rsidRPr="003731C3">
        <w:rPr>
          <w:rFonts w:ascii="Cambria" w:hAnsi="Cambria" w:cs="Cambria"/>
          <w:color w:val="111111"/>
          <w:sz w:val="28"/>
          <w:szCs w:val="28"/>
        </w:rPr>
        <w:t>σα</w:t>
      </w:r>
      <w:r w:rsidRPr="003731C3">
        <w:rPr>
          <w:rFonts w:ascii="PT Serif" w:hAnsi="PT Serif"/>
          <w:color w:val="111111"/>
          <w:sz w:val="28"/>
          <w:szCs w:val="28"/>
        </w:rPr>
        <w:t xml:space="preserve"> </w:t>
      </w:r>
      <w:r w:rsidRPr="003731C3">
        <w:rPr>
          <w:rFonts w:ascii="Times New Roman" w:hAnsi="Times New Roman" w:cs="Times New Roman"/>
          <w:color w:val="111111"/>
          <w:sz w:val="28"/>
          <w:szCs w:val="28"/>
        </w:rPr>
        <w:t>ἡ</w:t>
      </w:r>
      <w:r w:rsidRPr="003731C3">
        <w:rPr>
          <w:rFonts w:ascii="PT Serif" w:hAnsi="PT Serif"/>
          <w:color w:val="111111"/>
          <w:sz w:val="28"/>
          <w:szCs w:val="28"/>
        </w:rPr>
        <w:t xml:space="preserve"> </w:t>
      </w:r>
      <w:r w:rsidRPr="003731C3">
        <w:rPr>
          <w:rFonts w:ascii="Cambria" w:hAnsi="Cambria" w:cs="Cambria"/>
          <w:color w:val="111111"/>
          <w:sz w:val="28"/>
          <w:szCs w:val="28"/>
        </w:rPr>
        <w:t>κτίσις</w:t>
      </w:r>
      <w:r w:rsidRPr="003731C3">
        <w:rPr>
          <w:rFonts w:ascii="PT Serif" w:hAnsi="PT Serif"/>
          <w:color w:val="111111"/>
          <w:sz w:val="28"/>
          <w:szCs w:val="28"/>
        </w:rPr>
        <w:t xml:space="preserve"> </w:t>
      </w:r>
      <w:r w:rsidRPr="003731C3">
        <w:rPr>
          <w:rFonts w:ascii="Cambria" w:hAnsi="Cambria" w:cs="Cambria"/>
          <w:color w:val="111111"/>
          <w:sz w:val="28"/>
          <w:szCs w:val="28"/>
        </w:rPr>
        <w:t>συστενάζει</w:t>
      </w:r>
      <w:r w:rsidRPr="003731C3">
        <w:rPr>
          <w:rFonts w:ascii="PT Serif" w:hAnsi="PT Serif"/>
          <w:color w:val="111111"/>
          <w:sz w:val="28"/>
          <w:szCs w:val="28"/>
        </w:rPr>
        <w:t xml:space="preserve"> </w:t>
      </w:r>
      <w:r w:rsidRPr="003731C3">
        <w:rPr>
          <w:rFonts w:ascii="Cambria" w:hAnsi="Cambria" w:cs="Cambria"/>
          <w:color w:val="111111"/>
          <w:sz w:val="28"/>
          <w:szCs w:val="28"/>
        </w:rPr>
        <w:t>κα</w:t>
      </w:r>
      <w:r w:rsidRPr="003731C3">
        <w:rPr>
          <w:rFonts w:ascii="Times New Roman" w:hAnsi="Times New Roman" w:cs="Times New Roman"/>
          <w:color w:val="111111"/>
          <w:sz w:val="28"/>
          <w:szCs w:val="28"/>
        </w:rPr>
        <w:t>ὶ</w:t>
      </w:r>
      <w:r w:rsidRPr="003731C3">
        <w:rPr>
          <w:rFonts w:ascii="PT Serif" w:hAnsi="PT Serif"/>
          <w:color w:val="111111"/>
          <w:sz w:val="28"/>
          <w:szCs w:val="28"/>
        </w:rPr>
        <w:t xml:space="preserve"> </w:t>
      </w:r>
      <w:r w:rsidRPr="003731C3">
        <w:rPr>
          <w:rFonts w:ascii="Cambria" w:hAnsi="Cambria" w:cs="Cambria"/>
          <w:color w:val="111111"/>
          <w:sz w:val="28"/>
          <w:szCs w:val="28"/>
        </w:rPr>
        <w:t>συνωδίνει</w:t>
      </w:r>
      <w:r w:rsidRPr="003731C3">
        <w:rPr>
          <w:rFonts w:ascii="PT Serif" w:hAnsi="PT Serif"/>
          <w:color w:val="111111"/>
          <w:sz w:val="28"/>
          <w:szCs w:val="28"/>
        </w:rPr>
        <w:t xml:space="preserve"> </w:t>
      </w:r>
      <w:r w:rsidRPr="003731C3">
        <w:rPr>
          <w:rFonts w:ascii="Times New Roman" w:hAnsi="Times New Roman" w:cs="Times New Roman"/>
          <w:color w:val="111111"/>
          <w:sz w:val="28"/>
          <w:szCs w:val="28"/>
        </w:rPr>
        <w:t>ἄ</w:t>
      </w:r>
      <w:r w:rsidRPr="003731C3">
        <w:rPr>
          <w:rFonts w:ascii="Cambria" w:hAnsi="Cambria" w:cs="Cambria"/>
          <w:color w:val="111111"/>
          <w:sz w:val="28"/>
          <w:szCs w:val="28"/>
        </w:rPr>
        <w:t>χρι</w:t>
      </w:r>
      <w:r w:rsidRPr="003731C3">
        <w:rPr>
          <w:rFonts w:ascii="PT Serif" w:hAnsi="PT Serif"/>
          <w:color w:val="111111"/>
          <w:sz w:val="28"/>
          <w:szCs w:val="28"/>
        </w:rPr>
        <w:t xml:space="preserve"> </w:t>
      </w:r>
      <w:r w:rsidRPr="003731C3">
        <w:rPr>
          <w:rFonts w:ascii="Cambria" w:hAnsi="Cambria" w:cs="Cambria"/>
          <w:color w:val="111111"/>
          <w:sz w:val="28"/>
          <w:szCs w:val="28"/>
        </w:rPr>
        <w:t>το</w:t>
      </w:r>
      <w:r w:rsidRPr="003731C3">
        <w:rPr>
          <w:rFonts w:ascii="Times New Roman" w:hAnsi="Times New Roman" w:cs="Times New Roman"/>
          <w:color w:val="111111"/>
          <w:sz w:val="28"/>
          <w:szCs w:val="28"/>
        </w:rPr>
        <w:t>ῦ</w:t>
      </w:r>
      <w:r w:rsidRPr="003731C3">
        <w:rPr>
          <w:rFonts w:ascii="PT Serif" w:hAnsi="PT Serif"/>
          <w:color w:val="111111"/>
          <w:sz w:val="28"/>
          <w:szCs w:val="28"/>
        </w:rPr>
        <w:t xml:space="preserve"> </w:t>
      </w:r>
      <w:r w:rsidRPr="003731C3">
        <w:rPr>
          <w:rFonts w:ascii="Cambria" w:hAnsi="Cambria" w:cs="Cambria"/>
          <w:color w:val="111111"/>
          <w:sz w:val="28"/>
          <w:szCs w:val="28"/>
        </w:rPr>
        <w:t>ν</w:t>
      </w:r>
      <w:r w:rsidRPr="003731C3">
        <w:rPr>
          <w:rFonts w:ascii="Times New Roman" w:hAnsi="Times New Roman" w:cs="Times New Roman"/>
          <w:color w:val="111111"/>
          <w:sz w:val="28"/>
          <w:szCs w:val="28"/>
        </w:rPr>
        <w:t>ῦ</w:t>
      </w:r>
      <w:r w:rsidRPr="003731C3">
        <w:rPr>
          <w:rFonts w:ascii="Cambria" w:hAnsi="Cambria" w:cs="Cambria"/>
          <w:color w:val="111111"/>
          <w:sz w:val="28"/>
          <w:szCs w:val="28"/>
        </w:rPr>
        <w:t>ν·</w:t>
      </w:r>
    </w:p>
    <w:p w14:paraId="0E76D292" w14:textId="77777777" w:rsidR="003731C3" w:rsidRPr="003731C3" w:rsidRDefault="003731C3" w:rsidP="003731C3">
      <w:pPr>
        <w:spacing w:after="120" w:line="240" w:lineRule="auto"/>
        <w:jc w:val="both"/>
        <w:rPr>
          <w:rFonts w:ascii="Arial" w:hAnsi="Arial" w:cs="Arial"/>
          <w:sz w:val="24"/>
          <w:szCs w:val="24"/>
        </w:rPr>
      </w:pPr>
    </w:p>
    <w:p w14:paraId="7F78D55F" w14:textId="77777777" w:rsidR="003731C3" w:rsidRPr="003731C3" w:rsidRDefault="003731C3" w:rsidP="003731C3">
      <w:pPr>
        <w:spacing w:after="120" w:line="240" w:lineRule="auto"/>
        <w:jc w:val="both"/>
        <w:rPr>
          <w:rFonts w:ascii="Arial" w:hAnsi="Arial" w:cs="Arial"/>
          <w:sz w:val="24"/>
          <w:szCs w:val="24"/>
        </w:rPr>
      </w:pPr>
      <w:bookmarkStart w:id="194" w:name="_Hlk203372854"/>
      <w:r w:rsidRPr="003731C3">
        <w:rPr>
          <w:rFonts w:ascii="Arial" w:hAnsi="Arial" w:cs="Arial"/>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w:t>
      </w:r>
      <w:r w:rsidRPr="003731C3">
        <w:rPr>
          <w:rFonts w:ascii="Arial" w:hAnsi="Arial" w:cs="Arial"/>
          <w:sz w:val="24"/>
          <w:szCs w:val="24"/>
        </w:rPr>
        <w:lastRenderedPageBreak/>
        <w:t>nella speranza che anche la stessa creazione sarà liberata dalla schiavitù della corruzione per entrare nella libertà della gloria dei figli di Dio.</w:t>
      </w:r>
      <w:bookmarkStart w:id="195" w:name="_Hlk203372226"/>
      <w:r w:rsidRPr="003731C3">
        <w:rPr>
          <w:rFonts w:ascii="Arial" w:hAnsi="Arial" w:cs="Arial"/>
          <w:sz w:val="24"/>
          <w:szCs w:val="24"/>
        </w:rPr>
        <w:t xml:space="preserve"> Sappiamo infatti che tutta insieme la creazione geme e soffre le doglie del parto fino ad oggi. </w:t>
      </w:r>
      <w:bookmarkEnd w:id="195"/>
      <w:r w:rsidRPr="003731C3">
        <w:rPr>
          <w:rFonts w:ascii="Arial" w:hAnsi="Arial" w:cs="Arial"/>
          <w:sz w:val="24"/>
          <w:szCs w:val="24"/>
        </w:rPr>
        <w:t xml:space="preserve">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w:t>
      </w:r>
      <w:bookmarkStart w:id="196" w:name="_Hlk203372162"/>
      <w:r w:rsidRPr="003731C3">
        <w:rPr>
          <w:rFonts w:ascii="Arial" w:hAnsi="Arial" w:cs="Arial"/>
          <w:sz w:val="24"/>
          <w:szCs w:val="24"/>
        </w:rPr>
        <w:t>(Rm 8,17.25).</w:t>
      </w:r>
    </w:p>
    <w:bookmarkEnd w:id="194"/>
    <w:bookmarkEnd w:id="196"/>
    <w:p w14:paraId="599E8F67" w14:textId="77777777" w:rsidR="003731C3" w:rsidRPr="003731C3" w:rsidRDefault="003731C3" w:rsidP="003731C3">
      <w:pPr>
        <w:spacing w:after="120" w:line="240" w:lineRule="auto"/>
        <w:jc w:val="both"/>
        <w:rPr>
          <w:rFonts w:ascii="Arial" w:hAnsi="Arial" w:cs="Arial"/>
          <w:sz w:val="24"/>
          <w:szCs w:val="24"/>
          <w:lang w:val="la-Latn"/>
        </w:rPr>
      </w:pPr>
      <w:r w:rsidRPr="003731C3">
        <w:rPr>
          <w:rFonts w:ascii="Arial" w:hAnsi="Arial" w:cs="Arial"/>
          <w:sz w:val="24"/>
          <w:szCs w:val="24"/>
          <w:lang w:val="la-Latn"/>
        </w:rPr>
        <w:t xml:space="preserve">Existimo enim quod non sunt condignae passiones huius temporis ad futuram gloriam, quae revelanda est in nobis. Nam exspectatio creaturae revelationem filiorum Dei exspectat; </w:t>
      </w:r>
      <w:bookmarkStart w:id="197" w:name="_Hlk205564148"/>
      <w:r w:rsidRPr="003731C3">
        <w:rPr>
          <w:rFonts w:ascii="Arial" w:hAnsi="Arial" w:cs="Arial"/>
          <w:sz w:val="24"/>
          <w:szCs w:val="24"/>
          <w:lang w:val="la-Latn"/>
        </w:rPr>
        <w:t>vanitati enim creatura subiecta est</w:t>
      </w:r>
      <w:bookmarkEnd w:id="197"/>
      <w:r w:rsidRPr="003731C3">
        <w:rPr>
          <w:rFonts w:ascii="Arial" w:hAnsi="Arial" w:cs="Arial"/>
          <w:sz w:val="24"/>
          <w:szCs w:val="24"/>
          <w:lang w:val="la-Latn"/>
        </w:rPr>
        <w:t xml:space="preserve">, non volens sed propter eum, qui subiecit, in spem, quia et ipsa creatura liberabitur a servitute corruptionis in libertatem gloriae filiorum Dei. </w:t>
      </w:r>
      <w:bookmarkStart w:id="198" w:name="_Hlk203372252"/>
      <w:r w:rsidRPr="003731C3">
        <w:rPr>
          <w:rFonts w:ascii="Arial" w:hAnsi="Arial" w:cs="Arial"/>
          <w:sz w:val="24"/>
          <w:szCs w:val="24"/>
          <w:lang w:val="la-Latn"/>
        </w:rPr>
        <w:t xml:space="preserve">Scimus enim quod omnis creatura congemiscit et comparturit usque adhuc; </w:t>
      </w:r>
      <w:bookmarkEnd w:id="198"/>
      <w:r w:rsidRPr="003731C3">
        <w:rPr>
          <w:rFonts w:ascii="Arial" w:hAnsi="Arial" w:cs="Arial"/>
          <w:sz w:val="24"/>
          <w:szCs w:val="24"/>
          <w:lang w:val="la-Latn"/>
        </w:rPr>
        <w:t>non solum autem, sed et nos ipsi primitias Spiritus habentes, et ipsi intra nos gemimus adoptionem filiorum exspectantes, redemptionem corporis nostri. Spe enim salvi facti sumus; spes autem, quae videtur, non est spes; nam, quod videt, quis sperat? Si autem, quod non videmus, speramus, per patientiam exspectamus. (Rm 8,17.25).</w:t>
      </w:r>
    </w:p>
    <w:p w14:paraId="32F03FDB" w14:textId="77777777" w:rsidR="003731C3" w:rsidRPr="003731C3" w:rsidRDefault="003731C3" w:rsidP="003731C3">
      <w:pPr>
        <w:spacing w:after="120" w:line="240" w:lineRule="auto"/>
        <w:jc w:val="both"/>
        <w:rPr>
          <w:rFonts w:ascii="Arial" w:hAnsi="Arial" w:cs="Arial"/>
          <w:sz w:val="24"/>
          <w:szCs w:val="24"/>
          <w:lang w:val="la-Latn"/>
        </w:rPr>
      </w:pPr>
      <w:r w:rsidRPr="003731C3">
        <w:rPr>
          <w:rFonts w:ascii="Cambria" w:hAnsi="Cambria" w:cs="Cambria"/>
          <w:color w:val="111111"/>
          <w:sz w:val="26"/>
          <w:szCs w:val="26"/>
        </w:rPr>
        <w:t>Λογίζο</w:t>
      </w:r>
      <w:r w:rsidRPr="003731C3">
        <w:rPr>
          <w:rFonts w:ascii="PT Serif" w:hAnsi="PT Serif" w:cs="PT Serif"/>
          <w:color w:val="111111"/>
          <w:sz w:val="26"/>
          <w:szCs w:val="26"/>
        </w:rPr>
        <w:t>μ</w:t>
      </w:r>
      <w:r w:rsidRPr="003731C3">
        <w:rPr>
          <w:rFonts w:ascii="Cambria" w:hAnsi="Cambria" w:cs="Cambria"/>
          <w:color w:val="111111"/>
          <w:sz w:val="26"/>
          <w:szCs w:val="26"/>
        </w:rPr>
        <w:t>αι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ὅ</w:t>
      </w:r>
      <w:r w:rsidRPr="003731C3">
        <w:rPr>
          <w:rFonts w:ascii="Cambria" w:hAnsi="Cambria" w:cs="Cambria"/>
          <w:color w:val="111111"/>
          <w:sz w:val="26"/>
          <w:szCs w:val="26"/>
        </w:rPr>
        <w:t>τι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ο</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κ</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ἄ</w:t>
      </w:r>
      <w:r w:rsidRPr="003731C3">
        <w:rPr>
          <w:rFonts w:ascii="Cambria" w:hAnsi="Cambria" w:cs="Cambria"/>
          <w:color w:val="111111"/>
          <w:sz w:val="26"/>
          <w:szCs w:val="26"/>
        </w:rPr>
        <w:t>ξια</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ὰ</w:t>
      </w:r>
      <w:r w:rsidRPr="003731C3">
        <w:rPr>
          <w:rFonts w:ascii="PT Serif" w:hAnsi="PT Serif"/>
          <w:color w:val="111111"/>
          <w:sz w:val="26"/>
          <w:szCs w:val="26"/>
          <w:lang w:val="la-Latn"/>
        </w:rPr>
        <w:t xml:space="preserve"> </w:t>
      </w:r>
      <w:r w:rsidRPr="003731C3">
        <w:rPr>
          <w:rFonts w:ascii="PT Serif" w:hAnsi="PT Serif"/>
          <w:color w:val="111111"/>
          <w:sz w:val="26"/>
          <w:szCs w:val="26"/>
        </w:rPr>
        <w:t>π</w:t>
      </w:r>
      <w:r w:rsidRPr="003731C3">
        <w:rPr>
          <w:rFonts w:ascii="Cambria" w:hAnsi="Cambria" w:cs="Cambria"/>
          <w:color w:val="111111"/>
          <w:sz w:val="26"/>
          <w:szCs w:val="26"/>
        </w:rPr>
        <w:t>αθή</w:t>
      </w:r>
      <w:r w:rsidRPr="003731C3">
        <w:rPr>
          <w:rFonts w:ascii="PT Serif" w:hAnsi="PT Serif" w:cs="PT Serif"/>
          <w:color w:val="111111"/>
          <w:sz w:val="26"/>
          <w:szCs w:val="26"/>
        </w:rPr>
        <w:t>μ</w:t>
      </w:r>
      <w:r w:rsidRPr="003731C3">
        <w:rPr>
          <w:rFonts w:ascii="Cambria" w:hAnsi="Cambria" w:cs="Cambria"/>
          <w:color w:val="111111"/>
          <w:sz w:val="26"/>
          <w:szCs w:val="26"/>
        </w:rPr>
        <w:t>ατα</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ν</w:t>
      </w:r>
      <w:r w:rsidRPr="003731C3">
        <w:rPr>
          <w:rFonts w:ascii="Times New Roman" w:hAnsi="Times New Roman" w:cs="Times New Roman"/>
          <w:color w:val="111111"/>
          <w:sz w:val="26"/>
          <w:szCs w:val="26"/>
        </w:rPr>
        <w:t>ῦ</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καιρο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PT Serif" w:hAnsi="PT Serif"/>
          <w:color w:val="111111"/>
          <w:sz w:val="26"/>
          <w:szCs w:val="26"/>
        </w:rPr>
        <w:t>π</w:t>
      </w:r>
      <w:r w:rsidRPr="003731C3">
        <w:rPr>
          <w:rFonts w:ascii="Cambria" w:hAnsi="Cambria" w:cs="Cambria"/>
          <w:color w:val="111111"/>
          <w:sz w:val="26"/>
          <w:szCs w:val="26"/>
        </w:rPr>
        <w:t>ρ</w:t>
      </w:r>
      <w:r w:rsidRPr="003731C3">
        <w:rPr>
          <w:rFonts w:ascii="Times New Roman" w:hAnsi="Times New Roman" w:cs="Times New Roman"/>
          <w:color w:val="111111"/>
          <w:sz w:val="26"/>
          <w:szCs w:val="26"/>
        </w:rPr>
        <w:t>ὸ</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PT Serif" w:hAnsi="PT Serif" w:cs="PT Serif"/>
          <w:color w:val="111111"/>
          <w:sz w:val="26"/>
          <w:szCs w:val="26"/>
        </w:rPr>
        <w:t>μ</w:t>
      </w:r>
      <w:r w:rsidRPr="003731C3">
        <w:rPr>
          <w:rFonts w:ascii="Cambria" w:hAnsi="Cambria" w:cs="Cambria"/>
          <w:color w:val="111111"/>
          <w:sz w:val="26"/>
          <w:szCs w:val="26"/>
        </w:rPr>
        <w:t>έλλουσαν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δόξαν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οκαλυφθ</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ναι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ε</w:t>
      </w:r>
      <w:r w:rsidRPr="003731C3">
        <w:rPr>
          <w:rFonts w:ascii="Times New Roman" w:hAnsi="Times New Roman" w:cs="Times New Roman"/>
          <w:color w:val="111111"/>
          <w:sz w:val="26"/>
          <w:szCs w:val="26"/>
        </w:rPr>
        <w:t>ἰ</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rPr>
        <w:t>μ</w:t>
      </w:r>
      <w:r w:rsidRPr="003731C3">
        <w:rPr>
          <w:rFonts w:ascii="Times New Roman" w:hAnsi="Times New Roman" w:cs="Times New Roman"/>
          <w:color w:val="111111"/>
          <w:sz w:val="26"/>
          <w:szCs w:val="26"/>
        </w:rPr>
        <w:t>ᾶ</w:t>
      </w:r>
      <w:r w:rsidRPr="003731C3">
        <w:rPr>
          <w:rFonts w:ascii="Cambria" w:hAnsi="Cambria" w:cs="Cambria"/>
          <w:color w:val="111111"/>
          <w:sz w:val="26"/>
          <w:szCs w:val="26"/>
        </w:rPr>
        <w:t>ς</w:t>
      </w:r>
      <w:r w:rsidRPr="003731C3">
        <w:rPr>
          <w:rFonts w:ascii="PT Serif" w:hAnsi="PT Serif"/>
          <w:color w:val="111111"/>
          <w:sz w:val="26"/>
          <w:szCs w:val="26"/>
          <w:lang w:val="la-Latn"/>
        </w:rPr>
        <w:t>. </w:t>
      </w:r>
      <w:r w:rsidRPr="003731C3">
        <w:rPr>
          <w:rFonts w:ascii="Times New Roman" w:hAnsi="Times New Roman" w:cs="Times New Roman"/>
          <w:color w:val="111111"/>
          <w:sz w:val="26"/>
          <w:szCs w:val="26"/>
        </w:rPr>
        <w:t>ἡ</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οκαραδοκία</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κτίσεως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οκάλυψιν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ῶ</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υ</w:t>
      </w:r>
      <w:r w:rsidRPr="003731C3">
        <w:rPr>
          <w:rFonts w:ascii="Times New Roman" w:hAnsi="Times New Roman" w:cs="Times New Roman"/>
          <w:color w:val="111111"/>
          <w:sz w:val="26"/>
          <w:szCs w:val="26"/>
        </w:rPr>
        <w:t>ἱῶ</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θεο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εκδέχεται·</w:t>
      </w:r>
      <w:r w:rsidRPr="003731C3">
        <w:rPr>
          <w:rFonts w:ascii="PT Serif" w:hAnsi="PT Serif"/>
          <w:color w:val="111111"/>
          <w:sz w:val="26"/>
          <w:szCs w:val="26"/>
          <w:lang w:val="la-Latn"/>
        </w:rPr>
        <w:t> </w:t>
      </w:r>
      <w:bookmarkStart w:id="199" w:name="_Hlk205564406"/>
      <w:r w:rsidRPr="003731C3">
        <w:rPr>
          <w:rFonts w:ascii="Cambria" w:hAnsi="Cambria" w:cs="Cambria"/>
          <w:color w:val="111111"/>
          <w:sz w:val="26"/>
          <w:szCs w:val="26"/>
        </w:rPr>
        <w:t>τ</w:t>
      </w:r>
      <w:r w:rsidRPr="003731C3">
        <w:rPr>
          <w:rFonts w:ascii="Times New Roman" w:hAnsi="Times New Roman" w:cs="Times New Roman"/>
          <w:color w:val="111111"/>
          <w:sz w:val="26"/>
          <w:szCs w:val="26"/>
        </w:rPr>
        <w:t>ῇ</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PT Serif" w:hAnsi="PT Serif" w:cs="PT Serif"/>
          <w:color w:val="111111"/>
          <w:sz w:val="26"/>
          <w:szCs w:val="26"/>
        </w:rPr>
        <w:t>μ</w:t>
      </w:r>
      <w:r w:rsidRPr="003731C3">
        <w:rPr>
          <w:rFonts w:ascii="Cambria" w:hAnsi="Cambria" w:cs="Cambria"/>
          <w:color w:val="111111"/>
          <w:sz w:val="26"/>
          <w:szCs w:val="26"/>
        </w:rPr>
        <w:t>αταιότητι</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κτίσις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ὑ</w:t>
      </w:r>
      <w:r w:rsidRPr="003731C3">
        <w:rPr>
          <w:rFonts w:ascii="PT Serif" w:hAnsi="PT Serif"/>
          <w:color w:val="111111"/>
          <w:sz w:val="26"/>
          <w:szCs w:val="26"/>
        </w:rPr>
        <w:t>π</w:t>
      </w:r>
      <w:r w:rsidRPr="003731C3">
        <w:rPr>
          <w:rFonts w:ascii="Cambria" w:hAnsi="Cambria" w:cs="Cambria"/>
          <w:color w:val="111111"/>
          <w:sz w:val="26"/>
          <w:szCs w:val="26"/>
        </w:rPr>
        <w:t>ετάγη</w:t>
      </w:r>
      <w:r w:rsidRPr="003731C3">
        <w:rPr>
          <w:rFonts w:ascii="PT Serif" w:hAnsi="PT Serif"/>
          <w:color w:val="111111"/>
          <w:sz w:val="26"/>
          <w:szCs w:val="26"/>
          <w:lang w:val="la-Latn"/>
        </w:rPr>
        <w:t>,</w:t>
      </w:r>
      <w:bookmarkEnd w:id="199"/>
      <w:r w:rsidRPr="003731C3">
        <w:rPr>
          <w:rFonts w:ascii="PT Serif" w:hAnsi="PT Serif"/>
          <w:color w:val="111111"/>
          <w:sz w:val="26"/>
          <w:szCs w:val="26"/>
          <w:lang w:val="la-Latn"/>
        </w:rPr>
        <w:t xml:space="preserve"> </w:t>
      </w:r>
      <w:r w:rsidRPr="003731C3">
        <w:rPr>
          <w:rFonts w:ascii="Cambria" w:hAnsi="Cambria" w:cs="Cambria"/>
          <w:color w:val="111111"/>
          <w:sz w:val="26"/>
          <w:szCs w:val="26"/>
        </w:rPr>
        <w:t>ο</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χ</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ἑ</w:t>
      </w:r>
      <w:r w:rsidRPr="003731C3">
        <w:rPr>
          <w:rFonts w:ascii="Cambria" w:hAnsi="Cambria" w:cs="Cambria"/>
          <w:color w:val="111111"/>
          <w:sz w:val="26"/>
          <w:szCs w:val="26"/>
        </w:rPr>
        <w:t>κο</w:t>
      </w:r>
      <w:r w:rsidRPr="003731C3">
        <w:rPr>
          <w:rFonts w:ascii="Times New Roman" w:hAnsi="Times New Roman" w:cs="Times New Roman"/>
          <w:color w:val="111111"/>
          <w:sz w:val="26"/>
          <w:szCs w:val="26"/>
        </w:rPr>
        <w:t>ῦ</w:t>
      </w:r>
      <w:r w:rsidRPr="003731C3">
        <w:rPr>
          <w:rFonts w:ascii="Cambria" w:hAnsi="Cambria" w:cs="Cambria"/>
          <w:color w:val="111111"/>
          <w:sz w:val="26"/>
          <w:szCs w:val="26"/>
        </w:rPr>
        <w:t>σα</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Cambria" w:hAnsi="Cambria" w:cs="Cambria"/>
          <w:color w:val="111111"/>
          <w:sz w:val="26"/>
          <w:szCs w:val="26"/>
        </w:rPr>
        <w:t>λλ</w:t>
      </w:r>
      <w:r w:rsidRPr="003731C3">
        <w:rPr>
          <w:rFonts w:ascii="Times New Roman" w:hAnsi="Times New Roman" w:cs="Times New Roman"/>
          <w:color w:val="111111"/>
          <w:sz w:val="26"/>
          <w:szCs w:val="26"/>
        </w:rPr>
        <w:t>ὰ</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δι</w:t>
      </w:r>
      <w:r w:rsidRPr="003731C3">
        <w:rPr>
          <w:rFonts w:ascii="Times New Roman" w:hAnsi="Times New Roman" w:cs="Times New Roman"/>
          <w:color w:val="111111"/>
          <w:sz w:val="26"/>
          <w:szCs w:val="26"/>
        </w:rPr>
        <w:t>ὰ</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ὸ</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ὑ</w:t>
      </w:r>
      <w:r w:rsidRPr="003731C3">
        <w:rPr>
          <w:rFonts w:ascii="PT Serif" w:hAnsi="PT Serif"/>
          <w:color w:val="111111"/>
          <w:sz w:val="26"/>
          <w:szCs w:val="26"/>
        </w:rPr>
        <w:t>π</w:t>
      </w:r>
      <w:r w:rsidRPr="003731C3">
        <w:rPr>
          <w:rFonts w:ascii="Cambria" w:hAnsi="Cambria" w:cs="Cambria"/>
          <w:color w:val="111111"/>
          <w:sz w:val="26"/>
          <w:szCs w:val="26"/>
        </w:rPr>
        <w:t>οτάξαντα</w:t>
      </w:r>
      <w:r w:rsidRPr="003731C3">
        <w:rPr>
          <w:rFonts w:ascii="PT Serif" w:hAnsi="PT Serif"/>
          <w:color w:val="111111"/>
          <w:sz w:val="26"/>
          <w:szCs w:val="26"/>
          <w:lang w:val="la-Latn"/>
        </w:rPr>
        <w:t xml:space="preserve">, </w:t>
      </w:r>
      <w:r w:rsidRPr="003731C3">
        <w:rPr>
          <w:rFonts w:ascii="Segoe UI Symbol" w:hAnsi="Segoe UI Symbol" w:cs="Segoe UI Symbol"/>
          <w:color w:val="111111"/>
          <w:sz w:val="26"/>
          <w:szCs w:val="26"/>
          <w:lang w:val="la-Latn"/>
        </w:rPr>
        <w:t>⸀</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φ</w:t>
      </w:r>
      <w:r w:rsidRPr="003731C3">
        <w:rPr>
          <w:rFonts w:ascii="PT Serif" w:hAnsi="PT Serif" w:cs="PT Serif"/>
          <w:color w:val="111111"/>
          <w:sz w:val="26"/>
          <w:szCs w:val="26"/>
          <w:lang w:val="la-Latn"/>
        </w:rPr>
        <w:t>’</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ἑ</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Cambria" w:hAnsi="Cambria" w:cs="Cambria"/>
          <w:color w:val="111111"/>
          <w:sz w:val="26"/>
          <w:szCs w:val="26"/>
        </w:rPr>
        <w:t>ίδι</w:t>
      </w:r>
      <w:r w:rsidRPr="003731C3">
        <w:rPr>
          <w:rFonts w:ascii="PT Serif" w:hAnsi="PT Serif"/>
          <w:color w:val="111111"/>
          <w:sz w:val="26"/>
          <w:szCs w:val="26"/>
          <w:lang w:val="la-Latn"/>
        </w:rPr>
        <w:t> </w:t>
      </w:r>
      <w:r w:rsidRPr="003731C3">
        <w:rPr>
          <w:rFonts w:ascii="Times New Roman" w:hAnsi="Times New Roman" w:cs="Times New Roman"/>
          <w:color w:val="111111"/>
          <w:sz w:val="26"/>
          <w:szCs w:val="26"/>
        </w:rPr>
        <w:t>ὅ</w:t>
      </w:r>
      <w:r w:rsidRPr="003731C3">
        <w:rPr>
          <w:rFonts w:ascii="Cambria" w:hAnsi="Cambria" w:cs="Cambria"/>
          <w:color w:val="111111"/>
          <w:sz w:val="26"/>
          <w:szCs w:val="26"/>
        </w:rPr>
        <w:t>τι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κα</w:t>
      </w:r>
      <w:r w:rsidRPr="003731C3">
        <w:rPr>
          <w:rFonts w:ascii="Times New Roman" w:hAnsi="Times New Roman" w:cs="Times New Roman"/>
          <w:color w:val="111111"/>
          <w:sz w:val="26"/>
          <w:szCs w:val="26"/>
        </w:rPr>
        <w:t>ὶ</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α</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κτίσις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λευθερωθήσεται</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Times New Roman" w:hAnsi="Times New Roman" w:cs="Times New Roman"/>
          <w:color w:val="111111"/>
          <w:sz w:val="26"/>
          <w:szCs w:val="26"/>
        </w:rPr>
        <w:t>ὸ</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δουλείας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φθορ</w:t>
      </w:r>
      <w:r w:rsidRPr="003731C3">
        <w:rPr>
          <w:rFonts w:ascii="Times New Roman" w:hAnsi="Times New Roman" w:cs="Times New Roman"/>
          <w:color w:val="111111"/>
          <w:sz w:val="26"/>
          <w:szCs w:val="26"/>
        </w:rPr>
        <w:t>ᾶ</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ε</w:t>
      </w:r>
      <w:r w:rsidRPr="003731C3">
        <w:rPr>
          <w:rFonts w:ascii="Times New Roman" w:hAnsi="Times New Roman" w:cs="Times New Roman"/>
          <w:color w:val="111111"/>
          <w:sz w:val="26"/>
          <w:szCs w:val="26"/>
        </w:rPr>
        <w:t>ἰ</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λευθερίαν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δόξης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ῶ</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τέκνων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θεο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w:t>
      </w:r>
      <w:bookmarkStart w:id="200" w:name="_Hlk203372306"/>
      <w:r w:rsidRPr="003731C3">
        <w:rPr>
          <w:rFonts w:ascii="Cambria" w:hAnsi="Cambria" w:cs="Cambria"/>
          <w:color w:val="111111"/>
          <w:sz w:val="26"/>
          <w:szCs w:val="26"/>
        </w:rPr>
        <w:t>ο</w:t>
      </w:r>
      <w:r w:rsidRPr="003731C3">
        <w:rPr>
          <w:rFonts w:ascii="Times New Roman" w:hAnsi="Times New Roman" w:cs="Times New Roman"/>
          <w:color w:val="111111"/>
          <w:sz w:val="26"/>
          <w:szCs w:val="26"/>
        </w:rPr>
        <w:t>ἴ</w:t>
      </w:r>
      <w:r w:rsidRPr="003731C3">
        <w:rPr>
          <w:rFonts w:ascii="Cambria" w:hAnsi="Cambria" w:cs="Cambria"/>
          <w:color w:val="111111"/>
          <w:sz w:val="26"/>
          <w:szCs w:val="26"/>
        </w:rPr>
        <w:t>δα</w:t>
      </w:r>
      <w:r w:rsidRPr="003731C3">
        <w:rPr>
          <w:rFonts w:ascii="PT Serif" w:hAnsi="PT Serif" w:cs="PT Serif"/>
          <w:color w:val="111111"/>
          <w:sz w:val="26"/>
          <w:szCs w:val="26"/>
        </w:rPr>
        <w:t>μ</w:t>
      </w:r>
      <w:r w:rsidRPr="003731C3">
        <w:rPr>
          <w:rFonts w:ascii="Cambria" w:hAnsi="Cambria" w:cs="Cambria"/>
          <w:color w:val="111111"/>
          <w:sz w:val="26"/>
          <w:szCs w:val="26"/>
        </w:rPr>
        <w:t>εν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ὅ</w:t>
      </w:r>
      <w:r w:rsidRPr="003731C3">
        <w:rPr>
          <w:rFonts w:ascii="Cambria" w:hAnsi="Cambria" w:cs="Cambria"/>
          <w:color w:val="111111"/>
          <w:sz w:val="26"/>
          <w:szCs w:val="26"/>
        </w:rPr>
        <w:t>τι</w:t>
      </w:r>
      <w:r w:rsidRPr="003731C3">
        <w:rPr>
          <w:rFonts w:ascii="PT Serif" w:hAnsi="PT Serif"/>
          <w:color w:val="111111"/>
          <w:sz w:val="26"/>
          <w:szCs w:val="26"/>
          <w:lang w:val="la-Latn"/>
        </w:rPr>
        <w:t xml:space="preserve"> </w:t>
      </w:r>
      <w:r w:rsidRPr="003731C3">
        <w:rPr>
          <w:rFonts w:ascii="PT Serif" w:hAnsi="PT Serif" w:cs="PT Serif"/>
          <w:color w:val="111111"/>
          <w:sz w:val="26"/>
          <w:szCs w:val="26"/>
        </w:rPr>
        <w:t>π</w:t>
      </w:r>
      <w:r w:rsidRPr="003731C3">
        <w:rPr>
          <w:rFonts w:ascii="Times New Roman" w:hAnsi="Times New Roman" w:cs="Times New Roman"/>
          <w:color w:val="111111"/>
          <w:sz w:val="26"/>
          <w:szCs w:val="26"/>
        </w:rPr>
        <w:t>ᾶ</w:t>
      </w:r>
      <w:r w:rsidRPr="003731C3">
        <w:rPr>
          <w:rFonts w:ascii="Cambria" w:hAnsi="Cambria" w:cs="Cambria"/>
          <w:color w:val="111111"/>
          <w:sz w:val="26"/>
          <w:szCs w:val="26"/>
        </w:rPr>
        <w:t>σα</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κτίσις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συστενάζει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κα</w:t>
      </w:r>
      <w:r w:rsidRPr="003731C3">
        <w:rPr>
          <w:rFonts w:ascii="Times New Roman" w:hAnsi="Times New Roman" w:cs="Times New Roman"/>
          <w:color w:val="111111"/>
          <w:sz w:val="26"/>
          <w:szCs w:val="26"/>
        </w:rPr>
        <w:t>ὶ</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συνωδίνει</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ἄ</w:t>
      </w:r>
      <w:r w:rsidRPr="003731C3">
        <w:rPr>
          <w:rFonts w:ascii="Cambria" w:hAnsi="Cambria" w:cs="Cambria"/>
          <w:color w:val="111111"/>
          <w:sz w:val="26"/>
          <w:szCs w:val="26"/>
        </w:rPr>
        <w:t>χρι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ν</w:t>
      </w:r>
      <w:r w:rsidRPr="003731C3">
        <w:rPr>
          <w:rFonts w:ascii="Times New Roman" w:hAnsi="Times New Roman" w:cs="Times New Roman"/>
          <w:color w:val="111111"/>
          <w:sz w:val="26"/>
          <w:szCs w:val="26"/>
        </w:rPr>
        <w:t>ῦ</w:t>
      </w:r>
      <w:r w:rsidRPr="003731C3">
        <w:rPr>
          <w:rFonts w:ascii="Cambria" w:hAnsi="Cambria" w:cs="Cambria"/>
          <w:color w:val="111111"/>
          <w:sz w:val="26"/>
          <w:szCs w:val="26"/>
        </w:rPr>
        <w:t>ν·</w:t>
      </w:r>
      <w:r w:rsidRPr="003731C3">
        <w:rPr>
          <w:rFonts w:ascii="PT Serif" w:hAnsi="PT Serif"/>
          <w:color w:val="111111"/>
          <w:sz w:val="26"/>
          <w:szCs w:val="26"/>
          <w:lang w:val="la-Latn"/>
        </w:rPr>
        <w:t> </w:t>
      </w:r>
      <w:bookmarkEnd w:id="200"/>
      <w:r w:rsidRPr="003731C3">
        <w:rPr>
          <w:rFonts w:ascii="Cambria" w:hAnsi="Cambria" w:cs="Cambria"/>
          <w:color w:val="111111"/>
          <w:sz w:val="26"/>
          <w:szCs w:val="26"/>
        </w:rPr>
        <w:t>ο</w:t>
      </w:r>
      <w:r w:rsidRPr="003731C3">
        <w:rPr>
          <w:rFonts w:ascii="Times New Roman" w:hAnsi="Times New Roman" w:cs="Times New Roman"/>
          <w:color w:val="111111"/>
          <w:sz w:val="26"/>
          <w:szCs w:val="26"/>
        </w:rPr>
        <w:t>ὐ</w:t>
      </w:r>
      <w:r w:rsidRPr="003731C3">
        <w:rPr>
          <w:rFonts w:ascii="PT Serif" w:hAnsi="PT Serif"/>
          <w:color w:val="111111"/>
          <w:sz w:val="26"/>
          <w:szCs w:val="26"/>
          <w:lang w:val="la-Latn"/>
        </w:rPr>
        <w:t xml:space="preserve"> </w:t>
      </w:r>
      <w:r w:rsidRPr="003731C3">
        <w:rPr>
          <w:rFonts w:ascii="PT Serif" w:hAnsi="PT Serif"/>
          <w:color w:val="111111"/>
          <w:sz w:val="26"/>
          <w:szCs w:val="26"/>
        </w:rPr>
        <w:t>μ</w:t>
      </w:r>
      <w:r w:rsidRPr="003731C3">
        <w:rPr>
          <w:rFonts w:ascii="Cambria" w:hAnsi="Cambria" w:cs="Cambria"/>
          <w:color w:val="111111"/>
          <w:sz w:val="26"/>
          <w:szCs w:val="26"/>
        </w:rPr>
        <w:t>όνον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δέ</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Cambria" w:hAnsi="Cambria" w:cs="Cambria"/>
          <w:color w:val="111111"/>
          <w:sz w:val="26"/>
          <w:szCs w:val="26"/>
        </w:rPr>
        <w:t>λλ</w:t>
      </w:r>
      <w:r w:rsidRPr="003731C3">
        <w:rPr>
          <w:rFonts w:ascii="Times New Roman" w:hAnsi="Times New Roman" w:cs="Times New Roman"/>
          <w:color w:val="111111"/>
          <w:sz w:val="26"/>
          <w:szCs w:val="26"/>
        </w:rPr>
        <w:t>ὰ</w:t>
      </w:r>
      <w:r w:rsidRPr="003731C3">
        <w:rPr>
          <w:rFonts w:ascii="PT Serif" w:hAnsi="PT Serif"/>
          <w:color w:val="111111"/>
          <w:sz w:val="26"/>
          <w:szCs w:val="26"/>
          <w:lang w:val="la-Latn"/>
        </w:rPr>
        <w:t xml:space="preserve"> </w:t>
      </w:r>
      <w:r w:rsidRPr="003731C3">
        <w:rPr>
          <w:rFonts w:ascii="Segoe UI Symbol" w:hAnsi="Segoe UI Symbol" w:cs="Segoe UI Symbol"/>
          <w:color w:val="111111"/>
          <w:sz w:val="26"/>
          <w:szCs w:val="26"/>
          <w:lang w:val="la-Latn"/>
        </w:rPr>
        <w:t>⸂</w:t>
      </w:r>
      <w:r w:rsidRPr="003731C3">
        <w:rPr>
          <w:rFonts w:ascii="Cambria" w:hAnsi="Cambria" w:cs="Cambria"/>
          <w:color w:val="111111"/>
          <w:sz w:val="26"/>
          <w:szCs w:val="26"/>
        </w:rPr>
        <w:t>κα</w:t>
      </w:r>
      <w:r w:rsidRPr="003731C3">
        <w:rPr>
          <w:rFonts w:ascii="Times New Roman" w:hAnsi="Times New Roman" w:cs="Times New Roman"/>
          <w:color w:val="111111"/>
          <w:sz w:val="26"/>
          <w:szCs w:val="26"/>
        </w:rPr>
        <w:t>ὶ</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α</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ὶ</w:t>
      </w:r>
      <w:r w:rsidRPr="003731C3">
        <w:rPr>
          <w:rFonts w:ascii="Segoe UI Symbol" w:hAnsi="Segoe UI Symbol" w:cs="Segoe UI Symbol"/>
          <w:color w:val="111111"/>
          <w:sz w:val="26"/>
          <w:szCs w:val="26"/>
          <w:lang w:val="la-Latn"/>
        </w:rPr>
        <w:t>⸃</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αρχ</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PT Serif" w:hAnsi="PT Serif"/>
          <w:color w:val="111111"/>
          <w:sz w:val="26"/>
          <w:szCs w:val="26"/>
        </w:rPr>
        <w:t>π</w:t>
      </w:r>
      <w:r w:rsidRPr="003731C3">
        <w:rPr>
          <w:rFonts w:ascii="Cambria" w:hAnsi="Cambria" w:cs="Cambria"/>
          <w:color w:val="111111"/>
          <w:sz w:val="26"/>
          <w:szCs w:val="26"/>
        </w:rPr>
        <w:t>νεύ</w:t>
      </w:r>
      <w:r w:rsidRPr="003731C3">
        <w:rPr>
          <w:rFonts w:ascii="PT Serif" w:hAnsi="PT Serif" w:cs="PT Serif"/>
          <w:color w:val="111111"/>
          <w:sz w:val="26"/>
          <w:szCs w:val="26"/>
        </w:rPr>
        <w:t>μ</w:t>
      </w:r>
      <w:r w:rsidRPr="003731C3">
        <w:rPr>
          <w:rFonts w:ascii="Cambria" w:hAnsi="Cambria" w:cs="Cambria"/>
          <w:color w:val="111111"/>
          <w:sz w:val="26"/>
          <w:szCs w:val="26"/>
        </w:rPr>
        <w:t>ατος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ἔ</w:t>
      </w:r>
      <w:r w:rsidRPr="003731C3">
        <w:rPr>
          <w:rFonts w:ascii="Cambria" w:hAnsi="Cambria" w:cs="Cambria"/>
          <w:color w:val="111111"/>
          <w:sz w:val="26"/>
          <w:szCs w:val="26"/>
        </w:rPr>
        <w:t>χοντες</w:t>
      </w:r>
      <w:r w:rsidRPr="003731C3">
        <w:rPr>
          <w:rFonts w:ascii="PT Serif" w:hAnsi="PT Serif"/>
          <w:color w:val="111111"/>
          <w:sz w:val="26"/>
          <w:szCs w:val="26"/>
          <w:lang w:val="la-Latn"/>
        </w:rPr>
        <w:t xml:space="preserve"> </w:t>
      </w:r>
      <w:r w:rsidRPr="003731C3">
        <w:rPr>
          <w:rFonts w:ascii="Segoe UI Symbol" w:hAnsi="Segoe UI Symbol" w:cs="Segoe UI Symbol"/>
          <w:color w:val="111111"/>
          <w:sz w:val="26"/>
          <w:szCs w:val="26"/>
          <w:lang w:val="la-Latn"/>
        </w:rPr>
        <w:t>⸂</w:t>
      </w:r>
      <w:r w:rsidRPr="003731C3">
        <w:rPr>
          <w:rFonts w:ascii="Times New Roman" w:hAnsi="Times New Roman" w:cs="Times New Roman"/>
          <w:color w:val="111111"/>
          <w:sz w:val="26"/>
          <w:szCs w:val="26"/>
        </w:rPr>
        <w:t>ἡ</w:t>
      </w:r>
      <w:r w:rsidRPr="003731C3">
        <w:rPr>
          <w:rFonts w:ascii="PT Serif" w:hAnsi="PT Serif"/>
          <w:color w:val="111111"/>
          <w:sz w:val="26"/>
          <w:szCs w:val="26"/>
        </w:rPr>
        <w:t>μ</w:t>
      </w:r>
      <w:r w:rsidRPr="003731C3">
        <w:rPr>
          <w:rFonts w:ascii="Cambria" w:hAnsi="Cambria" w:cs="Cambria"/>
          <w:color w:val="111111"/>
          <w:sz w:val="26"/>
          <w:szCs w:val="26"/>
        </w:rPr>
        <w:t>ε</w:t>
      </w:r>
      <w:r w:rsidRPr="003731C3">
        <w:rPr>
          <w:rFonts w:ascii="Times New Roman" w:hAnsi="Times New Roman" w:cs="Times New Roman"/>
          <w:color w:val="111111"/>
          <w:sz w:val="26"/>
          <w:szCs w:val="26"/>
        </w:rPr>
        <w:t>ῖ</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κα</w:t>
      </w:r>
      <w:r w:rsidRPr="003731C3">
        <w:rPr>
          <w:rFonts w:ascii="Times New Roman" w:hAnsi="Times New Roman" w:cs="Times New Roman"/>
          <w:color w:val="111111"/>
          <w:sz w:val="26"/>
          <w:szCs w:val="26"/>
        </w:rPr>
        <w:t>ὶ</w:t>
      </w:r>
      <w:r w:rsidRPr="003731C3">
        <w:rPr>
          <w:rFonts w:ascii="Segoe UI Symbol" w:hAnsi="Segoe UI Symbol" w:cs="Segoe UI Symbol"/>
          <w:color w:val="111111"/>
          <w:sz w:val="26"/>
          <w:szCs w:val="26"/>
          <w:lang w:val="la-Latn"/>
        </w:rPr>
        <w:t>⸃</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α</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ὶ</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ἑ</w:t>
      </w:r>
      <w:r w:rsidRPr="003731C3">
        <w:rPr>
          <w:rFonts w:ascii="Cambria" w:hAnsi="Cambria" w:cs="Cambria"/>
          <w:color w:val="111111"/>
          <w:sz w:val="26"/>
          <w:szCs w:val="26"/>
        </w:rPr>
        <w:t>αυτο</w:t>
      </w:r>
      <w:r w:rsidRPr="003731C3">
        <w:rPr>
          <w:rFonts w:ascii="Times New Roman" w:hAnsi="Times New Roman" w:cs="Times New Roman"/>
          <w:color w:val="111111"/>
          <w:sz w:val="26"/>
          <w:szCs w:val="26"/>
        </w:rPr>
        <w:t>ῖ</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στενάζο</w:t>
      </w:r>
      <w:r w:rsidRPr="003731C3">
        <w:rPr>
          <w:rFonts w:ascii="PT Serif" w:hAnsi="PT Serif" w:cs="PT Serif"/>
          <w:color w:val="111111"/>
          <w:sz w:val="26"/>
          <w:szCs w:val="26"/>
        </w:rPr>
        <w:t>μ</w:t>
      </w:r>
      <w:r w:rsidRPr="003731C3">
        <w:rPr>
          <w:rFonts w:ascii="Cambria" w:hAnsi="Cambria" w:cs="Cambria"/>
          <w:color w:val="111111"/>
          <w:sz w:val="26"/>
          <w:szCs w:val="26"/>
        </w:rPr>
        <w:t>εν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υ</w:t>
      </w:r>
      <w:r w:rsidRPr="003731C3">
        <w:rPr>
          <w:rFonts w:ascii="Times New Roman" w:hAnsi="Times New Roman" w:cs="Times New Roman"/>
          <w:color w:val="111111"/>
          <w:sz w:val="26"/>
          <w:szCs w:val="26"/>
        </w:rPr>
        <w:t>ἱ</w:t>
      </w:r>
      <w:r w:rsidRPr="003731C3">
        <w:rPr>
          <w:rFonts w:ascii="Cambria" w:hAnsi="Cambria" w:cs="Cambria"/>
          <w:color w:val="111111"/>
          <w:sz w:val="26"/>
          <w:szCs w:val="26"/>
        </w:rPr>
        <w:t>οθεσίαν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εκδεχό</w:t>
      </w:r>
      <w:r w:rsidRPr="003731C3">
        <w:rPr>
          <w:rFonts w:ascii="PT Serif" w:hAnsi="PT Serif" w:cs="PT Serif"/>
          <w:color w:val="111111"/>
          <w:sz w:val="26"/>
          <w:szCs w:val="26"/>
        </w:rPr>
        <w:t>μ</w:t>
      </w:r>
      <w:r w:rsidRPr="003731C3">
        <w:rPr>
          <w:rFonts w:ascii="Cambria" w:hAnsi="Cambria" w:cs="Cambria"/>
          <w:color w:val="111111"/>
          <w:sz w:val="26"/>
          <w:szCs w:val="26"/>
        </w:rPr>
        <w:t>ενοι</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ὴ</w:t>
      </w:r>
      <w:r w:rsidRPr="003731C3">
        <w:rPr>
          <w:rFonts w:ascii="Cambria" w:hAnsi="Cambria" w:cs="Cambria"/>
          <w:color w:val="111111"/>
          <w:sz w:val="26"/>
          <w:szCs w:val="26"/>
        </w:rPr>
        <w:t>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ολύτρωσιν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το</w:t>
      </w:r>
      <w:r w:rsidRPr="003731C3">
        <w:rPr>
          <w:rFonts w:ascii="Times New Roman" w:hAnsi="Times New Roman" w:cs="Times New Roman"/>
          <w:color w:val="111111"/>
          <w:sz w:val="26"/>
          <w:szCs w:val="26"/>
        </w:rPr>
        <w:t>ῦ</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σώ</w:t>
      </w:r>
      <w:r w:rsidRPr="003731C3">
        <w:rPr>
          <w:rFonts w:ascii="PT Serif" w:hAnsi="PT Serif" w:cs="PT Serif"/>
          <w:color w:val="111111"/>
          <w:sz w:val="26"/>
          <w:szCs w:val="26"/>
        </w:rPr>
        <w:t>μ</w:t>
      </w:r>
      <w:r w:rsidRPr="003731C3">
        <w:rPr>
          <w:rFonts w:ascii="Cambria" w:hAnsi="Cambria" w:cs="Cambria"/>
          <w:color w:val="111111"/>
          <w:sz w:val="26"/>
          <w:szCs w:val="26"/>
        </w:rPr>
        <w:t>ατος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rPr>
        <w:t>μ</w:t>
      </w:r>
      <w:r w:rsidRPr="003731C3">
        <w:rPr>
          <w:rFonts w:ascii="Times New Roman" w:hAnsi="Times New Roman" w:cs="Times New Roman"/>
          <w:color w:val="111111"/>
          <w:sz w:val="26"/>
          <w:szCs w:val="26"/>
        </w:rPr>
        <w:t>ῶ</w:t>
      </w:r>
      <w:r w:rsidRPr="003731C3">
        <w:rPr>
          <w:rFonts w:ascii="Cambria" w:hAnsi="Cambria" w:cs="Cambria"/>
          <w:color w:val="111111"/>
          <w:sz w:val="26"/>
          <w:szCs w:val="26"/>
        </w:rPr>
        <w:t>ν</w:t>
      </w:r>
      <w:r w:rsidRPr="003731C3">
        <w:rPr>
          <w:rFonts w:ascii="PT Serif" w:hAnsi="PT Serif"/>
          <w:color w:val="111111"/>
          <w:sz w:val="26"/>
          <w:szCs w:val="26"/>
          <w:lang w:val="la-Latn"/>
        </w:rPr>
        <w:t>.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ῇ</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Cambria" w:hAnsi="Cambria" w:cs="Cambria"/>
          <w:color w:val="111111"/>
          <w:sz w:val="26"/>
          <w:szCs w:val="26"/>
        </w:rPr>
        <w:t>ίδι</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σώθη</w:t>
      </w:r>
      <w:r w:rsidRPr="003731C3">
        <w:rPr>
          <w:rFonts w:ascii="PT Serif" w:hAnsi="PT Serif" w:cs="PT Serif"/>
          <w:color w:val="111111"/>
          <w:sz w:val="26"/>
          <w:szCs w:val="26"/>
        </w:rPr>
        <w:t>μ</w:t>
      </w:r>
      <w:r w:rsidRPr="003731C3">
        <w:rPr>
          <w:rFonts w:ascii="Cambria" w:hAnsi="Cambria" w:cs="Cambria"/>
          <w:color w:val="111111"/>
          <w:sz w:val="26"/>
          <w:szCs w:val="26"/>
        </w:rPr>
        <w:t>εν·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Times New Roman" w:hAnsi="Times New Roman" w:cs="Times New Roman"/>
          <w:color w:val="111111"/>
          <w:sz w:val="26"/>
          <w:szCs w:val="26"/>
        </w:rPr>
        <w:t>ὶ</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w:t>
      </w:r>
      <w:r w:rsidRPr="003731C3">
        <w:rPr>
          <w:rFonts w:ascii="Times New Roman" w:hAnsi="Times New Roman" w:cs="Times New Roman"/>
          <w:color w:val="111111"/>
          <w:sz w:val="26"/>
          <w:szCs w:val="26"/>
        </w:rPr>
        <w:t>ὲ</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βλε</w:t>
      </w:r>
      <w:r w:rsidRPr="003731C3">
        <w:rPr>
          <w:rFonts w:ascii="PT Serif" w:hAnsi="PT Serif" w:cs="PT Serif"/>
          <w:color w:val="111111"/>
          <w:sz w:val="26"/>
          <w:szCs w:val="26"/>
        </w:rPr>
        <w:t>π</w:t>
      </w:r>
      <w:r w:rsidRPr="003731C3">
        <w:rPr>
          <w:rFonts w:ascii="Cambria" w:hAnsi="Cambria" w:cs="Cambria"/>
          <w:color w:val="111111"/>
          <w:sz w:val="26"/>
          <w:szCs w:val="26"/>
        </w:rPr>
        <w:t>ο</w:t>
      </w:r>
      <w:r w:rsidRPr="003731C3">
        <w:rPr>
          <w:rFonts w:ascii="PT Serif" w:hAnsi="PT Serif" w:cs="PT Serif"/>
          <w:color w:val="111111"/>
          <w:sz w:val="26"/>
          <w:szCs w:val="26"/>
        </w:rPr>
        <w:t>μ</w:t>
      </w:r>
      <w:r w:rsidRPr="003731C3">
        <w:rPr>
          <w:rFonts w:ascii="Cambria" w:hAnsi="Cambria" w:cs="Cambria"/>
          <w:color w:val="111111"/>
          <w:sz w:val="26"/>
          <w:szCs w:val="26"/>
        </w:rPr>
        <w:t>ένη</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ο</w:t>
      </w:r>
      <w:r w:rsidRPr="003731C3">
        <w:rPr>
          <w:rFonts w:ascii="Times New Roman" w:hAnsi="Times New Roman" w:cs="Times New Roman"/>
          <w:color w:val="111111"/>
          <w:sz w:val="26"/>
          <w:szCs w:val="26"/>
        </w:rPr>
        <w:t>ὐ</w:t>
      </w:r>
      <w:r w:rsidRPr="003731C3">
        <w:rPr>
          <w:rFonts w:ascii="Cambria" w:hAnsi="Cambria" w:cs="Cambria"/>
          <w:color w:val="111111"/>
          <w:sz w:val="26"/>
          <w:szCs w:val="26"/>
        </w:rPr>
        <w:t>κ</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ἔ</w:t>
      </w:r>
      <w:r w:rsidRPr="003731C3">
        <w:rPr>
          <w:rFonts w:ascii="Cambria" w:hAnsi="Cambria" w:cs="Cambria"/>
          <w:color w:val="111111"/>
          <w:sz w:val="26"/>
          <w:szCs w:val="26"/>
        </w:rPr>
        <w:t>στιν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Cambria" w:hAnsi="Cambria" w:cs="Cambria"/>
          <w:color w:val="111111"/>
          <w:sz w:val="26"/>
          <w:szCs w:val="26"/>
        </w:rPr>
        <w:t>ίς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ὃ</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βλέ</w:t>
      </w:r>
      <w:r w:rsidRPr="003731C3">
        <w:rPr>
          <w:rFonts w:ascii="PT Serif" w:hAnsi="PT Serif" w:cs="PT Serif"/>
          <w:color w:val="111111"/>
          <w:sz w:val="26"/>
          <w:szCs w:val="26"/>
        </w:rPr>
        <w:t>π</w:t>
      </w:r>
      <w:r w:rsidRPr="003731C3">
        <w:rPr>
          <w:rFonts w:ascii="Cambria" w:hAnsi="Cambria" w:cs="Cambria"/>
          <w:color w:val="111111"/>
          <w:sz w:val="26"/>
          <w:szCs w:val="26"/>
        </w:rPr>
        <w:t>ει</w:t>
      </w:r>
      <w:r w:rsidRPr="003731C3">
        <w:rPr>
          <w:rFonts w:ascii="PT Serif" w:hAnsi="PT Serif"/>
          <w:color w:val="111111"/>
          <w:sz w:val="26"/>
          <w:szCs w:val="26"/>
          <w:lang w:val="la-Latn"/>
        </w:rPr>
        <w:t xml:space="preserve"> </w:t>
      </w:r>
      <w:r w:rsidRPr="003731C3">
        <w:rPr>
          <w:rFonts w:ascii="Segoe UI Symbol" w:hAnsi="Segoe UI Symbol" w:cs="Segoe UI Symbol"/>
          <w:color w:val="111111"/>
          <w:sz w:val="26"/>
          <w:szCs w:val="26"/>
          <w:lang w:val="la-Latn"/>
        </w:rPr>
        <w:t>⸀</w:t>
      </w:r>
      <w:r w:rsidRPr="003731C3">
        <w:rPr>
          <w:rFonts w:ascii="Cambria" w:hAnsi="Cambria" w:cs="Cambria"/>
          <w:color w:val="111111"/>
          <w:sz w:val="26"/>
          <w:szCs w:val="26"/>
        </w:rPr>
        <w:t>τίς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Cambria" w:hAnsi="Cambria" w:cs="Cambria"/>
          <w:color w:val="111111"/>
          <w:sz w:val="26"/>
          <w:szCs w:val="26"/>
        </w:rPr>
        <w:t>ίζει</w:t>
      </w:r>
      <w:r w:rsidRPr="003731C3">
        <w:rPr>
          <w:rFonts w:ascii="PT Serif" w:hAnsi="PT Serif"/>
          <w:color w:val="111111"/>
          <w:sz w:val="26"/>
          <w:szCs w:val="26"/>
          <w:lang w:val="la-Latn"/>
        </w:rPr>
        <w:t>; </w:t>
      </w:r>
      <w:r w:rsidRPr="003731C3">
        <w:rPr>
          <w:rFonts w:ascii="Cambria" w:hAnsi="Cambria" w:cs="Cambria"/>
          <w:color w:val="111111"/>
          <w:sz w:val="26"/>
          <w:szCs w:val="26"/>
        </w:rPr>
        <w:t>ε</w:t>
      </w:r>
      <w:r w:rsidRPr="003731C3">
        <w:rPr>
          <w:rFonts w:ascii="Times New Roman" w:hAnsi="Times New Roman" w:cs="Times New Roman"/>
          <w:color w:val="111111"/>
          <w:sz w:val="26"/>
          <w:szCs w:val="26"/>
        </w:rPr>
        <w:t>ἰ</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w:t>
      </w:r>
      <w:r w:rsidRPr="003731C3">
        <w:rPr>
          <w:rFonts w:ascii="Times New Roman" w:hAnsi="Times New Roman" w:cs="Times New Roman"/>
          <w:color w:val="111111"/>
          <w:sz w:val="26"/>
          <w:szCs w:val="26"/>
        </w:rPr>
        <w:t>ὲ</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ὃ</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ο</w:t>
      </w:r>
      <w:r w:rsidRPr="003731C3">
        <w:rPr>
          <w:rFonts w:ascii="Times New Roman" w:hAnsi="Times New Roman" w:cs="Times New Roman"/>
          <w:color w:val="111111"/>
          <w:sz w:val="26"/>
          <w:szCs w:val="26"/>
        </w:rPr>
        <w:t>ὐ</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βλέ</w:t>
      </w:r>
      <w:r w:rsidRPr="003731C3">
        <w:rPr>
          <w:rFonts w:ascii="PT Serif" w:hAnsi="PT Serif" w:cs="PT Serif"/>
          <w:color w:val="111111"/>
          <w:sz w:val="26"/>
          <w:szCs w:val="26"/>
        </w:rPr>
        <w:t>π</w:t>
      </w:r>
      <w:r w:rsidRPr="003731C3">
        <w:rPr>
          <w:rFonts w:ascii="Cambria" w:hAnsi="Cambria" w:cs="Cambria"/>
          <w:color w:val="111111"/>
          <w:sz w:val="26"/>
          <w:szCs w:val="26"/>
        </w:rPr>
        <w:t>ο</w:t>
      </w:r>
      <w:r w:rsidRPr="003731C3">
        <w:rPr>
          <w:rFonts w:ascii="PT Serif" w:hAnsi="PT Serif" w:cs="PT Serif"/>
          <w:color w:val="111111"/>
          <w:sz w:val="26"/>
          <w:szCs w:val="26"/>
        </w:rPr>
        <w:t>μ</w:t>
      </w:r>
      <w:r w:rsidRPr="003731C3">
        <w:rPr>
          <w:rFonts w:ascii="Cambria" w:hAnsi="Cambria" w:cs="Cambria"/>
          <w:color w:val="111111"/>
          <w:sz w:val="26"/>
          <w:szCs w:val="26"/>
        </w:rPr>
        <w:t>εν</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ἐ</w:t>
      </w:r>
      <w:r w:rsidRPr="003731C3">
        <w:rPr>
          <w:rFonts w:ascii="Cambria" w:hAnsi="Cambria" w:cs="Cambria"/>
          <w:color w:val="111111"/>
          <w:sz w:val="26"/>
          <w:szCs w:val="26"/>
        </w:rPr>
        <w:t>λ</w:t>
      </w:r>
      <w:r w:rsidRPr="003731C3">
        <w:rPr>
          <w:rFonts w:ascii="PT Serif" w:hAnsi="PT Serif" w:cs="PT Serif"/>
          <w:color w:val="111111"/>
          <w:sz w:val="26"/>
          <w:szCs w:val="26"/>
        </w:rPr>
        <w:t>π</w:t>
      </w:r>
      <w:r w:rsidRPr="003731C3">
        <w:rPr>
          <w:rFonts w:ascii="Cambria" w:hAnsi="Cambria" w:cs="Cambria"/>
          <w:color w:val="111111"/>
          <w:sz w:val="26"/>
          <w:szCs w:val="26"/>
        </w:rPr>
        <w:t>ίζο</w:t>
      </w:r>
      <w:r w:rsidRPr="003731C3">
        <w:rPr>
          <w:rFonts w:ascii="PT Serif" w:hAnsi="PT Serif" w:cs="PT Serif"/>
          <w:color w:val="111111"/>
          <w:sz w:val="26"/>
          <w:szCs w:val="26"/>
        </w:rPr>
        <w:t>μ</w:t>
      </w:r>
      <w:r w:rsidRPr="003731C3">
        <w:rPr>
          <w:rFonts w:ascii="Cambria" w:hAnsi="Cambria" w:cs="Cambria"/>
          <w:color w:val="111111"/>
          <w:sz w:val="26"/>
          <w:szCs w:val="26"/>
        </w:rPr>
        <w:t>εν</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δι</w:t>
      </w:r>
      <w:r w:rsidRPr="003731C3">
        <w:rPr>
          <w:rFonts w:ascii="PT Serif" w:hAnsi="PT Serif" w:cs="PT Serif"/>
          <w:color w:val="111111"/>
          <w:sz w:val="26"/>
          <w:szCs w:val="26"/>
          <w:lang w:val="la-Latn"/>
        </w:rPr>
        <w:t>’</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ὑ</w:t>
      </w:r>
      <w:r w:rsidRPr="003731C3">
        <w:rPr>
          <w:rFonts w:ascii="PT Serif" w:hAnsi="PT Serif"/>
          <w:color w:val="111111"/>
          <w:sz w:val="26"/>
          <w:szCs w:val="26"/>
        </w:rPr>
        <w:t>π</w:t>
      </w:r>
      <w:r w:rsidRPr="003731C3">
        <w:rPr>
          <w:rFonts w:ascii="Cambria" w:hAnsi="Cambria" w:cs="Cambria"/>
          <w:color w:val="111111"/>
          <w:sz w:val="26"/>
          <w:szCs w:val="26"/>
        </w:rPr>
        <w:t>ο</w:t>
      </w:r>
      <w:r w:rsidRPr="003731C3">
        <w:rPr>
          <w:rFonts w:ascii="PT Serif" w:hAnsi="PT Serif" w:cs="PT Serif"/>
          <w:color w:val="111111"/>
          <w:sz w:val="26"/>
          <w:szCs w:val="26"/>
        </w:rPr>
        <w:t>μ</w:t>
      </w:r>
      <w:r w:rsidRPr="003731C3">
        <w:rPr>
          <w:rFonts w:ascii="Cambria" w:hAnsi="Cambria" w:cs="Cambria"/>
          <w:color w:val="111111"/>
          <w:sz w:val="26"/>
          <w:szCs w:val="26"/>
        </w:rPr>
        <w:t>ον</w:t>
      </w:r>
      <w:r w:rsidRPr="003731C3">
        <w:rPr>
          <w:rFonts w:ascii="Times New Roman" w:hAnsi="Times New Roman" w:cs="Times New Roman"/>
          <w:color w:val="111111"/>
          <w:sz w:val="26"/>
          <w:szCs w:val="26"/>
        </w:rPr>
        <w:t>ῆ</w:t>
      </w:r>
      <w:r w:rsidRPr="003731C3">
        <w:rPr>
          <w:rFonts w:ascii="Cambria" w:hAnsi="Cambria" w:cs="Cambria"/>
          <w:color w:val="111111"/>
          <w:sz w:val="26"/>
          <w:szCs w:val="26"/>
        </w:rPr>
        <w:t>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ἀ</w:t>
      </w:r>
      <w:r w:rsidRPr="003731C3">
        <w:rPr>
          <w:rFonts w:ascii="PT Serif" w:hAnsi="PT Serif"/>
          <w:color w:val="111111"/>
          <w:sz w:val="26"/>
          <w:szCs w:val="26"/>
        </w:rPr>
        <w:t>π</w:t>
      </w:r>
      <w:r w:rsidRPr="003731C3">
        <w:rPr>
          <w:rFonts w:ascii="Cambria" w:hAnsi="Cambria" w:cs="Cambria"/>
          <w:color w:val="111111"/>
          <w:sz w:val="26"/>
          <w:szCs w:val="26"/>
        </w:rPr>
        <w:t>εκδεχό</w:t>
      </w:r>
      <w:r w:rsidRPr="003731C3">
        <w:rPr>
          <w:rFonts w:ascii="PT Serif" w:hAnsi="PT Serif" w:cs="PT Serif"/>
          <w:color w:val="111111"/>
          <w:sz w:val="26"/>
          <w:szCs w:val="26"/>
        </w:rPr>
        <w:t>μ</w:t>
      </w:r>
      <w:r w:rsidRPr="003731C3">
        <w:rPr>
          <w:rFonts w:ascii="Cambria" w:hAnsi="Cambria" w:cs="Cambria"/>
          <w:color w:val="111111"/>
          <w:sz w:val="26"/>
          <w:szCs w:val="26"/>
        </w:rPr>
        <w:t>εθα</w:t>
      </w:r>
      <w:r w:rsidRPr="003731C3">
        <w:rPr>
          <w:rFonts w:ascii="PT Serif" w:hAnsi="PT Serif"/>
          <w:color w:val="111111"/>
          <w:sz w:val="26"/>
          <w:szCs w:val="26"/>
          <w:lang w:val="la-Latn"/>
        </w:rPr>
        <w:t xml:space="preserve">. </w:t>
      </w:r>
      <w:r w:rsidRPr="003731C3">
        <w:rPr>
          <w:rFonts w:ascii="Arial" w:hAnsi="Arial" w:cs="Arial"/>
          <w:sz w:val="24"/>
          <w:szCs w:val="24"/>
          <w:lang w:val="la-Latn"/>
        </w:rPr>
        <w:t>(Rm 8,17.25),</w:t>
      </w:r>
    </w:p>
    <w:p w14:paraId="45CE7B71" w14:textId="77777777" w:rsidR="003731C3" w:rsidRPr="003731C3" w:rsidRDefault="003731C3" w:rsidP="003731C3">
      <w:pPr>
        <w:spacing w:after="120" w:line="240" w:lineRule="auto"/>
        <w:jc w:val="both"/>
        <w:rPr>
          <w:rFonts w:ascii="Arial" w:hAnsi="Arial" w:cs="Arial"/>
          <w:b/>
          <w:bCs/>
          <w:sz w:val="24"/>
          <w:szCs w:val="24"/>
        </w:rPr>
      </w:pPr>
    </w:p>
    <w:p w14:paraId="1D627173" w14:textId="77777777" w:rsidR="003731C3" w:rsidRPr="003731C3" w:rsidRDefault="003731C3" w:rsidP="003731C3">
      <w:pPr>
        <w:spacing w:after="120" w:line="240" w:lineRule="auto"/>
        <w:jc w:val="both"/>
        <w:rPr>
          <w:rFonts w:ascii="Arial" w:hAnsi="Arial" w:cs="Arial"/>
          <w:b/>
          <w:bCs/>
          <w:sz w:val="24"/>
          <w:szCs w:val="24"/>
        </w:rPr>
      </w:pPr>
      <w:r w:rsidRPr="003731C3">
        <w:rPr>
          <w:rFonts w:ascii="Arial" w:hAnsi="Arial" w:cs="Arial"/>
          <w:b/>
          <w:bCs/>
          <w:sz w:val="24"/>
          <w:szCs w:val="24"/>
        </w:rPr>
        <w:t xml:space="preserve">Ritengo infatti che le sofferenze del tempo presente non siano paragonabili alla gloria futura che sarà rivelata in noi. L’ardente aspettativa della creazione, infatti, è protesa verso la rivelazione dei figli di Dio. </w:t>
      </w:r>
    </w:p>
    <w:p w14:paraId="64A7029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Ora l’Apostolo Paolo mette a confronto le sofferenze del tempo presente e la gloria futura che sarà rivelata in noi quando entreremo nell’eternità prima con l‘anima al momento della morte, poi anche con il corpo, nel giorno della Parusia, quando Cristo Gesù risusciterà il nostro corpo dalla polvere del suolo e lo avvolgere di gloria che mai avrò fine. Non c’è alcun confronto, alcun paragone. Ecco le sue Parole: </w:t>
      </w:r>
      <w:r w:rsidRPr="003731C3">
        <w:rPr>
          <w:rFonts w:ascii="Arial" w:hAnsi="Arial" w:cs="Arial"/>
          <w:i/>
          <w:iCs/>
          <w:sz w:val="24"/>
          <w:szCs w:val="24"/>
        </w:rPr>
        <w:t xml:space="preserve">“Ritengo infatti che le sofferenze del tempo presente non siano paragonabili alla gloria futura che sarà rivelata in noi”. </w:t>
      </w:r>
      <w:r w:rsidRPr="003731C3">
        <w:rPr>
          <w:rFonts w:ascii="Arial" w:hAnsi="Arial" w:cs="Arial"/>
          <w:sz w:val="24"/>
          <w:szCs w:val="24"/>
        </w:rPr>
        <w:t>La sofferenza dura un istante. La gloria è eterna.</w:t>
      </w:r>
    </w:p>
    <w:p w14:paraId="761C704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Su questa verità l’Apostolo Paolo fonda la perseveranza nella sua missione di essere annunciatore nel mondo del glorioso Vangelo di Cristo Gesù. </w:t>
      </w:r>
    </w:p>
    <w:p w14:paraId="3C0CC19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06C924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033A8D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08E2440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B57E83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2673E6D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76A7DD2"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5B69CD56"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4F7333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A755A3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2312CC8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Senza questa visione di eternità e senza crescere quotidianamente in questa fede, facilmente ci si può scoraggiare dinanzi la sofferenza e cadere dalla missione. In verità ieri come oggi come domani, molti sono caduti, molti cadono, molti cadranno. La vera fede in Cristo Crocifisso e il vero amore in Cristo Risorto, la vera speranza nella vita eterna, sono il vero soldo forte sicuro inespugnabile presidio divino della missione. Quanti non si custodiscono in questo presidio di sicuro cadranno.</w:t>
      </w:r>
    </w:p>
    <w:p w14:paraId="233CCA4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Ora come l’Apostolo, sempre nello Spirito Santo, trae verità dalla verità iniziale. Ecco quale verità ci rivela: </w:t>
      </w:r>
      <w:r w:rsidRPr="003731C3">
        <w:rPr>
          <w:rFonts w:ascii="Arial" w:hAnsi="Arial" w:cs="Arial"/>
          <w:i/>
          <w:iCs/>
          <w:sz w:val="24"/>
          <w:szCs w:val="24"/>
        </w:rPr>
        <w:t xml:space="preserve">“L’ardente aspettativa della creazione, infatti, è protesa verso la rivelazione dei figli di Dio”. </w:t>
      </w:r>
      <w:r w:rsidRPr="003731C3">
        <w:rPr>
          <w:rFonts w:ascii="Arial" w:hAnsi="Arial" w:cs="Arial"/>
          <w:sz w:val="24"/>
          <w:szCs w:val="24"/>
        </w:rPr>
        <w:t xml:space="preserve">Verso dove è protesa l’ardente aspettativa della creazione? Verso la rivelazione dei figli di Dio. Cosa si deve rivelare nei figli di Dio? Il pieno compimento della loro speranza che avviene con la loro gloriosa risurrezione dai morti. Sarà allora che saranno fatti nuovi cieli e nuova terra. </w:t>
      </w:r>
    </w:p>
    <w:p w14:paraId="6E29F0D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I nuovi cieli e la nuova terra è la Nuova Gerusalemme che discende dal Cielo, da presso Dio. Ecco come questi nuovi cieli e nuova terra e la vera escatologia sono rivelati dall’Apostolo Giovanni nel Libro dell’Apocalisse:</w:t>
      </w:r>
    </w:p>
    <w:p w14:paraId="5A08840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w:t>
      </w:r>
      <w:r w:rsidRPr="003731C3">
        <w:rPr>
          <w:rFonts w:ascii="Arial" w:hAnsi="Arial" w:cs="Arial"/>
          <w:i/>
          <w:iCs/>
          <w:sz w:val="24"/>
          <w:szCs w:val="24"/>
        </w:rPr>
        <w:lastRenderedPageBreak/>
        <w:t>potere la seconda morte, ma saranno sacerdoti di Dio e del Cristo, e regneranno con lui per mille anni.</w:t>
      </w:r>
    </w:p>
    <w:p w14:paraId="13BCDA6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F146D0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DA8635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FF6DAD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C373237"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Colui che sedeva sul trono disse: «Ecco, io faccio nuove tutte le cose». E soggiunse: «Scrivi, perché queste parole sono certe e vere». E mi disse:</w:t>
      </w:r>
    </w:p>
    <w:p w14:paraId="4C8E5154"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0AD2EC32"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Ma per i vili e gli increduli, gli abietti e gli omicidi, gli immorali, i maghi, gli idolatri e per tutti i mentitori è riservato lo stagno ardente di fuoco e di zolfo. Questa è la seconda morte».</w:t>
      </w:r>
    </w:p>
    <w:p w14:paraId="58BBE41F"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B2B6EA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C41AE87"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ED1360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B1375BA"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49834B7"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E2B29A6"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8E97E9F"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0AB983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1FC4D6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Io, Gesù, ho mandato il mio angelo per testimoniare a voi queste cose riguardo alle Chiese. Io sono la radice e la stirpe di Davide, la stella radiosa del mattino».</w:t>
      </w:r>
    </w:p>
    <w:p w14:paraId="0731475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Lo Spirito e la sposa dicono: «Vieni!». E chi ascolta, ripeta: «Vieni!». Chi ha sete, venga; chi vuole, prenda gratuitamente l’acqua della vita.</w:t>
      </w:r>
    </w:p>
    <w:p w14:paraId="088A00C4"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14C08D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Colui che attesta queste cose dice: «Sì, vengo presto!». Amen. Vieni, Signore Gesù. La grazia del Signore Gesù sia con tutti (Ap 22,1-21). </w:t>
      </w:r>
    </w:p>
    <w:p w14:paraId="4CFCDFD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È questa fede e l’amore per la salvezza da dare a ogni uomo, la forza della missione evangelizzatrice. Chi cade da questa fede e da questo amore, cadrà dalla missione. Anche se rimane missionario, svolgerà la missione da mercenario, mai con la fede, la speranza, la carità che sono in Cristo Gesù e che da Cristo Gesù vengono portati nel nostro cuore e in esso sempre ravvivati e fortificati dallo Spirito Santo.</w:t>
      </w:r>
    </w:p>
    <w:p w14:paraId="1C237DD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Da questa prima verità sappiamo perché la creazione è protesa verso la rivelazione dei figli di Dio. Essa sa che quando questa gloria si sarà rivelata, si rivelerà anche per essa. Dalla Scrittura Antica sappiamo che la anche la gloria di Gerusalemme e la gloria della terra dipendeva dalla gloria dei figli d’Israele. Quando la gloria di Dio si rivelava nei figli di Israele, per la loro obbedienza alla Parola, Gerusalemme e tutta la terra d’Israele, godevano della stessa gloria. Quando la gloria del Signore, a motivo della disobbedienza del suo popolo si ritirava dai figli d’Israele, anche Gerusalemme e tutto il territorio subivano il ritiro della gloria del Signore. Gerusalemme e la terra divenivano una devastazione e una desolazione.</w:t>
      </w:r>
    </w:p>
    <w:p w14:paraId="189E7E70" w14:textId="77777777" w:rsidR="003731C3" w:rsidRPr="003731C3" w:rsidRDefault="003731C3" w:rsidP="003731C3">
      <w:pPr>
        <w:spacing w:after="120" w:line="240" w:lineRule="auto"/>
        <w:jc w:val="both"/>
        <w:rPr>
          <w:rFonts w:ascii="Arial" w:hAnsi="Arial" w:cs="Arial"/>
          <w:sz w:val="24"/>
          <w:szCs w:val="24"/>
        </w:rPr>
      </w:pPr>
    </w:p>
    <w:p w14:paraId="13655B6B" w14:textId="77777777" w:rsidR="003731C3" w:rsidRPr="003731C3" w:rsidRDefault="003731C3" w:rsidP="003731C3">
      <w:pPr>
        <w:spacing w:after="120" w:line="240" w:lineRule="auto"/>
        <w:jc w:val="both"/>
        <w:rPr>
          <w:rFonts w:ascii="Arial" w:hAnsi="Arial" w:cs="Arial"/>
          <w:b/>
          <w:bCs/>
          <w:sz w:val="24"/>
          <w:szCs w:val="24"/>
        </w:rPr>
      </w:pPr>
      <w:r w:rsidRPr="003731C3">
        <w:rPr>
          <w:rFonts w:ascii="Arial" w:hAnsi="Arial" w:cs="Arial"/>
          <w:b/>
          <w:bCs/>
          <w:sz w:val="24"/>
          <w:szCs w:val="24"/>
        </w:rPr>
        <w:t xml:space="preserve">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p>
    <w:p w14:paraId="3270CB5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 creazione e in modo particolare la terra, dal Signore Dio è stata affidata all’uomo, dopo essere stati creati e la terra e l’uomo, perché la custodisse e la coltivasse. Ma anche l’uomo è stato affidato all’uomo perché si custodisse e si coltivasse nella sua verità? Qual è la verità nella quale avrebbe dovuto custodirsi e coltivare? Nell’ascolto della voce del suo Dio. Nella fede nel suo Dio. Nell’obbedienza alla Parola del suo Dio. Solo coltivando e custodendo se stesso l’uomo avrebbe custodito e coltivato la terra. Invece l’uomo non ha custodito se stesso, non ha coltivato se stesso, si è sottratto alla sua verità di uomo e con questa disobbedienza ha anche sottratto la terra alla sua verità. Portando se stesso nella falsità, anche la terra da lui è stata portata nella falsità. Da quel giorno essa è costretta a essere schiava della falsità, del peccato, delle tenebre, degli inganni degli uomini. Ma è anche costretta a servire l’uomo dalla falsità per la sua morte e non per la sua vita.</w:t>
      </w:r>
    </w:p>
    <w:p w14:paraId="2C35E70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Su questo servizio di falsità per la morte dell’uomo dovremmo riflettere, specie noi che ci diciamo discepoli di Gesù Signore. Anche noi quando ritorniamo nella falsità del peccato ci serviamo della creazione – creazione è anche l’uomo ed è anche la donna – dalla falsità e non dalla verità. Cosa sono i comandamenti? Il primo codice </w:t>
      </w:r>
      <w:r w:rsidRPr="003731C3">
        <w:rPr>
          <w:rFonts w:ascii="Arial" w:hAnsi="Arial" w:cs="Arial"/>
          <w:sz w:val="24"/>
          <w:szCs w:val="24"/>
        </w:rPr>
        <w:lastRenderedPageBreak/>
        <w:t>di servizio della creazione – lo ripetiamo: anche l’uomo è creazione, anche la donna è creazione, mentre Dio è il Creatore e il Signore – per il bene dell’uomo. Osservando queto codice noi serviamo la creazione-uomo e la creazione-donna. Dalla verità e non dalla falsità, dalla giustizia e non dall’ingiustizia, dalla luce e non dalle tenebre, dalla vita e non dalla morte. Ecco i limiti al male che pone questo codice. Se questi limiti non vengono osservato, la creazione serve la creazione dal male, mai dal bene, dalla falsità, mai dalla verità.</w:t>
      </w:r>
    </w:p>
    <w:p w14:paraId="2AEBEAC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Antica riflessione:</w:t>
      </w:r>
    </w:p>
    <w:p w14:paraId="3799BC57"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I Dieci Comandamenti:  Il primo codice della nostra coltivazione per ben coltivare la creazione, la creazione uomo, la creazione donna, la creazione terra: </w:t>
      </w:r>
    </w:p>
    <w:p w14:paraId="1FDB215C"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w:t>
      </w:r>
    </w:p>
    <w:p w14:paraId="349B926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F4C33F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97152B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“Io sono il Signore Dio tuo: non avrai altro Dio fuori che me”:</w:t>
      </w:r>
      <w:r w:rsidRPr="003731C3">
        <w:rPr>
          <w:rFonts w:ascii="Arial" w:hAnsi="Arial" w:cs="Arial"/>
          <w:sz w:val="24"/>
          <w:szCs w:val="24"/>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p>
    <w:p w14:paraId="4B7EBF6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questo primo comandamento è di primaria importanza, perché ogni cambiamento di Dio comporta il cambiamento delle regole del vivere insieme. Cambiate le regole, ognuno può giustificare l’ingiustizia e la sopraffazione, la schiavitù e ogni altro servilismo avvilente tra gli uomini.</w:t>
      </w:r>
    </w:p>
    <w:p w14:paraId="5881772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lastRenderedPageBreak/>
        <w:t xml:space="preserve">Tutto può essere giustificato nel nome del Dio non Dio, o del Dio falso. La critica dei poeti latini alla religione – tanta potuit  religio suadere malorum,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w:t>
      </w:r>
    </w:p>
    <w:p w14:paraId="79C42D5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C’è il relativismo veritativo che è anche e necessariamente relativismo etico, morale.  Questa situazione dell’uomo attuale ci rivela la triste realtà nella quale naviga la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760C423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F55092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w:t>
      </w:r>
    </w:p>
    <w:p w14:paraId="0C4C060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È questione di portare l’uomo nel suo limite, nella sua essenza creata, nella sua umanità circoscritta dal suo Signore.</w:t>
      </w:r>
    </w:p>
    <w:p w14:paraId="5B90794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“Non nominare il nome di Dio invano”:</w:t>
      </w:r>
      <w:r w:rsidRPr="003731C3">
        <w:rPr>
          <w:rFonts w:ascii="Arial" w:hAnsi="Arial" w:cs="Arial"/>
          <w:sz w:val="24"/>
          <w:szCs w:val="24"/>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w:t>
      </w:r>
    </w:p>
    <w:p w14:paraId="508AB71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lastRenderedPageBreak/>
        <w:t>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w:t>
      </w:r>
    </w:p>
    <w:p w14:paraId="749E128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Tutto il problema della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w:t>
      </w:r>
    </w:p>
    <w:p w14:paraId="6F3A32A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26B596D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“Ricordati del giorno di sabato per santificarlo”:</w:t>
      </w:r>
      <w:r w:rsidRPr="003731C3">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F67B6A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morto e come un cadavere diviene insensibile, così è anche per il corpo morto dell’uomo.</w:t>
      </w:r>
    </w:p>
    <w:p w14:paraId="68D6FFA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Si pensi per un attimo quanti miliardi di miliardi ogni giorno si consumano per alimentare i vizi. Si pensi a quanti miliardi di miliardi l’uomo consuma a causa della </w:t>
      </w:r>
      <w:r w:rsidRPr="003731C3">
        <w:rPr>
          <w:rFonts w:ascii="Arial" w:hAnsi="Arial" w:cs="Arial"/>
          <w:sz w:val="24"/>
          <w:szCs w:val="24"/>
        </w:rPr>
        <w:lastRenderedPageBreak/>
        <w:t>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1B19B0F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43A68F4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7D4772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“Onora il padre e la madre”:</w:t>
      </w:r>
      <w:r w:rsidRPr="003731C3">
        <w:rPr>
          <w:rFonts w:ascii="Arial" w:hAnsi="Arial" w:cs="Arial"/>
          <w:sz w:val="24"/>
          <w:szCs w:val="24"/>
        </w:rPr>
        <w:t xml:space="preserve"> 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5CED035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w:t>
      </w:r>
    </w:p>
    <w:p w14:paraId="0BA6F6F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w:t>
      </w:r>
      <w:r w:rsidRPr="003731C3">
        <w:rPr>
          <w:rFonts w:ascii="Arial" w:hAnsi="Arial" w:cs="Arial"/>
          <w:sz w:val="24"/>
          <w:szCs w:val="24"/>
        </w:rPr>
        <w:lastRenderedPageBreak/>
        <w:t>comandamento sia senza incidenze nella costruzione di un mondo sulla giustizia e carità. Esso è a fondamento ed è un fondamento di primissima importanza.</w:t>
      </w:r>
    </w:p>
    <w:p w14:paraId="1F5CC54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così diffuso da compromettere lo sviluppo bene ordinato della stessa vita umana. Asili nido, ospizi, case protette, brefotrofi, orfanotrofi, altri ritrovati di questo genere, se si eccettuano alcune rare eccezioni, sono tutti luoghi che in qualche modo aggirano il quarto comandamento.</w:t>
      </w:r>
    </w:p>
    <w:p w14:paraId="45084DE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w:t>
      </w:r>
    </w:p>
    <w:p w14:paraId="6AA1FB2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632CC54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“Non uccidere”:</w:t>
      </w:r>
      <w:r w:rsidRPr="003731C3">
        <w:rPr>
          <w:rFonts w:ascii="Arial" w:hAnsi="Arial" w:cs="Arial"/>
          <w:sz w:val="24"/>
          <w:szCs w:val="24"/>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47994B4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In qualsiasi modo si tolga la vita ad un altro, si commette sempre un grave peccato dinanzi al Signore. Uno dei modi più subdoli e spietati di togliere la vita agli altri è privarli del loro nutrimento, o sostentamento.  Questo peccato si riferisce sia alla giustizia – quando si defrauda la mercede all’operaio, quando gli si d° un salario da miseria, quando lo si costringe a lavori che minacciano seriamente la sua salute fisica – ma anche alla carità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5EE8A5E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Oggi si toglie la vita al fratello con metodi veramente disumani. Sono sempre disumani i metodi attraverso i quali si impedisce al fratello di vivere, ma oggi la disumanità ha raggiunto valori altissimi che vanno dalla schiavitù e </w:t>
      </w:r>
      <w:r w:rsidRPr="003731C3">
        <w:rPr>
          <w:rFonts w:ascii="Arial" w:hAnsi="Arial" w:cs="Arial"/>
          <w:sz w:val="24"/>
          <w:szCs w:val="24"/>
        </w:rPr>
        <w:lastRenderedPageBreak/>
        <w:t>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p>
    <w:p w14:paraId="1E31459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634888C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posto il pensiero dell’uomo come principio etico universale, ognuno cammina con i suoi pensieri e insegue le sue dottrine di morte. Nessun uomo può autodeterminarsi. Questa potestà non gli è stata concessa.</w:t>
      </w:r>
    </w:p>
    <w:p w14:paraId="70B5087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 vera giustizia inizia dal disinquinamento dei nostri pensieri e dalla pulizia del nostro cuore da odio, rancore, sete di vendetta, desiderio di giustizia ad ogni costo, superbia, invidia, concupiscenza, avarizia insaziabile, sete di potere. Se la dottrina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6C12E84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C66531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 purificazione del pensiero è più che urgente. È questa purificazione solo il Signore la può fare. Non dovrebbe forse farci riflettere il fatto che il Signore fondi la giustizia del suo popolo proprio sui dieci comandamenti? C’è una via migliore di questa? Potranno mai esserci ritrovati della nostra mente che riescano ad eguagliare questa via divina?</w:t>
      </w:r>
    </w:p>
    <w:p w14:paraId="6C8EB56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lastRenderedPageBreak/>
        <w:t>“Non commettere adulterio”:</w:t>
      </w:r>
      <w:r w:rsidRPr="003731C3">
        <w:rPr>
          <w:rFonts w:ascii="Arial" w:hAnsi="Arial" w:cs="Arial"/>
          <w:sz w:val="24"/>
          <w:szCs w:val="24"/>
        </w:rPr>
        <w:t xml:space="preserv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w:t>
      </w:r>
    </w:p>
    <w:p w14:paraId="39D3248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742C90A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6CB53E9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w:t>
      </w:r>
    </w:p>
    <w:p w14:paraId="002DFEA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w:t>
      </w:r>
      <w:r w:rsidRPr="003731C3">
        <w:rPr>
          <w:rFonts w:ascii="Arial" w:hAnsi="Arial" w:cs="Arial"/>
          <w:sz w:val="24"/>
          <w:szCs w:val="24"/>
        </w:rPr>
        <w:lastRenderedPageBreak/>
        <w:t>rende reo di tutte le trasgressioni fatte dagli uomini di tutti i tempi provocate e generate, giustificate e indicate dalla sua legislazione.</w:t>
      </w:r>
    </w:p>
    <w:p w14:paraId="7F8EBBC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w:t>
      </w:r>
    </w:p>
    <w:p w14:paraId="21C7D31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Una società che vuole brillare per giustizia e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9F8CD0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“Non rubare”:</w:t>
      </w:r>
      <w:r w:rsidRPr="003731C3">
        <w:rPr>
          <w:rFonts w:ascii="Arial" w:hAnsi="Arial" w:cs="Arial"/>
          <w:sz w:val="24"/>
          <w:szCs w:val="24"/>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28DE529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w:t>
      </w:r>
      <w:r w:rsidRPr="003731C3">
        <w:rPr>
          <w:rFonts w:ascii="Arial" w:hAnsi="Arial" w:cs="Arial"/>
          <w:sz w:val="24"/>
          <w:szCs w:val="24"/>
        </w:rPr>
        <w:lastRenderedPageBreak/>
        <w:t>bene comune.  La destinazione al bene comune deve avvenire attraverso due vie: quella della limitazione della propria attività e l’altra della carità, cioè del dono ai fratelli di quanto si è guadagnato o ottenuto in più del dovuto e del necessario.</w:t>
      </w:r>
    </w:p>
    <w:p w14:paraId="74127A6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Secondo principio: tutto deve scaturire dal proprio lavoro. Questo principio in verità è più difficile da applicare, in quanto oggi si inventano mille vie e diecimila modalità per entrare in possesso del soldo facile.</w:t>
      </w:r>
    </w:p>
    <w:p w14:paraId="03EE0F8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come ancor più triste è la piaga dell’accanimento dal gioco dove le perdite a volte sono costituite da interi patrimoni.</w:t>
      </w:r>
    </w:p>
    <w:p w14:paraId="5ED615F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56167F5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Altro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38205D8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w:t>
      </w:r>
    </w:p>
    <w:p w14:paraId="4CB03EC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w:t>
      </w:r>
      <w:r w:rsidRPr="003731C3">
        <w:rPr>
          <w:rFonts w:ascii="Arial" w:hAnsi="Arial" w:cs="Arial"/>
          <w:sz w:val="24"/>
          <w:szCs w:val="24"/>
        </w:rPr>
        <w:lastRenderedPageBreak/>
        <w:t xml:space="preserve">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20666B5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1430777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“Non dire falsa testimonianza”:</w:t>
      </w:r>
      <w:r w:rsidRPr="003731C3">
        <w:rPr>
          <w:rFonts w:ascii="Arial" w:hAnsi="Arial" w:cs="Arial"/>
          <w:sz w:val="24"/>
          <w:szCs w:val="24"/>
        </w:rPr>
        <w:t xml:space="preserve">  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2263028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4B6555D4"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w:t>
      </w:r>
    </w:p>
    <w:p w14:paraId="099A7CDC"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Eppure è proprio questa parola che riempie l’inferno e svuota il paradiso, riempie le carceri e i cimiteri, svuota le Chiese. In ordine alla giustizia ognuno può rendersi conto quanto può incidere nella comunità umana, internazionale, una parola falsa proferita negli ambienti dove si fa la storia dell’economia. A volte un falso allarme </w:t>
      </w:r>
      <w:r w:rsidRPr="003731C3">
        <w:rPr>
          <w:rFonts w:ascii="Arial" w:hAnsi="Arial" w:cs="Arial"/>
          <w:sz w:val="24"/>
          <w:szCs w:val="24"/>
        </w:rPr>
        <w:lastRenderedPageBreak/>
        <w:t xml:space="preserve">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w:t>
      </w:r>
    </w:p>
    <w:p w14:paraId="06B4CB6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w:t>
      </w:r>
    </w:p>
    <w:p w14:paraId="60EC133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w:t>
      </w:r>
    </w:p>
    <w:p w14:paraId="5BA94AC4"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08A626BC"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“Non desiderare la donna del tuo prossimo”; “Non desiderare ciò che appartiene al tuo prossimo”:</w:t>
      </w:r>
      <w:r w:rsidRPr="003731C3">
        <w:rPr>
          <w:rFonts w:ascii="Arial" w:hAnsi="Arial" w:cs="Arial"/>
          <w:sz w:val="24"/>
          <w:szCs w:val="24"/>
        </w:rPr>
        <w:t xml:space="preserve"> 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6928B27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w:t>
      </w:r>
      <w:r w:rsidRPr="003731C3">
        <w:rPr>
          <w:rFonts w:ascii="Arial" w:hAnsi="Arial" w:cs="Arial"/>
          <w:sz w:val="24"/>
          <w:szCs w:val="24"/>
        </w:rPr>
        <w:lastRenderedPageBreak/>
        <w:t>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59546E74"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non è solo lotta per avere qualcosa in più per il corpo, è battaglia per governare l’anima e lo spirito. Governati lo spirito e l’anima, anche il corpo sarà facile governare. </w:t>
      </w:r>
    </w:p>
    <w:p w14:paraId="171E3A73"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w:t>
      </w:r>
    </w:p>
    <w:p w14:paraId="7DB50D3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personale, familiare, civile, politico, economico. Tutto l’uomo perderà nel momento stesso in cui uscirà dai Comandamenti, perché uscirà dalla salvezza che il Signore gli ha consegnato.</w:t>
      </w:r>
    </w:p>
    <w:p w14:paraId="25C9D79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I comandamenti sono la via della giustizia fondamentale da osservare, vivere verso Dio e verso l’uomo. Da questa giustizia fondamentale nasce la vita sulla terra: vita umana, vita sociale, vita politica, vita animale, vita della stessa materia.</w:t>
      </w:r>
    </w:p>
    <w:p w14:paraId="4B60B49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Oggi noi non ci stiamo servendo della creazione – creazione terra, creazione uomo, creazione donna – per la morte della creazione uomo e della creazione donna, usando la terra per il male e non per il bene? Tutte le guerre non sono forse il frutto dell’uso di noi stessi e degli elementi della terra per la morte dell’uomo? Ecco perché nella creazione vanno necessariamente inclusi la creazione uomo e la creazione donna ed ecco anche perché nessun uomo e nessuna donna deve usare ste stesso </w:t>
      </w:r>
      <w:r w:rsidRPr="003731C3">
        <w:rPr>
          <w:rFonts w:ascii="Arial" w:hAnsi="Arial" w:cs="Arial"/>
          <w:sz w:val="24"/>
          <w:szCs w:val="24"/>
        </w:rPr>
        <w:lastRenderedPageBreak/>
        <w:t>e se stessa a servizio della morte di ogni altra creatura. Senza la custodia e la coltivazione della nostra vita nella volontà e secondo la volontà del nostro Creatore, Signore, Dio, ci coltiviamo dal male per il male e anche la creazione usiamo dal male per il male. Nessuno si illuda: solo chi si custodisce, custodisce e solo chi si coltiva secondo verità, potrà coltivare secondo verità. È questo il vero fondamento della nostra cristiana ecologia.</w:t>
      </w:r>
    </w:p>
    <w:p w14:paraId="57FBEA0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Riprendiamo la Lettera ai Romani.</w:t>
      </w:r>
    </w:p>
    <w:p w14:paraId="764EEA95" w14:textId="77777777" w:rsidR="003731C3" w:rsidRPr="003731C3" w:rsidRDefault="003731C3" w:rsidP="003731C3">
      <w:pPr>
        <w:spacing w:after="120" w:line="240" w:lineRule="auto"/>
        <w:jc w:val="both"/>
        <w:rPr>
          <w:rFonts w:ascii="Arial" w:hAnsi="Arial" w:cs="Arial"/>
          <w:color w:val="111111"/>
          <w:sz w:val="26"/>
          <w:szCs w:val="26"/>
        </w:rPr>
      </w:pPr>
      <w:r w:rsidRPr="003731C3">
        <w:rPr>
          <w:rFonts w:ascii="Arial" w:hAnsi="Arial" w:cs="Arial"/>
          <w:sz w:val="24"/>
          <w:szCs w:val="24"/>
        </w:rPr>
        <w:t xml:space="preserve">Ecco ora quale rivelazione ci dona l’Apostolo Paolo: “La creazione infatti è stata sottoposta alla caducità – non per sua volontà, ma per volontà di colui che l’ha sottoposta –… “. Non è la creazione che da se stessa si espone alla caducità. Nel testo latino di parla di vanità, in quello greco di inutilità, di stoltezza, insipienza  –  </w:t>
      </w:r>
      <w:r w:rsidRPr="003731C3">
        <w:rPr>
          <w:rFonts w:ascii="Arial" w:hAnsi="Arial" w:cs="Arial"/>
          <w:sz w:val="24"/>
          <w:szCs w:val="24"/>
          <w:lang w:val="la-Latn"/>
        </w:rPr>
        <w:t xml:space="preserve">vanitati enim creatura subiecta est - </w:t>
      </w:r>
      <w:r w:rsidRPr="003731C3">
        <w:rPr>
          <w:rFonts w:ascii="Cambria" w:hAnsi="Cambria" w:cs="Cambria"/>
          <w:color w:val="111111"/>
          <w:sz w:val="26"/>
          <w:szCs w:val="26"/>
        </w:rPr>
        <w:t>τ</w:t>
      </w:r>
      <w:r w:rsidRPr="003731C3">
        <w:rPr>
          <w:rFonts w:ascii="Times New Roman" w:hAnsi="Times New Roman" w:cs="Times New Roman"/>
          <w:color w:val="111111"/>
          <w:sz w:val="26"/>
          <w:szCs w:val="26"/>
        </w:rPr>
        <w:t>ῇ</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γ</w:t>
      </w:r>
      <w:r w:rsidRPr="003731C3">
        <w:rPr>
          <w:rFonts w:ascii="Times New Roman" w:hAnsi="Times New Roman" w:cs="Times New Roman"/>
          <w:color w:val="111111"/>
          <w:sz w:val="26"/>
          <w:szCs w:val="26"/>
        </w:rPr>
        <w:t>ὰ</w:t>
      </w:r>
      <w:r w:rsidRPr="003731C3">
        <w:rPr>
          <w:rFonts w:ascii="Cambria" w:hAnsi="Cambria" w:cs="Cambria"/>
          <w:color w:val="111111"/>
          <w:sz w:val="26"/>
          <w:szCs w:val="26"/>
        </w:rPr>
        <w:t>ρ</w:t>
      </w:r>
      <w:r w:rsidRPr="003731C3">
        <w:rPr>
          <w:rFonts w:ascii="PT Serif" w:hAnsi="PT Serif"/>
          <w:color w:val="111111"/>
          <w:sz w:val="26"/>
          <w:szCs w:val="26"/>
          <w:lang w:val="la-Latn"/>
        </w:rPr>
        <w:t xml:space="preserve"> </w:t>
      </w:r>
      <w:r w:rsidRPr="003731C3">
        <w:rPr>
          <w:rFonts w:ascii="PT Serif" w:hAnsi="PT Serif" w:cs="PT Serif"/>
          <w:color w:val="111111"/>
          <w:sz w:val="26"/>
          <w:szCs w:val="26"/>
        </w:rPr>
        <w:t>μ</w:t>
      </w:r>
      <w:r w:rsidRPr="003731C3">
        <w:rPr>
          <w:rFonts w:ascii="Cambria" w:hAnsi="Cambria" w:cs="Cambria"/>
          <w:color w:val="111111"/>
          <w:sz w:val="26"/>
          <w:szCs w:val="26"/>
        </w:rPr>
        <w:t>αταιότητι</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ἡ</w:t>
      </w:r>
      <w:r w:rsidRPr="003731C3">
        <w:rPr>
          <w:rFonts w:ascii="PT Serif" w:hAnsi="PT Serif"/>
          <w:color w:val="111111"/>
          <w:sz w:val="26"/>
          <w:szCs w:val="26"/>
          <w:lang w:val="la-Latn"/>
        </w:rPr>
        <w:t xml:space="preserve"> </w:t>
      </w:r>
      <w:r w:rsidRPr="003731C3">
        <w:rPr>
          <w:rFonts w:ascii="Cambria" w:hAnsi="Cambria" w:cs="Cambria"/>
          <w:color w:val="111111"/>
          <w:sz w:val="26"/>
          <w:szCs w:val="26"/>
        </w:rPr>
        <w:t>κτίσις</w:t>
      </w:r>
      <w:r w:rsidRPr="003731C3">
        <w:rPr>
          <w:rFonts w:ascii="PT Serif" w:hAnsi="PT Serif"/>
          <w:color w:val="111111"/>
          <w:sz w:val="26"/>
          <w:szCs w:val="26"/>
          <w:lang w:val="la-Latn"/>
        </w:rPr>
        <w:t xml:space="preserve"> </w:t>
      </w:r>
      <w:r w:rsidRPr="003731C3">
        <w:rPr>
          <w:rFonts w:ascii="Times New Roman" w:hAnsi="Times New Roman" w:cs="Times New Roman"/>
          <w:color w:val="111111"/>
          <w:sz w:val="26"/>
          <w:szCs w:val="26"/>
        </w:rPr>
        <w:t>ὑ</w:t>
      </w:r>
      <w:r w:rsidRPr="003731C3">
        <w:rPr>
          <w:rFonts w:ascii="PT Serif" w:hAnsi="PT Serif"/>
          <w:color w:val="111111"/>
          <w:sz w:val="26"/>
          <w:szCs w:val="26"/>
        </w:rPr>
        <w:t>π</w:t>
      </w:r>
      <w:r w:rsidRPr="003731C3">
        <w:rPr>
          <w:rFonts w:ascii="Cambria" w:hAnsi="Cambria" w:cs="Cambria"/>
          <w:color w:val="111111"/>
          <w:sz w:val="26"/>
          <w:szCs w:val="26"/>
        </w:rPr>
        <w:t>ετάγη –</w:t>
      </w:r>
      <w:r w:rsidRPr="003731C3">
        <w:rPr>
          <w:rFonts w:ascii="Arial" w:hAnsi="Arial" w:cs="Arial"/>
          <w:color w:val="111111"/>
          <w:sz w:val="26"/>
          <w:szCs w:val="26"/>
        </w:rPr>
        <w:t xml:space="preserve"> si tratta però non di una vanità neutra e neanche di una stoltezza, inutilità, insipienza a se stante. Si tratta di invece di una vanità, una stoltezza, una inutilità, una insipienza di peccato creatrice di morte. Lo sappiamo tutti che la creatura-uomo, la creatura-donna usano la creatura-uomo, la creatura-donna, la creatura-terra dal peccato per il peccato, dalla corruzione per la corruzione, dal male per il male. Questo avviene sempre quando la creatura-uomo e la creatura-donna non si custodiscono e non si coltivano nella Legge del Signore, nella sua volontà, nell’ascolto della sua voce.</w:t>
      </w:r>
    </w:p>
    <w:p w14:paraId="4C8A4B9E" w14:textId="77777777" w:rsidR="003731C3" w:rsidRPr="003731C3" w:rsidRDefault="003731C3" w:rsidP="003731C3">
      <w:pPr>
        <w:spacing w:after="120" w:line="240" w:lineRule="auto"/>
        <w:jc w:val="both"/>
        <w:rPr>
          <w:rFonts w:ascii="Arial" w:hAnsi="Arial" w:cs="Arial"/>
          <w:color w:val="111111"/>
          <w:sz w:val="26"/>
          <w:szCs w:val="26"/>
        </w:rPr>
      </w:pPr>
      <w:r w:rsidRPr="003731C3">
        <w:rPr>
          <w:rFonts w:ascii="Arial" w:hAnsi="Arial" w:cs="Arial"/>
          <w:color w:val="111111"/>
          <w:sz w:val="26"/>
          <w:szCs w:val="26"/>
        </w:rPr>
        <w:t xml:space="preserve">Ecco un esempio di come l’uomo coltiva la creatura-terra dal male, dal peccato, dalla stoltezza del non ascolto della voce del So Signore: </w:t>
      </w:r>
    </w:p>
    <w:p w14:paraId="7083BF0B" w14:textId="77777777" w:rsidR="003731C3" w:rsidRPr="003731C3" w:rsidRDefault="003731C3" w:rsidP="003731C3">
      <w:pPr>
        <w:spacing w:after="120" w:line="240" w:lineRule="auto"/>
        <w:jc w:val="both"/>
        <w:rPr>
          <w:rFonts w:ascii="Arial" w:hAnsi="Arial" w:cs="Arial"/>
          <w:i/>
          <w:iCs/>
          <w:color w:val="111111"/>
          <w:sz w:val="26"/>
          <w:szCs w:val="26"/>
        </w:rPr>
      </w:pPr>
      <w:r w:rsidRPr="003731C3">
        <w:rPr>
          <w:rFonts w:ascii="Arial" w:hAnsi="Arial" w:cs="Arial"/>
          <w:i/>
          <w:iCs/>
          <w:color w:val="111111"/>
          <w:sz w:val="26"/>
          <w:szCs w:val="26"/>
        </w:rPr>
        <w:t>Udite la parola del Signore, casa di Giacobbe, voi, famiglie tutte d’Israele! Così dice il Signore: Quale ingiustizia trovarono in me i vostri padri per allontanarsi da me e correre dietro al nulla, diventando loro stessi nullità?</w:t>
      </w:r>
    </w:p>
    <w:p w14:paraId="0944F040" w14:textId="77777777" w:rsidR="003731C3" w:rsidRPr="003731C3" w:rsidRDefault="003731C3" w:rsidP="003731C3">
      <w:pPr>
        <w:spacing w:after="120" w:line="240" w:lineRule="auto"/>
        <w:jc w:val="both"/>
        <w:rPr>
          <w:rFonts w:ascii="Arial" w:hAnsi="Arial" w:cs="Arial"/>
          <w:i/>
          <w:iCs/>
          <w:color w:val="111111"/>
          <w:sz w:val="26"/>
          <w:szCs w:val="26"/>
        </w:rPr>
      </w:pPr>
      <w:r w:rsidRPr="003731C3">
        <w:rPr>
          <w:rFonts w:ascii="Arial" w:hAnsi="Arial" w:cs="Arial"/>
          <w:i/>
          <w:iCs/>
          <w:color w:val="111111"/>
          <w:sz w:val="26"/>
          <w:szCs w:val="26"/>
        </w:rPr>
        <w:t>E non si domandarono: “Dov’è il Signore che ci fece uscire dall’Egitto, e ci guidò nel deserto, terra di steppe e di frane, terra arida e tenebrosa, terra che nessuno attraversa e dove nessuno dimora?”.</w:t>
      </w:r>
    </w:p>
    <w:p w14:paraId="34C1866A" w14:textId="77777777" w:rsidR="003731C3" w:rsidRPr="003731C3" w:rsidRDefault="003731C3" w:rsidP="003731C3">
      <w:pPr>
        <w:spacing w:after="120" w:line="240" w:lineRule="auto"/>
        <w:jc w:val="both"/>
        <w:rPr>
          <w:rFonts w:ascii="Arial" w:hAnsi="Arial" w:cs="Arial"/>
          <w:color w:val="111111"/>
          <w:sz w:val="26"/>
          <w:szCs w:val="26"/>
        </w:rPr>
      </w:pPr>
      <w:r w:rsidRPr="003731C3">
        <w:rPr>
          <w:rFonts w:ascii="Arial" w:hAnsi="Arial" w:cs="Arial"/>
          <w:i/>
          <w:iCs/>
          <w:color w:val="111111"/>
          <w:sz w:val="26"/>
          <w:szCs w:val="26"/>
        </w:rPr>
        <w:t xml:space="preserve">Io vi ho condotti in una terra che è un giardino, perché ne mangiaste i frutti e i prodotti, ma voi, appena entrati, avete contaminato la mia terra e avete reso una vergogna la mia eredità (Ger 2,4-7). </w:t>
      </w:r>
    </w:p>
    <w:p w14:paraId="7F4E6F10" w14:textId="77777777" w:rsidR="003731C3" w:rsidRPr="003731C3" w:rsidRDefault="003731C3" w:rsidP="003731C3">
      <w:pPr>
        <w:spacing w:after="120" w:line="240" w:lineRule="auto"/>
        <w:jc w:val="both"/>
        <w:rPr>
          <w:rFonts w:ascii="Arial" w:hAnsi="Arial" w:cs="Arial"/>
          <w:color w:val="111111"/>
          <w:sz w:val="26"/>
          <w:szCs w:val="26"/>
        </w:rPr>
      </w:pPr>
      <w:r w:rsidRPr="003731C3">
        <w:rPr>
          <w:rFonts w:ascii="Arial" w:hAnsi="Arial" w:cs="Arial"/>
          <w:color w:val="111111"/>
          <w:sz w:val="26"/>
          <w:szCs w:val="26"/>
        </w:rPr>
        <w:t>Non si tratta di una vanità, di una stoltezza, di una caducità semplice. Si tratta di una vanità, una stoltezza, una caducità di peccato. Più peccati di commettono e più tutta la creazione viene usata dal peccato per il peccato. Più l’uomo si sottrae alla coltivazione nella sua verità e si abbandona alla falsità e diviene un bosco di falsità e più tutta la creazione – creazione-uomo, creazione-donna, creazione-terra, creazione-universo – diviene un bosco di falsità il cui uso può essere dal male per il male, dal peccato per il peccato. Questo significa semplicemente che ogni giorno la creazione viene sottoposta alla vanità, alla stoltezza, all’insipienza, alla caducità che sono di peccato, di male, di morte.</w:t>
      </w:r>
    </w:p>
    <w:p w14:paraId="7F07C1D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color w:val="111111"/>
          <w:sz w:val="26"/>
          <w:szCs w:val="26"/>
        </w:rPr>
        <w:lastRenderedPageBreak/>
        <w:t xml:space="preserve">Ecco allora qual è la speranza della creazione. La creazione, mentre ogni giorno sempre di più è condannata dall’uomo al male, al peccato alla morte, attende: </w:t>
      </w:r>
      <w:r w:rsidRPr="003731C3">
        <w:rPr>
          <w:rFonts w:ascii="Arial" w:hAnsi="Arial" w:cs="Arial"/>
          <w:i/>
          <w:iCs/>
          <w:color w:val="111111"/>
          <w:sz w:val="26"/>
          <w:szCs w:val="26"/>
        </w:rPr>
        <w:t>“n</w:t>
      </w:r>
      <w:r w:rsidRPr="003731C3">
        <w:rPr>
          <w:rFonts w:ascii="Arial" w:hAnsi="Arial" w:cs="Arial"/>
          <w:i/>
          <w:iCs/>
          <w:sz w:val="24"/>
          <w:szCs w:val="24"/>
        </w:rPr>
        <w:t xml:space="preserve">ella speranza che anche la stessa creazione sarà liberata dalla schiavitù della corruzione per entrare nella libertà della gloria dei figli di Dio”. </w:t>
      </w:r>
      <w:r w:rsidRPr="003731C3">
        <w:rPr>
          <w:rFonts w:ascii="Arial" w:hAnsi="Arial" w:cs="Arial"/>
          <w:sz w:val="24"/>
          <w:szCs w:val="24"/>
        </w:rPr>
        <w:t>Ecco la speranza della creazione: essere un giorno liberata dalla schiavitù della corruzione del male, del peccato, della morte, al fine di entrare nella libertà della gloria dei figli di Dio.</w:t>
      </w:r>
    </w:p>
    <w:p w14:paraId="67A4D0F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Sappiamo però che questo non sarà possibile. Buona parte della creazione-uomo e buona parte della creazione-donna finirà nelle tenebre dell’inferno, nella perdizione eterna, dalla quale non c’è ritorno. Nella perdizione eterna è finito anche un terzo della creazione angelica. Sappiamo che anche l’universo così come ora lo conosciamo sarà fatto nuovo dall’Onnipotenza del Signore. Ignoriamo però come questo avverrà. Sappiamo che con l’onnipotenza con la quale è stato creato, con la stessa onnipotenza saranno creati cieli nuovi e terra nuova. La creazione che spera veramente nella liberazione anche della corruzione del sepolcro oggi sono i beati del cielo. Essi attendono che la morte sia vinta anche nel loro corpo con la gloriosa risurrezione di esso. Questa verità è così rivelata nel Libro dell’Apocalisse.</w:t>
      </w:r>
    </w:p>
    <w:p w14:paraId="38F0740F"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7BA13A5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«Fino a quando, Sovrano, tu che sei santo e veritiero, non farai giustizia e non vendicherai il nostro sangue contro gli abitanti della terra?».</w:t>
      </w:r>
    </w:p>
    <w:p w14:paraId="7348F698"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 (Ap 6,9-11).</w:t>
      </w:r>
    </w:p>
    <w:p w14:paraId="51292C5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Dopo questo vidi quattro angeli, che stavano ai quattro angoli della terra e trattenevano i quattro venti, perché non soffiasse vento sulla terra, né sul mare, né su alcuna pianta.</w:t>
      </w:r>
    </w:p>
    <w:p w14:paraId="3395E616"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8A8987C"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E udii il numero di coloro che furono segnati con il sigillo: centoquarantaquattromila segnati, provenienti da ogni tribù dei figli d’Israele:</w:t>
      </w:r>
    </w:p>
    <w:p w14:paraId="16EE9342"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9940605"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EB7CCC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C36C0EA"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B937859"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6,1-17).</w:t>
      </w:r>
    </w:p>
    <w:p w14:paraId="537CAFA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L’Apostolo Pietro rivela che questa speranza non si compie subito, perché il Signore non vuole che alcuno si perda. Lui ritarda questo compimento per somma, infinita misericordia. Alla misericordia di Dio sempre va aggiunta la misericordia del cristiano. È lui oggi la misericordia di Cristo Gesù vero ogni uomo. </w:t>
      </w:r>
    </w:p>
    <w:p w14:paraId="716C1BF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B78F12C"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9C9124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1D014B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6B6F31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w:t>
      </w:r>
      <w:r w:rsidRPr="003731C3">
        <w:rPr>
          <w:rFonts w:ascii="Arial" w:hAnsi="Arial" w:cs="Arial"/>
          <w:i/>
          <w:iCs/>
          <w:sz w:val="24"/>
          <w:szCs w:val="24"/>
        </w:rPr>
        <w:lastRenderedPageBreak/>
        <w:t>la sapienza che gli è stata data, come in tutte le lettere, nelle quali egli parla di queste cose. In esse vi sono alcuni punti difficili da comprendere, che gli ignoranti e gli incerti travisano, al pari delle altre Scritture, per loro propria rovina.</w:t>
      </w:r>
    </w:p>
    <w:p w14:paraId="13998272"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32DF9E7"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Questa speranza è il cristiano che deve crearla in ogni cuore.  Chi è allora il creatore della vera speranza? Solo il cristiano. Ma quale cristiano può creare speranza? Solo il cristiano che si custodisce e si coltiva nella speranza. Quando un cristiano smette di custodire e di coltivare se stesso nella vera speranza, smetterà di custodire e di coltivare gli altri nella vera speranza. Ecco ora un esempio di come Paolo è vero creatore di vera speranza nel perdono del Signore verso ogni uomo:</w:t>
      </w:r>
    </w:p>
    <w:p w14:paraId="15D8C606"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3831830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E7BE8B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Se il cristiano non diviene il creatore della vera speranza, sia la creatura-uomo, sia la creatura-donna, sia la creatura-terra, sia la creatura-universo, sia a creatura visibile e sia la creatura invisibile, da lui sono condannati a servire il male e il peccato dal male e dal peccato dell’uomo. Se osserviamo bene ogni cosa con grande onestà di Spirito Santo, veramente dobbiamo confessare che l’uomo sta condannando ogni creatura a servire la creatura la male, dal peccato, dal vizio, dalla concupiscenza, da ogni forma di male, dalla grande idolatria, dalla universale immoralità. Addirittura oggi sta condannando la creazione a dichiarare per legge degli uomini il male bene e il bene male, la giustizia ingiustizia e l’ingiustizia giustizia. Stoltezza più grande non avrebbe potuto creare nel cuore degli uomini.</w:t>
      </w:r>
    </w:p>
    <w:p w14:paraId="529BEADB" w14:textId="77777777" w:rsidR="003731C3" w:rsidRPr="003731C3" w:rsidRDefault="003731C3" w:rsidP="003731C3">
      <w:pPr>
        <w:spacing w:after="120" w:line="240" w:lineRule="auto"/>
        <w:jc w:val="both"/>
        <w:rPr>
          <w:rFonts w:ascii="Arial" w:hAnsi="Arial" w:cs="Arial"/>
          <w:sz w:val="24"/>
          <w:szCs w:val="24"/>
        </w:rPr>
      </w:pPr>
    </w:p>
    <w:p w14:paraId="428DB1B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b/>
          <w:bCs/>
          <w:sz w:val="24"/>
          <w:szCs w:val="24"/>
        </w:rPr>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w:t>
      </w:r>
    </w:p>
    <w:p w14:paraId="50E8AC3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Ecco ancora cosa rivela l’Apostolo Paolo. Questa scienza è frutto in lui dello Spirito Santo. Senza lo Spirito Santo non esiste la scienza della rivelazione e neanche la conoscenza del mistero di Dio, del mistero dell’uomo, del mistero della creazione. </w:t>
      </w:r>
    </w:p>
    <w:p w14:paraId="0923FD9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Nella scienza dello Spirito Santo e nella sua conoscenza eterna: </w:t>
      </w:r>
      <w:r w:rsidRPr="003731C3">
        <w:rPr>
          <w:rFonts w:ascii="Arial" w:hAnsi="Arial" w:cs="Arial"/>
          <w:i/>
          <w:iCs/>
          <w:sz w:val="24"/>
          <w:szCs w:val="24"/>
        </w:rPr>
        <w:t xml:space="preserve">“Sappiamo infatti che tutta insieme la creazione geme e soffre le doglie del parto fino ad oggi”. </w:t>
      </w:r>
      <w:r w:rsidRPr="003731C3">
        <w:rPr>
          <w:rFonts w:ascii="Arial" w:hAnsi="Arial" w:cs="Arial"/>
          <w:sz w:val="24"/>
          <w:szCs w:val="24"/>
        </w:rPr>
        <w:t xml:space="preserve">Chi ha posto nella creazione questo gemito e questa sofferenza è il suo Creatore e Signore, </w:t>
      </w:r>
      <w:r w:rsidRPr="003731C3">
        <w:rPr>
          <w:rFonts w:ascii="Arial" w:hAnsi="Arial" w:cs="Arial"/>
          <w:sz w:val="24"/>
          <w:szCs w:val="24"/>
        </w:rPr>
        <w:lastRenderedPageBreak/>
        <w:t xml:space="preserve">il suo Dio che l’ha fatta. Se il Signore non avesse messo nel cuore questo gemito e questa sofferenza, il ricordo di Dio sarebbe svanito per sempre nel cuore degli uomini. Invece è per questo gemito e per questa sofferenza che tutti accorrevano per lasciarsi partorire da Cristo Gesù a una vita nuova. È per questa sofferenza che molti uomini e molte donne accorrono dove pensano vi sia una fonte nella quale essi possano essere partoriti a una vita nuova. Non tutte le fonti sono vere. Molte fonti sono false e si ottiene un falso parto. </w:t>
      </w:r>
    </w:p>
    <w:p w14:paraId="44C57A5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Gesù, nel suo Santo Spirito, ha costituito ogni sua discepolo fonte vera per partorire gli uomini nella speranza vera. Sappiamo dagli Atti degli Apostolo nella Chiesa delle origini ogni discepolo di Gesù era fonte vera di parti alla vera speranza. Gesù stesso ci ha lasciato l’esempio come lui ha partorito alcune donne e alcuni uomini nella vera speranza. Riportiamo solo pochissimi esempi di questo parto nello Spirito. </w:t>
      </w:r>
    </w:p>
    <w:p w14:paraId="66F3B45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Dal Vangelo secondo Luca:</w:t>
      </w:r>
    </w:p>
    <w:p w14:paraId="2E5B8D02"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Quando ebbe terminato di rivolgere tutte le sue parole al popolo che stava in ascolto, Gesù entrò in Cafàrnao. Il servo di un centurione era ammalato e stava per morire. Il centurione l’aveva molto caro.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093D602B"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7,1-17). </w:t>
      </w:r>
    </w:p>
    <w:p w14:paraId="129F0E5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7AF4F1D8"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lastRenderedPageBreak/>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7,1-50). </w:t>
      </w:r>
    </w:p>
    <w:p w14:paraId="21EEE30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i/>
          <w:iCs/>
          <w:sz w:val="24"/>
          <w:szCs w:val="24"/>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19,119). </w:t>
      </w:r>
    </w:p>
    <w:p w14:paraId="64896607"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Dal Vangelo secondo Giovanni:</w:t>
      </w:r>
    </w:p>
    <w:p w14:paraId="061C018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7B722EA3"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w:t>
      </w:r>
      <w:r w:rsidRPr="003731C3">
        <w:rPr>
          <w:rFonts w:ascii="Arial" w:hAnsi="Arial" w:cs="Arial"/>
          <w:i/>
          <w:iCs/>
          <w:sz w:val="24"/>
          <w:szCs w:val="24"/>
        </w:rPr>
        <w:lastRenderedPageBreak/>
        <w:t>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66742AAF"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11966500"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51AD7A47"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0738E85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2D36E0D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w:t>
      </w:r>
      <w:r w:rsidRPr="003731C3">
        <w:rPr>
          <w:rFonts w:ascii="Arial" w:hAnsi="Arial" w:cs="Arial"/>
          <w:i/>
          <w:iCs/>
          <w:sz w:val="24"/>
          <w:szCs w:val="24"/>
        </w:rPr>
        <w:lastRenderedPageBreak/>
        <w:t xml:space="preserve">detto: «Tuo figlio vive», e credette lui con tutta la sua famiglia. Questo fu il secondo segno, che Gesù fece quando tornò dalla Giudea in Galilea (Gv 4,1-54). </w:t>
      </w:r>
    </w:p>
    <w:p w14:paraId="2D5CACF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Se il cristiano, in Cristo e nello Spirito Santo, non partorisce nella vera speranza, molti operai fraudolenti prenderanno il suo posto e partoriranno in ogni falsa speranza, in ogni speranza di menzogna, di male, di morte spirituale e fisica. Ma oggi anche moltissimi cristiani stanno partorendo il mondo e tutta la creazione in una falsa speranza, in una speranza di peccato, di male, di falsità, di morte. Si vede la vita presente. Non si vede la vita futura e la si nega. Molti nostri parti sono di speranza falsa. Solo chi si lascia partorire nella speranza vera, può partorire nella speranza vera. Chi invece è partorito nella speranza falsa, sempre partorirà nella speranza falsa, partorirà nella speranza della dannazione eterna. </w:t>
      </w:r>
    </w:p>
    <w:p w14:paraId="57653CAD"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Ora l’Apostolo Paolo parla di se stesso e in se stesso include tutti i discepoli di Gesù: </w:t>
      </w:r>
      <w:r w:rsidRPr="003731C3">
        <w:rPr>
          <w:rFonts w:ascii="Arial" w:hAnsi="Arial" w:cs="Arial"/>
          <w:i/>
          <w:iCs/>
          <w:sz w:val="24"/>
          <w:szCs w:val="24"/>
        </w:rPr>
        <w:t xml:space="preserve">“Non solo, ma anche noi, che possediamo le primizie dello Spirito, gemiamo interiormente aspettando l’adozione a figli, la redenzione del nostro corpo”. </w:t>
      </w:r>
      <w:r w:rsidRPr="003731C3">
        <w:rPr>
          <w:rFonts w:ascii="Arial" w:hAnsi="Arial" w:cs="Arial"/>
          <w:sz w:val="24"/>
          <w:szCs w:val="24"/>
        </w:rPr>
        <w:t xml:space="preserve">Quando la speranza del cristiano sarà piena e perfetta? Quando anche il suo corpo sarà redento dalla polvere del suolo e trasformato in corpo glorioso, incorruttibile, immortale, spirituale. Questa redenzione dalla polvere del suolo avverrà nell’ultimo giorno. Fino a quel giorno, anche nella gloria del cielo, i beati in Cristo e nella sua luce, pregano giorno e notte, perché si compia la redenzione del loro corpo e si ricomponga l’uomo nella sua pienezza di verità sia verità di creazione e sia verità di redenzione, di salvezza, di giustificazione, santificazione. </w:t>
      </w:r>
    </w:p>
    <w:p w14:paraId="61D59FB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Cosa sono le primizie dello Spirito? Sono i primi frutti della redenzione che Cristo Gesù ha operato nello Spirito Santo. Gli apostoli sono le primizie. L’albero di Cristo Gesù dovrà produrre molto altro frutto. Questo molto frutto dalla discesa dello Spirito Santo devono produrlo gli Apostoli di Cristo e in comunione gerarchica con essi i presbiteri e ogni altro membro del corpo di Gesù Signore. Le primizie sono i frutti che maturano per primi. Poi giorno dopo giorno tutti gli altri frutti matureranno. Ora chi dovrà far maturare questi frutti è il sole dello Spirito Santo e il calore del corpo di Cristo che è la Chiesa. Il sole dello Spirito Santo vi è sempre. Il calore degli Apostoli e del corpo di Cristo non sempre vi è stato. Oggi sembra addirittura che per questo calore si stia vivendo una profonda era glaciale. Urge pregare lo Spirito Santo che operi il disgelo del corpo di Cristo e costituisca ogni membro del corpo di Cristo fonte di grande divino calore perché molti frutti possa maturare sull’albero di Cristo Signore. I molti frutti ci sono. Basta che vengano riscaldati con il calore divino dei membri del corpo di Gesù Signore. È Questa opera di disgelo oggi è più che necessaria.</w:t>
      </w:r>
    </w:p>
    <w:p w14:paraId="5B5D651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Ecco perché ora l’Apostolo Paolo dice che: </w:t>
      </w:r>
      <w:r w:rsidRPr="003731C3">
        <w:rPr>
          <w:rFonts w:ascii="Arial" w:hAnsi="Arial" w:cs="Arial"/>
          <w:i/>
          <w:iCs/>
          <w:sz w:val="24"/>
          <w:szCs w:val="24"/>
        </w:rPr>
        <w:t>”Nella speranza infatti siamo stati salvati”.</w:t>
      </w:r>
      <w:r w:rsidRPr="003731C3">
        <w:rPr>
          <w:rFonts w:ascii="Arial" w:hAnsi="Arial" w:cs="Arial"/>
          <w:sz w:val="24"/>
          <w:szCs w:val="24"/>
        </w:rPr>
        <w:t xml:space="preserve"> Che significa che siamo stati salvati nella speranza? Significa che Cristo Gesù ha operato con la sua morte e la sua risurrezione la salvezza di ogni uomo. Questa verità è certa, purissimamente certa. Ora dalla speranza oggettiva – nella speranza siamo stati salvati – dobbiamo passare nella speranza soggettiva, nella speranza che diviene certezza di vita eterna per ogni uomo. Come questo passaggio potrà compiersi? Attraverso la predicazione della Parola di Cristo Gesù-  Attraverso la predicazione della stessa Parola da tutti coloro che ricevono il mandato dagli Apostoli dal Signore o che ricevono la conferma degli Apostoli che la loro Parola è vera Parola di Cristo Signore. Senza la predicazione della vera Parola di Cristo Signore non nasce la vera fede nei cuori e senza la vera fede nei cuori, mai </w:t>
      </w:r>
      <w:r w:rsidRPr="003731C3">
        <w:rPr>
          <w:rFonts w:ascii="Arial" w:hAnsi="Arial" w:cs="Arial"/>
          <w:sz w:val="24"/>
          <w:szCs w:val="24"/>
        </w:rPr>
        <w:lastRenderedPageBreak/>
        <w:t>potrà nascere la vera speranza in un cuore. Nella speranza siamo stati salvati. Ora dobbiamo cooperare personalmente al compimento della nostra speranza. Ogni discepolo di Gesù è chiamato a cooperare al compimento della vera speranza in ogni uomo. Questo potrà avvenire con la vera predicazione della Parola di Gesù.</w:t>
      </w:r>
    </w:p>
    <w:p w14:paraId="28FCA20A"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Ecco come gli Apostoli vigilano perché la vera Parola di Cristo venga annunciata e non le parole degli uomini. Ecco anche la necessità del mandato apostolico:</w:t>
      </w:r>
    </w:p>
    <w:p w14:paraId="7EE11C5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Ora alcuni, venuti dalla Giudea, insegnavano ai fratelli: «Se non vi fate circoncidere secondo l’usanza di Mosè, non potete essere salvati».</w:t>
      </w:r>
    </w:p>
    <w:p w14:paraId="1D084298"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0EF7BBC"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E6AD62E"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Tutta l’assemblea tacque e stettero ad ascoltare Bàrnaba e Paolo che riferivano quali grandi segni e prodigi Dio aveva compiuto tra le nazioni per mezzo loro.</w:t>
      </w:r>
    </w:p>
    <w:p w14:paraId="43A7785B"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AC10624"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A1546B5"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D46470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w:t>
      </w:r>
      <w:r w:rsidRPr="003731C3">
        <w:rPr>
          <w:rFonts w:ascii="Arial" w:hAnsi="Arial" w:cs="Arial"/>
          <w:i/>
          <w:iCs/>
          <w:sz w:val="24"/>
          <w:szCs w:val="24"/>
        </w:rPr>
        <w:lastRenderedPageBreak/>
        <w:t>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C1E9C2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1D592CC8" w14:textId="77777777" w:rsidR="003731C3" w:rsidRPr="003731C3" w:rsidRDefault="003731C3" w:rsidP="003731C3">
      <w:pPr>
        <w:spacing w:after="120" w:line="240" w:lineRule="auto"/>
        <w:jc w:val="both"/>
        <w:rPr>
          <w:rFonts w:ascii="Arial" w:hAnsi="Arial" w:cs="Arial"/>
          <w:sz w:val="24"/>
          <w:szCs w:val="24"/>
        </w:rPr>
      </w:pPr>
    </w:p>
    <w:p w14:paraId="0117B95F" w14:textId="77777777" w:rsidR="003731C3" w:rsidRPr="003731C3" w:rsidRDefault="003731C3" w:rsidP="003731C3">
      <w:pPr>
        <w:spacing w:after="120" w:line="240" w:lineRule="auto"/>
        <w:jc w:val="both"/>
        <w:rPr>
          <w:rFonts w:ascii="Arial" w:hAnsi="Arial" w:cs="Arial"/>
          <w:sz w:val="24"/>
          <w:szCs w:val="24"/>
        </w:rPr>
      </w:pPr>
      <w:bookmarkStart w:id="201" w:name="_Hlk205583130"/>
      <w:r w:rsidRPr="003731C3">
        <w:rPr>
          <w:rFonts w:ascii="Arial" w:hAnsi="Arial" w:cs="Arial"/>
          <w:b/>
          <w:bCs/>
          <w:sz w:val="24"/>
          <w:szCs w:val="24"/>
        </w:rPr>
        <w:t xml:space="preserve">Ora, ciò che si spera, se è visto, non è più oggetto di speranza; infatti, ciò che uno già vede, come potrebbe sperarlo? Ma, se speriamo quello che non vediamo, lo attendiamo con perseveranza (Rm 8,17.25). </w:t>
      </w:r>
    </w:p>
    <w:bookmarkEnd w:id="201"/>
    <w:p w14:paraId="062F1448"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Ecco ancora due verità sulla speranza. La speranza è per noi il frutto della fede. La fede ci dice le cose future e dicendole noi dobbiamo vederle con gli occhi della nostra fede e camminare verso di esse con la nostra obbedienza alla Parola della fede. Così la Lettera agli Ebrei:</w:t>
      </w:r>
    </w:p>
    <w:p w14:paraId="5729CC6C"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La fede è fondamento di ciò che si spera e prova di ciò che non si vede. Per questa fede i nostri antenati sono stati approvati da Dio.</w:t>
      </w:r>
    </w:p>
    <w:p w14:paraId="79942E65"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noi sappiamo che i mondi furono formati dalla parola di Dio, sicché dall’invisibile ha preso origine il mondo visibile.</w:t>
      </w:r>
    </w:p>
    <w:p w14:paraId="44C4CD8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Abele offrì a Dio un sacrificio migliore di quello di Caino e in base ad essa fu dichiarato giusto, avendo Dio attestato di gradire i suoi doni; per essa, benché morto, parla ancora.</w:t>
      </w:r>
    </w:p>
    <w:p w14:paraId="4D0CAE98"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A92EA29"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712E2B24"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Abramo, chiamato da Dio, obbedì partendo per un luogo che doveva ricevere in eredità, e partì senza sapere dove andava.</w:t>
      </w:r>
    </w:p>
    <w:p w14:paraId="1339F4D9"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Per fede, egli soggiornò nella terra promessa come in una regione straniera, abitando sotto le tende, come anche Isacco e Giacobbe, coeredi della medesima </w:t>
      </w:r>
      <w:r w:rsidRPr="003731C3">
        <w:rPr>
          <w:rFonts w:ascii="Arial" w:hAnsi="Arial" w:cs="Arial"/>
          <w:i/>
          <w:iCs/>
          <w:sz w:val="24"/>
          <w:szCs w:val="24"/>
        </w:rPr>
        <w:lastRenderedPageBreak/>
        <w:t>promessa. Egli aspettava infatti la città dalle salde fondamenta, il cui architetto e costruttore è Dio stesso.</w:t>
      </w:r>
    </w:p>
    <w:p w14:paraId="3172EA8C"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09CBBCD"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7DD7121"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(Cfr. Eb 11,1-40)- .</w:t>
      </w:r>
    </w:p>
    <w:p w14:paraId="4549C7AB" w14:textId="77777777" w:rsidR="003731C3" w:rsidRPr="003731C3" w:rsidRDefault="003731C3" w:rsidP="003731C3">
      <w:pPr>
        <w:spacing w:after="120" w:line="240" w:lineRule="auto"/>
        <w:jc w:val="both"/>
        <w:rPr>
          <w:rFonts w:ascii="Arial" w:eastAsia="Times New Roman" w:hAnsi="Arial" w:cs="Times New Roman"/>
          <w:i/>
          <w:iCs/>
          <w:kern w:val="0"/>
          <w:sz w:val="24"/>
          <w:szCs w:val="20"/>
          <w:lang w:eastAsia="it-IT"/>
          <w14:ligatures w14:val="none"/>
        </w:rPr>
      </w:pPr>
      <w:r w:rsidRPr="003731C3">
        <w:rPr>
          <w:rFonts w:ascii="Arial" w:hAnsi="Arial" w:cs="Arial"/>
          <w:sz w:val="24"/>
          <w:szCs w:val="24"/>
        </w:rPr>
        <w:t xml:space="preserve">Ecco un pensiero antico di riflessione sulle parole iniziali dell’agiografo: </w:t>
      </w:r>
      <w:r w:rsidRPr="003731C3">
        <w:rPr>
          <w:rFonts w:ascii="Arial" w:hAnsi="Arial" w:cs="Arial"/>
          <w:i/>
          <w:iCs/>
          <w:sz w:val="24"/>
          <w:szCs w:val="24"/>
        </w:rPr>
        <w:t>“</w:t>
      </w:r>
      <w:r w:rsidRPr="003731C3">
        <w:rPr>
          <w:rFonts w:ascii="Arial" w:eastAsia="Times New Roman" w:hAnsi="Arial" w:cs="Times New Roman"/>
          <w:i/>
          <w:iCs/>
          <w:kern w:val="0"/>
          <w:sz w:val="24"/>
          <w:szCs w:val="20"/>
          <w:lang w:eastAsia="it-IT"/>
          <w14:ligatures w14:val="none"/>
        </w:rPr>
        <w:t>La fede è fondamento di ciò che si spera e prova di ciò che non si vede”.</w:t>
      </w:r>
    </w:p>
    <w:p w14:paraId="3A7DCC4E" w14:textId="77777777" w:rsidR="003731C3" w:rsidRPr="003731C3" w:rsidRDefault="003731C3" w:rsidP="003731C3">
      <w:pPr>
        <w:spacing w:after="120" w:line="240" w:lineRule="auto"/>
        <w:jc w:val="both"/>
        <w:rPr>
          <w:rFonts w:ascii="Arial" w:eastAsia="Times New Roman" w:hAnsi="Arial" w:cs="Times New Roman"/>
          <w:kern w:val="0"/>
          <w:sz w:val="24"/>
          <w:szCs w:val="20"/>
          <w:lang w:eastAsia="it-IT"/>
          <w14:ligatures w14:val="none"/>
        </w:rPr>
      </w:pPr>
      <w:r w:rsidRPr="003731C3">
        <w:rPr>
          <w:rFonts w:ascii="Arial" w:eastAsia="Times New Roman" w:hAnsi="Arial" w:cs="Times New Roman"/>
          <w:kern w:val="0"/>
          <w:sz w:val="24"/>
          <w:szCs w:val="20"/>
          <w:lang w:eastAsia="it-IT"/>
          <w14:ligatures w14:val="none"/>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0713965E" w14:textId="77777777" w:rsidR="003731C3" w:rsidRPr="003731C3" w:rsidRDefault="003731C3" w:rsidP="003731C3">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3731C3">
        <w:rPr>
          <w:rFonts w:ascii="Greek" w:eastAsia="Times New Roman" w:hAnsi="Greek" w:cs="Greek"/>
          <w:kern w:val="0"/>
          <w:sz w:val="26"/>
          <w:szCs w:val="26"/>
          <w:lang w:eastAsia="it-IT"/>
          <w14:ligatures w14:val="none"/>
        </w:rPr>
        <w:t>”Estin d</w:t>
      </w:r>
      <w:r w:rsidRPr="003731C3">
        <w:rPr>
          <w:rFonts w:ascii="Greek" w:eastAsia="Times New Roman" w:hAnsi="Greek" w:cs="Greek"/>
          <w:kern w:val="0"/>
          <w:sz w:val="26"/>
          <w:szCs w:val="26"/>
          <w:lang w:val="el-GR" w:eastAsia="it-IT"/>
          <w14:ligatures w14:val="none"/>
        </w:rPr>
        <w:t></w:t>
      </w:r>
      <w:r w:rsidRPr="003731C3">
        <w:rPr>
          <w:rFonts w:ascii="Greek" w:eastAsia="Times New Roman" w:hAnsi="Greek" w:cs="Greek"/>
          <w:kern w:val="0"/>
          <w:sz w:val="26"/>
          <w:szCs w:val="26"/>
          <w:lang w:eastAsia="it-IT"/>
          <w14:ligatures w14:val="none"/>
        </w:rPr>
        <w:t xml:space="preserve"> p…stij ™lpizomšnwn ØpÒstasij, pragm£twn œlegcoj oÙ blepomšnwn </w:t>
      </w:r>
      <w:r w:rsidRPr="003731C3">
        <w:rPr>
          <w:rFonts w:ascii="Arial" w:eastAsia="Times New Roman" w:hAnsi="Arial" w:cs="Arial"/>
          <w:kern w:val="0"/>
          <w:lang w:eastAsia="it-IT"/>
          <w14:ligatures w14:val="none"/>
        </w:rPr>
        <w:t>(</w:t>
      </w:r>
      <w:r w:rsidRPr="003731C3">
        <w:rPr>
          <w:rFonts w:ascii="Arial" w:eastAsia="Times New Roman" w:hAnsi="Arial" w:cs="Arial"/>
          <w:bCs/>
          <w:kern w:val="0"/>
          <w:lang w:eastAsia="it-IT"/>
          <w14:ligatures w14:val="none"/>
        </w:rPr>
        <w:t xml:space="preserve">Eb 11,1) </w:t>
      </w:r>
      <w:r w:rsidRPr="003731C3">
        <w:rPr>
          <w:rFonts w:ascii="Arial" w:eastAsia="Times New Roman" w:hAnsi="Arial" w:cs="Times New Roman"/>
          <w:i/>
          <w:iCs/>
          <w:kern w:val="0"/>
          <w:sz w:val="24"/>
          <w:szCs w:val="20"/>
          <w:lang w:val="la-Latn" w:eastAsia="it-IT"/>
          <w14:ligatures w14:val="none"/>
        </w:rPr>
        <w:t xml:space="preserve">Est autem fides sperandorum substantia rerum argumentum </w:t>
      </w:r>
      <w:bookmarkStart w:id="202" w:name="_Hlk205584826"/>
      <w:r w:rsidRPr="003731C3">
        <w:rPr>
          <w:rFonts w:ascii="Arial" w:eastAsia="Times New Roman" w:hAnsi="Arial" w:cs="Times New Roman"/>
          <w:i/>
          <w:iCs/>
          <w:kern w:val="0"/>
          <w:sz w:val="24"/>
          <w:szCs w:val="20"/>
          <w:lang w:val="la-Latn" w:eastAsia="it-IT"/>
          <w14:ligatures w14:val="none"/>
        </w:rPr>
        <w:t>non parentum</w:t>
      </w:r>
      <w:r w:rsidRPr="003731C3">
        <w:rPr>
          <w:rFonts w:ascii="Arial" w:eastAsia="Times New Roman" w:hAnsi="Arial" w:cs="Times New Roman"/>
          <w:kern w:val="0"/>
          <w:sz w:val="24"/>
          <w:szCs w:val="20"/>
          <w:lang w:eastAsia="it-IT"/>
          <w14:ligatures w14:val="none"/>
        </w:rPr>
        <w:t xml:space="preserve"> </w:t>
      </w:r>
      <w:bookmarkEnd w:id="202"/>
      <w:r w:rsidRPr="003731C3">
        <w:rPr>
          <w:rFonts w:ascii="Arial" w:eastAsia="Times New Roman" w:hAnsi="Arial" w:cs="Times New Roman"/>
          <w:kern w:val="0"/>
          <w:sz w:val="24"/>
          <w:szCs w:val="20"/>
          <w:lang w:eastAsia="it-IT"/>
          <w14:ligatures w14:val="none"/>
        </w:rPr>
        <w:t>(Eb 11,11).</w:t>
      </w:r>
    </w:p>
    <w:p w14:paraId="157C594F" w14:textId="77777777" w:rsidR="003731C3" w:rsidRPr="003731C3" w:rsidRDefault="003731C3" w:rsidP="003731C3">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3731C3">
        <w:rPr>
          <w:rFonts w:ascii="Arial" w:eastAsia="Times New Roman" w:hAnsi="Arial" w:cs="Times New Roman"/>
          <w:kern w:val="0"/>
          <w:sz w:val="24"/>
          <w:szCs w:val="20"/>
          <w:lang w:eastAsia="it-IT"/>
          <w14:ligatures w14:val="none"/>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5E7AF846" w14:textId="77777777" w:rsidR="003731C3" w:rsidRPr="003731C3" w:rsidRDefault="003731C3" w:rsidP="003731C3">
      <w:pPr>
        <w:autoSpaceDE w:val="0"/>
        <w:autoSpaceDN w:val="0"/>
        <w:adjustRightInd w:val="0"/>
        <w:spacing w:after="120" w:line="240" w:lineRule="auto"/>
        <w:jc w:val="both"/>
        <w:rPr>
          <w:rFonts w:ascii="Arial" w:eastAsia="Times New Roman" w:hAnsi="Arial" w:cs="Times New Roman"/>
          <w:kern w:val="0"/>
          <w:sz w:val="24"/>
          <w:szCs w:val="20"/>
          <w:lang w:eastAsia="it-IT"/>
          <w14:ligatures w14:val="none"/>
        </w:rPr>
      </w:pPr>
      <w:r w:rsidRPr="003731C3">
        <w:rPr>
          <w:rFonts w:ascii="Arial" w:eastAsia="Times New Roman" w:hAnsi="Arial" w:cs="Times New Roman"/>
          <w:kern w:val="0"/>
          <w:sz w:val="24"/>
          <w:szCs w:val="20"/>
          <w:lang w:eastAsia="it-IT"/>
          <w14:ligatures w14:val="none"/>
        </w:rPr>
        <w:t xml:space="preserve">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w:t>
      </w:r>
      <w:r w:rsidRPr="003731C3">
        <w:rPr>
          <w:rFonts w:ascii="Arial" w:eastAsia="Times New Roman" w:hAnsi="Arial" w:cs="Times New Roman"/>
          <w:kern w:val="0"/>
          <w:sz w:val="24"/>
          <w:szCs w:val="20"/>
          <w:lang w:eastAsia="it-IT"/>
          <w14:ligatures w14:val="none"/>
        </w:rPr>
        <w:lastRenderedPageBreak/>
        <w:t>vita. L’uomo non credette nella visione di Dio. Mangiò dell’albero della morte e si fece morte. La fede non si fonda sulla visione dell’uomo, ma sulla visione del suo Dio, Creatore, Signore.</w:t>
      </w:r>
    </w:p>
    <w:p w14:paraId="2E9387B2" w14:textId="77777777" w:rsidR="003731C3" w:rsidRPr="003731C3" w:rsidRDefault="003731C3" w:rsidP="003731C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32"/>
          <w:szCs w:val="24"/>
          <w:lang w:eastAsia="it-IT"/>
          <w14:ligatures w14:val="none"/>
        </w:rPr>
      </w:pPr>
      <w:r w:rsidRPr="003731C3">
        <w:rPr>
          <w:rFonts w:ascii="Arial" w:eastAsia="Times New Roman" w:hAnsi="Arial" w:cs="Times New Roman"/>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6CC99193" w14:textId="77777777" w:rsidR="003731C3" w:rsidRPr="003731C3" w:rsidRDefault="003731C3" w:rsidP="003731C3">
      <w:pPr>
        <w:spacing w:after="120" w:line="240" w:lineRule="auto"/>
        <w:jc w:val="both"/>
        <w:rPr>
          <w:rFonts w:ascii="Arial" w:eastAsia="Times New Roman" w:hAnsi="Arial" w:cs="Times New Roman"/>
          <w:kern w:val="0"/>
          <w:sz w:val="24"/>
          <w:szCs w:val="20"/>
          <w:lang w:eastAsia="it-IT"/>
          <w14:ligatures w14:val="none"/>
        </w:rPr>
      </w:pPr>
      <w:r w:rsidRPr="003731C3">
        <w:rPr>
          <w:rFonts w:ascii="Arial" w:eastAsia="Times New Roman" w:hAnsi="Arial" w:cs="Times New Roman"/>
          <w:kern w:val="0"/>
          <w:sz w:val="24"/>
          <w:szCs w:val="20"/>
          <w:lang w:eastAsia="it-IT"/>
          <w14:ligatures w14:val="none"/>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w:t>
      </w:r>
    </w:p>
    <w:p w14:paraId="0BE2B369" w14:textId="77777777" w:rsidR="003731C3" w:rsidRPr="003731C3" w:rsidRDefault="003731C3" w:rsidP="003731C3">
      <w:pPr>
        <w:spacing w:after="120" w:line="240" w:lineRule="auto"/>
        <w:jc w:val="both"/>
        <w:rPr>
          <w:rFonts w:ascii="Arial" w:eastAsia="Times New Roman" w:hAnsi="Arial" w:cs="Times New Roman"/>
          <w:bCs/>
          <w:kern w:val="0"/>
          <w:sz w:val="24"/>
          <w:szCs w:val="20"/>
          <w:lang w:eastAsia="it-IT"/>
          <w14:ligatures w14:val="none"/>
        </w:rPr>
      </w:pPr>
      <w:r w:rsidRPr="003731C3">
        <w:rPr>
          <w:rFonts w:ascii="Arial" w:eastAsia="Times New Roman" w:hAnsi="Arial" w:cs="Times New Roman"/>
          <w:bCs/>
          <w:kern w:val="0"/>
          <w:sz w:val="24"/>
          <w:szCs w:val="20"/>
          <w:lang w:eastAsia="it-IT"/>
          <w14:ligatures w14:val="none"/>
        </w:rPr>
        <w:t>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1309722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Ecco ora la verità annunciata dall’Apostolo: </w:t>
      </w:r>
      <w:r w:rsidRPr="003731C3">
        <w:rPr>
          <w:rFonts w:ascii="Arial" w:hAnsi="Arial" w:cs="Arial"/>
          <w:i/>
          <w:iCs/>
          <w:sz w:val="24"/>
          <w:szCs w:val="24"/>
        </w:rPr>
        <w:t xml:space="preserve">“Ora, ciò che si spera, se è visto, non è più oggetto di speranza; infatti, ciò che uno già vede, come potrebbe sperarlo?”. </w:t>
      </w:r>
      <w:r w:rsidRPr="003731C3">
        <w:rPr>
          <w:rFonts w:ascii="Arial" w:hAnsi="Arial" w:cs="Arial"/>
          <w:sz w:val="24"/>
          <w:szCs w:val="24"/>
        </w:rPr>
        <w:t xml:space="preserve">Una parola però va aggiunta a quanto dice l’Apostolo. Vedere e possederla ciò che si è visto vista non sono la stessa cosa. Si vede, ma non si possiede. Nella fede noi vediamo ciò che è annunciato nella Parola, ma non lo possediamo ancora. </w:t>
      </w:r>
    </w:p>
    <w:p w14:paraId="6C6C0B3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Noi speriamo, perché vediamo nella fede e perché crediamo, obbediamo alla Parola. Obbedendo alla Parola, noi camminiamo per raggiungere ciò che vediamo. Il regno eterno, la salvezza eterna, non si vede con gli occhi della carne. </w:t>
      </w:r>
    </w:p>
    <w:p w14:paraId="07F64147"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Tutto per noi è nella Parola. La Parola ci mostra la realtà che ci attende. Nella fede vediamo la realtà futura. Poiché la vediamo, obbedendo alla Parola, noi camminiamo per raggiungerla. </w:t>
      </w:r>
    </w:p>
    <w:p w14:paraId="0D32F89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Ma anche la parola dell’uomo, parola di falsità e di menzogna, ci fa vedere un futuro di vita per noi, un futuro di vera divinità. Noi crediamo in quella parola e quando obbedienza ad essa, si aprono davanti a noi le porte della morte .</w:t>
      </w:r>
    </w:p>
    <w:p w14:paraId="7778853C"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Questo ci fa dice che la vita dell’uomo è vita condotta dalla fede. La fede nella Parola di Dio ci mostra un futuro di salvezza e non di perdizione, di vita e non di morte. La fede invece nella parola degli uomini ci a vedere un futuro di vita, di divinità, di paradiso terrestre, mentre in realtà il futuro della parola degli uomini è di miseria e di morte. Ecco perché dobbiamo scegliere il futuro contenuto nell’obbedienza alla Parola del Signore, perché il nostro Dio è verità eterna, mai ha ingannato e mai </w:t>
      </w:r>
      <w:r w:rsidRPr="003731C3">
        <w:rPr>
          <w:rFonts w:ascii="Arial" w:hAnsi="Arial" w:cs="Arial"/>
          <w:sz w:val="24"/>
          <w:szCs w:val="24"/>
        </w:rPr>
        <w:lastRenderedPageBreak/>
        <w:t>ingannerà. La sua Parola è verità eterna. Questa verità è sempre confermata dalla storia. La sua conferma ultima la troverà nell’eternità. Ma anche la falsità della parola degli uomini è confermata dalla morte che genera nella storia e dalla morte eterna che genera nell’eternità. All’uomo la scelta.</w:t>
      </w:r>
    </w:p>
    <w:p w14:paraId="659C45B5"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Perché quanto vediamo con gli occhi della fede lo dobbiamo anche sperare? Perché la sua conquista o il suo possesso è posto nella nostra volontà e di conseguenza nella nostra obbedienza. Se la nostra speranza non è forte, neanche la nostra obbedienza alla Parola della fede sarà forte. Se cadiamo dalla speranza, cadiamo anche dalla fede e dall’obbedienza. </w:t>
      </w:r>
    </w:p>
    <w:p w14:paraId="372B14C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Se oggi noi diciamo che il Paradiso è già nostro perché il Signore non condanna, il Signore non giudica, il Signore accoglie tutti nel suo regno, noi altro non facciamo che uccidere la vera speranza nel cuore dell’uomo. Uccisa la vera speranza si uccide la fede. Uccisa la fede, si uccide l’obbedienza. </w:t>
      </w:r>
    </w:p>
    <w:p w14:paraId="0AC9294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Si compiono oggi per noi le parole che Davide disse a Saul: </w:t>
      </w:r>
      <w:r w:rsidRPr="003731C3">
        <w:rPr>
          <w:rFonts w:ascii="Arial" w:hAnsi="Arial" w:cs="Arial"/>
          <w:i/>
          <w:iCs/>
          <w:sz w:val="24"/>
          <w:szCs w:val="24"/>
        </w:rPr>
        <w:t xml:space="preserve">“Oggi mi scacciano lontano, impedendomi di partecipare all’eredità del Signore, dicendo: “Va’ a servire altri dèi”. </w:t>
      </w:r>
      <w:r w:rsidRPr="003731C3">
        <w:rPr>
          <w:rFonts w:ascii="Arial" w:hAnsi="Arial" w:cs="Arial"/>
          <w:sz w:val="24"/>
          <w:szCs w:val="24"/>
        </w:rPr>
        <w:t xml:space="preserve">Leggiamo tutto Capitolo del Testo Sacro del Primo Libro di Samuele: </w:t>
      </w:r>
    </w:p>
    <w:p w14:paraId="62425759"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Abisai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261DCC26" w14:textId="77777777" w:rsidR="003731C3" w:rsidRPr="003731C3" w:rsidRDefault="003731C3" w:rsidP="003731C3">
      <w:pPr>
        <w:spacing w:after="120" w:line="240" w:lineRule="auto"/>
        <w:jc w:val="both"/>
        <w:rPr>
          <w:rFonts w:ascii="Arial" w:hAnsi="Arial" w:cs="Arial"/>
          <w:i/>
          <w:iCs/>
          <w:sz w:val="24"/>
          <w:szCs w:val="24"/>
        </w:rPr>
      </w:pPr>
      <w:r w:rsidRPr="003731C3">
        <w:rPr>
          <w:rFonts w:ascii="Arial" w:hAnsi="Arial" w:cs="Arial"/>
          <w:i/>
          <w:iCs/>
          <w:sz w:val="24"/>
          <w:szCs w:val="24"/>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w:t>
      </w:r>
      <w:r w:rsidRPr="003731C3">
        <w:rPr>
          <w:rFonts w:ascii="Arial" w:hAnsi="Arial" w:cs="Arial"/>
          <w:i/>
          <w:iCs/>
          <w:sz w:val="24"/>
          <w:szCs w:val="24"/>
        </w:rPr>
        <w:lastRenderedPageBreak/>
        <w:t xml:space="preserve">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w:t>
      </w:r>
      <w:bookmarkStart w:id="203" w:name="_Hlk205585568"/>
      <w:r w:rsidRPr="003731C3">
        <w:rPr>
          <w:rFonts w:ascii="Arial" w:hAnsi="Arial" w:cs="Arial"/>
          <w:i/>
          <w:iCs/>
          <w:sz w:val="24"/>
          <w:szCs w:val="24"/>
        </w:rPr>
        <w:t xml:space="preserve">oggi mi scacciano lontano, impedendomi di partecipare all’eredità del Signore, dicendo: “Va’ a servire altri dèi”. </w:t>
      </w:r>
      <w:bookmarkEnd w:id="203"/>
      <w:r w:rsidRPr="003731C3">
        <w:rPr>
          <w:rFonts w:ascii="Arial" w:hAnsi="Arial" w:cs="Arial"/>
          <w:i/>
          <w:iCs/>
          <w:sz w:val="24"/>
          <w:szCs w:val="24"/>
        </w:rPr>
        <w:t xml:space="preserve">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14:paraId="602D86F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Oggi è questo che tutti i falsi profeti nati in seno alla Chiesa cattolica dicono a quanti ancora credono nel vero Dio: il vostro Dio vi accoglie tutti in Paradiso, andate a servire altri dèi. Andate a servire il dio de male. Il Paradiso è già vostro. </w:t>
      </w:r>
    </w:p>
    <w:p w14:paraId="4D9FEF00"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 xml:space="preserve">Speriamo quello che non vediamo con gli occhi della carne, perché esso ci viene mostrato dalla Parola del Signore. Se la Parola non ce lo mostrasse, noi non potremmo sperarlo: </w:t>
      </w:r>
      <w:r w:rsidRPr="003731C3">
        <w:rPr>
          <w:rFonts w:ascii="Arial" w:hAnsi="Arial" w:cs="Arial"/>
          <w:i/>
          <w:iCs/>
          <w:sz w:val="24"/>
          <w:szCs w:val="24"/>
        </w:rPr>
        <w:t xml:space="preserve">“Ma, se speriamo quello che non vediamo, lo attendiamo con perseveranza (Rm 8,17.25). </w:t>
      </w:r>
      <w:r w:rsidRPr="003731C3">
        <w:rPr>
          <w:rFonts w:ascii="Arial" w:hAnsi="Arial" w:cs="Arial"/>
          <w:sz w:val="24"/>
          <w:szCs w:val="24"/>
        </w:rPr>
        <w:t>Si attende con perseveranza non però come solo dono di Dio, lo si deve attendere anche come frutto della fede e dell’obbedienza nella Parola. Senza la fede nella Parola quale speranza possiamo avere, dal momento che è il  Parola che promette a noi il futuro di Dio? Se senza l’obbedienza quale futuro possiamo attendere, se il futuro è dono di Dio e frutto dell’obbedienza dell’uomo. Allora qual è la verità contenuta nella Parola dell’Apostolo?</w:t>
      </w:r>
    </w:p>
    <w:p w14:paraId="0BA0A61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L’Apostolo ci vuole insegnare che essere salvi nella speranza ed essere salvi nella realtà non sono la stessa cosa. Queste due cose non coincidono. Sono salvi nella speranza. Come possiamo essere salvi nella realtà? Attraverso la fede nella Parola della Speranza che si consuma nell’obbedienza alla Parola della fede. Parola, fede, speranza, obbedienza alla Parola della fede devono essere una cosa sola. Circa la non visione, l’Apostolo parla della non visione con gli occhi della carne. Di certo non parla della visione con gli occhi della fede, perché tutta la sua vita e la sua missione sono governate da questa visione con gli occhi della fede.</w:t>
      </w:r>
    </w:p>
    <w:p w14:paraId="2D10D16B" w14:textId="77777777" w:rsidR="003731C3" w:rsidRPr="003731C3" w:rsidRDefault="003731C3" w:rsidP="003731C3">
      <w:pPr>
        <w:spacing w:after="120" w:line="240" w:lineRule="auto"/>
        <w:jc w:val="both"/>
        <w:rPr>
          <w:lang w:val="la-Latn"/>
        </w:rPr>
      </w:pPr>
    </w:p>
    <w:p w14:paraId="793EC285" w14:textId="77777777" w:rsidR="003731C3" w:rsidRPr="003731C3" w:rsidRDefault="003731C3" w:rsidP="003731C3">
      <w:pPr>
        <w:spacing w:before="120" w:after="120" w:line="240" w:lineRule="auto"/>
        <w:jc w:val="both"/>
        <w:rPr>
          <w:rFonts w:ascii="Arial" w:eastAsia="Times New Roman" w:hAnsi="Arial" w:cs="Arial"/>
          <w:b/>
          <w:kern w:val="0"/>
          <w:sz w:val="24"/>
          <w:szCs w:val="20"/>
          <w:lang w:val="la-Latn" w:eastAsia="it-IT"/>
          <w14:ligatures w14:val="none"/>
        </w:rPr>
      </w:pPr>
      <w:r w:rsidRPr="003731C3">
        <w:rPr>
          <w:rFonts w:ascii="Arial" w:eastAsia="Times New Roman" w:hAnsi="Arial" w:cs="Arial"/>
          <w:b/>
          <w:kern w:val="0"/>
          <w:sz w:val="24"/>
          <w:szCs w:val="20"/>
          <w:lang w:val="la-Latn" w:eastAsia="it-IT"/>
          <w14:ligatures w14:val="none"/>
        </w:rPr>
        <w:t>DIECI DOMANDE DI ULTERIORE RIFLESSIONE</w:t>
      </w:r>
    </w:p>
    <w:p w14:paraId="77B9618C"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Credo che tra le sofferenze del tempo presente e la gloria che ci attende nei cieli eterni regna l’abisso dell’eternità?</w:t>
      </w:r>
    </w:p>
    <w:p w14:paraId="1DE0342B"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lastRenderedPageBreak/>
        <w:t>So perché l’ardente attesa della creazione è protesa verso la rivelazione dei figli di Dio?</w:t>
      </w:r>
    </w:p>
    <w:p w14:paraId="3D3E1649"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cosa è la caducità della creazione?</w:t>
      </w:r>
    </w:p>
    <w:p w14:paraId="11E9BEFF"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da chi la creazione è stata posta a caducità?</w:t>
      </w:r>
    </w:p>
    <w:p w14:paraId="4F50F342"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in cosa consiste la speranza della creazione di essere liberata dalla schiavitù  della corruzione?</w:t>
      </w:r>
    </w:p>
    <w:p w14:paraId="6F9114C6"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in cosa consiste la schiavitù della creazione?</w:t>
      </w:r>
    </w:p>
    <w:p w14:paraId="2BD6DC0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in cosa sono il gemito e la sofferenza della creazione?</w:t>
      </w:r>
    </w:p>
    <w:p w14:paraId="6CC4BCC1"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cosa sono le primizie dello Spirito?</w:t>
      </w:r>
    </w:p>
    <w:p w14:paraId="528A36BE" w14:textId="77777777" w:rsidR="003731C3" w:rsidRP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in cosa consiste la redenzione del nostro corpo?</w:t>
      </w:r>
    </w:p>
    <w:p w14:paraId="1B62EFF7" w14:textId="77777777" w:rsidR="003731C3" w:rsidRDefault="003731C3" w:rsidP="003731C3">
      <w:pPr>
        <w:spacing w:after="120" w:line="240" w:lineRule="auto"/>
        <w:jc w:val="both"/>
        <w:rPr>
          <w:rFonts w:ascii="Arial" w:hAnsi="Arial" w:cs="Arial"/>
          <w:sz w:val="24"/>
          <w:szCs w:val="24"/>
        </w:rPr>
      </w:pPr>
      <w:r w:rsidRPr="003731C3">
        <w:rPr>
          <w:rFonts w:ascii="Arial" w:hAnsi="Arial" w:cs="Arial"/>
          <w:sz w:val="24"/>
          <w:szCs w:val="24"/>
        </w:rPr>
        <w:t>So che la vita eterna è dono di Dio e frutto dell’obbedienza dell’uomo alla Parola del Signore?</w:t>
      </w:r>
    </w:p>
    <w:p w14:paraId="33D76AED" w14:textId="77777777" w:rsidR="007C0238" w:rsidRPr="003731C3" w:rsidRDefault="007C0238" w:rsidP="003731C3">
      <w:pPr>
        <w:spacing w:after="120" w:line="240" w:lineRule="auto"/>
        <w:jc w:val="both"/>
        <w:rPr>
          <w:rFonts w:ascii="Arial" w:hAnsi="Arial" w:cs="Arial"/>
          <w:sz w:val="24"/>
          <w:szCs w:val="24"/>
        </w:rPr>
      </w:pPr>
    </w:p>
    <w:p w14:paraId="66049F16" w14:textId="77777777" w:rsidR="000F53DC" w:rsidRPr="000F53DC" w:rsidRDefault="000F53DC" w:rsidP="000F53DC">
      <w:pPr>
        <w:jc w:val="both"/>
        <w:rPr>
          <w:rFonts w:ascii="Arial" w:hAnsi="Arial" w:cs="Arial"/>
          <w:color w:val="111111"/>
          <w:sz w:val="24"/>
          <w:szCs w:val="24"/>
        </w:rPr>
      </w:pPr>
    </w:p>
    <w:p w14:paraId="19FE3185" w14:textId="77777777" w:rsidR="007C0238" w:rsidRPr="007C0238" w:rsidRDefault="007C0238" w:rsidP="007C0238">
      <w:pPr>
        <w:pStyle w:val="Titolo1"/>
      </w:pPr>
      <w:bookmarkStart w:id="204" w:name="_Toc205829944"/>
      <w:r w:rsidRPr="007C0238">
        <w:t>MA LO SPIRITO STESSO INTERCEDE CON GEMITI INESPRIMIBILI</w:t>
      </w:r>
      <w:bookmarkEnd w:id="204"/>
    </w:p>
    <w:p w14:paraId="47BE85A5" w14:textId="77777777" w:rsidR="007C0238" w:rsidRPr="007C0238" w:rsidRDefault="007C0238" w:rsidP="007C0238">
      <w:pPr>
        <w:spacing w:after="120"/>
        <w:jc w:val="both"/>
        <w:rPr>
          <w:rFonts w:ascii="Arial" w:hAnsi="Arial" w:cs="Arial"/>
          <w:sz w:val="24"/>
          <w:szCs w:val="24"/>
        </w:rPr>
      </w:pPr>
    </w:p>
    <w:p w14:paraId="7319EBF9" w14:textId="77777777" w:rsidR="007C0238" w:rsidRPr="007C0238" w:rsidRDefault="007C0238" w:rsidP="007C0238">
      <w:pPr>
        <w:spacing w:after="120"/>
        <w:jc w:val="center"/>
        <w:rPr>
          <w:rFonts w:ascii="Arial" w:hAnsi="Arial" w:cs="Arial"/>
          <w:sz w:val="28"/>
          <w:szCs w:val="28"/>
        </w:rPr>
      </w:pPr>
      <w:r w:rsidRPr="007C0238">
        <w:rPr>
          <w:rFonts w:ascii="Arial" w:hAnsi="Arial" w:cs="Arial"/>
          <w:sz w:val="28"/>
          <w:szCs w:val="28"/>
        </w:rPr>
        <w:t xml:space="preserve">sed ipse Spiritus interpellat gemitibus inenarrabilibus - </w:t>
      </w:r>
      <w:r w:rsidRPr="007C0238">
        <w:rPr>
          <w:rFonts w:ascii="Times New Roman" w:hAnsi="Times New Roman" w:cs="Times New Roman"/>
          <w:color w:val="111111"/>
          <w:sz w:val="28"/>
          <w:szCs w:val="28"/>
        </w:rPr>
        <w:t>ἀ</w:t>
      </w:r>
      <w:r w:rsidRPr="007C0238">
        <w:rPr>
          <w:rFonts w:ascii="Cambria" w:hAnsi="Cambria" w:cs="Cambria"/>
          <w:color w:val="111111"/>
          <w:sz w:val="28"/>
          <w:szCs w:val="28"/>
        </w:rPr>
        <w:t>λλ</w:t>
      </w:r>
      <w:r w:rsidRPr="007C0238">
        <w:rPr>
          <w:rFonts w:ascii="Times New Roman" w:hAnsi="Times New Roman" w:cs="Times New Roman"/>
          <w:color w:val="111111"/>
          <w:sz w:val="28"/>
          <w:szCs w:val="28"/>
        </w:rPr>
        <w:t>ὰ</w:t>
      </w:r>
      <w:r w:rsidRPr="007C0238">
        <w:rPr>
          <w:rFonts w:ascii="PT Serif" w:hAnsi="PT Serif"/>
          <w:color w:val="111111"/>
          <w:sz w:val="28"/>
          <w:szCs w:val="28"/>
        </w:rPr>
        <w:t xml:space="preserve"> </w:t>
      </w:r>
      <w:r w:rsidRPr="007C0238">
        <w:rPr>
          <w:rFonts w:ascii="Cambria" w:hAnsi="Cambria" w:cs="Cambria"/>
          <w:color w:val="111111"/>
          <w:sz w:val="28"/>
          <w:szCs w:val="28"/>
        </w:rPr>
        <w:t>α</w:t>
      </w:r>
      <w:r w:rsidRPr="007C0238">
        <w:rPr>
          <w:rFonts w:ascii="Times New Roman" w:hAnsi="Times New Roman" w:cs="Times New Roman"/>
          <w:color w:val="111111"/>
          <w:sz w:val="28"/>
          <w:szCs w:val="28"/>
        </w:rPr>
        <w:t>ὐ</w:t>
      </w:r>
      <w:r w:rsidRPr="007C0238">
        <w:rPr>
          <w:rFonts w:ascii="Cambria" w:hAnsi="Cambria" w:cs="Cambria"/>
          <w:color w:val="111111"/>
          <w:sz w:val="28"/>
          <w:szCs w:val="28"/>
        </w:rPr>
        <w:t>τ</w:t>
      </w:r>
      <w:r w:rsidRPr="007C0238">
        <w:rPr>
          <w:rFonts w:ascii="Times New Roman" w:hAnsi="Times New Roman" w:cs="Times New Roman"/>
          <w:color w:val="111111"/>
          <w:sz w:val="28"/>
          <w:szCs w:val="28"/>
        </w:rPr>
        <w:t>ὸ</w:t>
      </w:r>
      <w:r w:rsidRPr="007C0238">
        <w:rPr>
          <w:rFonts w:ascii="PT Serif" w:hAnsi="PT Serif"/>
          <w:color w:val="111111"/>
          <w:sz w:val="28"/>
          <w:szCs w:val="28"/>
        </w:rPr>
        <w:t xml:space="preserve"> </w:t>
      </w:r>
      <w:r w:rsidRPr="007C0238">
        <w:rPr>
          <w:rFonts w:ascii="Cambria" w:hAnsi="Cambria" w:cs="Cambria"/>
          <w:color w:val="111111"/>
          <w:sz w:val="28"/>
          <w:szCs w:val="28"/>
        </w:rPr>
        <w:t>τ</w:t>
      </w:r>
      <w:r w:rsidRPr="007C0238">
        <w:rPr>
          <w:rFonts w:ascii="Times New Roman" w:hAnsi="Times New Roman" w:cs="Times New Roman"/>
          <w:color w:val="111111"/>
          <w:sz w:val="28"/>
          <w:szCs w:val="28"/>
        </w:rPr>
        <w:t>ὸ</w:t>
      </w:r>
      <w:r w:rsidRPr="007C0238">
        <w:rPr>
          <w:rFonts w:ascii="PT Serif" w:hAnsi="PT Serif"/>
          <w:color w:val="111111"/>
          <w:sz w:val="28"/>
          <w:szCs w:val="28"/>
        </w:rPr>
        <w:t xml:space="preserve"> π</w:t>
      </w:r>
      <w:r w:rsidRPr="007C0238">
        <w:rPr>
          <w:rFonts w:ascii="Cambria" w:hAnsi="Cambria" w:cs="Cambria"/>
          <w:color w:val="111111"/>
          <w:sz w:val="28"/>
          <w:szCs w:val="28"/>
        </w:rPr>
        <w:t>νε</w:t>
      </w:r>
      <w:r w:rsidRPr="007C0238">
        <w:rPr>
          <w:rFonts w:ascii="Times New Roman" w:hAnsi="Times New Roman" w:cs="Times New Roman"/>
          <w:color w:val="111111"/>
          <w:sz w:val="28"/>
          <w:szCs w:val="28"/>
        </w:rPr>
        <w:t>ῦ</w:t>
      </w:r>
      <w:r w:rsidRPr="007C0238">
        <w:rPr>
          <w:rFonts w:ascii="PT Serif" w:hAnsi="PT Serif"/>
          <w:color w:val="111111"/>
          <w:sz w:val="28"/>
          <w:szCs w:val="28"/>
        </w:rPr>
        <w:t>μ</w:t>
      </w:r>
      <w:r w:rsidRPr="007C0238">
        <w:rPr>
          <w:rFonts w:ascii="Cambria" w:hAnsi="Cambria" w:cs="Cambria"/>
          <w:color w:val="111111"/>
          <w:sz w:val="28"/>
          <w:szCs w:val="28"/>
        </w:rPr>
        <w:t>α</w:t>
      </w:r>
      <w:r w:rsidRPr="007C0238">
        <w:rPr>
          <w:rFonts w:ascii="PT Serif" w:hAnsi="PT Serif"/>
          <w:color w:val="111111"/>
          <w:sz w:val="28"/>
          <w:szCs w:val="28"/>
        </w:rPr>
        <w:t xml:space="preserve"> </w:t>
      </w:r>
      <w:r w:rsidRPr="007C0238">
        <w:rPr>
          <w:rFonts w:ascii="Segoe UI Symbol" w:hAnsi="Segoe UI Symbol" w:cs="Segoe UI Symbol"/>
          <w:color w:val="111111"/>
          <w:sz w:val="28"/>
          <w:szCs w:val="28"/>
        </w:rPr>
        <w:t>⸀</w:t>
      </w:r>
      <w:r w:rsidRPr="007C0238">
        <w:rPr>
          <w:rFonts w:ascii="Times New Roman" w:hAnsi="Times New Roman" w:cs="Times New Roman"/>
          <w:color w:val="111111"/>
          <w:sz w:val="28"/>
          <w:szCs w:val="28"/>
        </w:rPr>
        <w:t>ὑ</w:t>
      </w:r>
      <w:r w:rsidRPr="007C0238">
        <w:rPr>
          <w:rFonts w:ascii="PT Serif" w:hAnsi="PT Serif"/>
          <w:color w:val="111111"/>
          <w:sz w:val="28"/>
          <w:szCs w:val="28"/>
        </w:rPr>
        <w:t>π</w:t>
      </w:r>
      <w:r w:rsidRPr="007C0238">
        <w:rPr>
          <w:rFonts w:ascii="Cambria" w:hAnsi="Cambria" w:cs="Cambria"/>
          <w:color w:val="111111"/>
          <w:sz w:val="28"/>
          <w:szCs w:val="28"/>
        </w:rPr>
        <w:t>ερεντυγχάνει</w:t>
      </w:r>
      <w:r w:rsidRPr="007C0238">
        <w:rPr>
          <w:rFonts w:ascii="PT Serif" w:hAnsi="PT Serif"/>
          <w:color w:val="111111"/>
          <w:sz w:val="28"/>
          <w:szCs w:val="28"/>
        </w:rPr>
        <w:t xml:space="preserve"> </w:t>
      </w:r>
      <w:r w:rsidRPr="007C0238">
        <w:rPr>
          <w:rFonts w:ascii="Cambria" w:hAnsi="Cambria" w:cs="Cambria"/>
          <w:color w:val="111111"/>
          <w:sz w:val="28"/>
          <w:szCs w:val="28"/>
        </w:rPr>
        <w:t>στεναγ</w:t>
      </w:r>
      <w:r w:rsidRPr="007C0238">
        <w:rPr>
          <w:rFonts w:ascii="PT Serif" w:hAnsi="PT Serif" w:cs="PT Serif"/>
          <w:color w:val="111111"/>
          <w:sz w:val="28"/>
          <w:szCs w:val="28"/>
        </w:rPr>
        <w:t>μ</w:t>
      </w:r>
      <w:r w:rsidRPr="007C0238">
        <w:rPr>
          <w:rFonts w:ascii="Cambria" w:hAnsi="Cambria" w:cs="Cambria"/>
          <w:color w:val="111111"/>
          <w:sz w:val="28"/>
          <w:szCs w:val="28"/>
        </w:rPr>
        <w:t>ο</w:t>
      </w:r>
      <w:r w:rsidRPr="007C0238">
        <w:rPr>
          <w:rFonts w:ascii="Times New Roman" w:hAnsi="Times New Roman" w:cs="Times New Roman"/>
          <w:color w:val="111111"/>
          <w:sz w:val="28"/>
          <w:szCs w:val="28"/>
        </w:rPr>
        <w:t>ῖ</w:t>
      </w:r>
      <w:r w:rsidRPr="007C0238">
        <w:rPr>
          <w:rFonts w:ascii="Cambria" w:hAnsi="Cambria" w:cs="Cambria"/>
          <w:color w:val="111111"/>
          <w:sz w:val="28"/>
          <w:szCs w:val="28"/>
        </w:rPr>
        <w:t>ς</w:t>
      </w:r>
      <w:r w:rsidRPr="007C0238">
        <w:rPr>
          <w:rFonts w:ascii="PT Serif" w:hAnsi="PT Serif"/>
          <w:color w:val="111111"/>
          <w:sz w:val="28"/>
          <w:szCs w:val="28"/>
        </w:rPr>
        <w:t xml:space="preserve"> </w:t>
      </w:r>
      <w:r w:rsidRPr="007C0238">
        <w:rPr>
          <w:rFonts w:ascii="Times New Roman" w:hAnsi="Times New Roman" w:cs="Times New Roman"/>
          <w:color w:val="111111"/>
          <w:sz w:val="28"/>
          <w:szCs w:val="28"/>
        </w:rPr>
        <w:t>ἀ</w:t>
      </w:r>
      <w:r w:rsidRPr="007C0238">
        <w:rPr>
          <w:rFonts w:ascii="Cambria" w:hAnsi="Cambria" w:cs="Cambria"/>
          <w:color w:val="111111"/>
          <w:sz w:val="28"/>
          <w:szCs w:val="28"/>
        </w:rPr>
        <w:t>λαλήτοις</w:t>
      </w:r>
      <w:r w:rsidRPr="007C0238">
        <w:rPr>
          <w:rFonts w:ascii="PT Serif" w:hAnsi="PT Serif"/>
          <w:color w:val="111111"/>
          <w:sz w:val="28"/>
          <w:szCs w:val="28"/>
        </w:rPr>
        <w:t>,</w:t>
      </w:r>
    </w:p>
    <w:p w14:paraId="447E91EA" w14:textId="77777777" w:rsidR="007C0238" w:rsidRPr="007C0238" w:rsidRDefault="007C0238" w:rsidP="007C0238">
      <w:pPr>
        <w:spacing w:after="120"/>
        <w:jc w:val="both"/>
        <w:rPr>
          <w:rFonts w:ascii="Arial" w:hAnsi="Arial" w:cs="Arial"/>
          <w:sz w:val="24"/>
          <w:szCs w:val="24"/>
        </w:rPr>
      </w:pPr>
    </w:p>
    <w:p w14:paraId="46B08B8F" w14:textId="77777777" w:rsidR="007C0238" w:rsidRPr="007C0238" w:rsidRDefault="007C0238" w:rsidP="007C0238">
      <w:pPr>
        <w:spacing w:after="120"/>
        <w:jc w:val="both"/>
        <w:rPr>
          <w:rFonts w:ascii="Arial" w:hAnsi="Arial" w:cs="Arial"/>
          <w:sz w:val="24"/>
          <w:szCs w:val="24"/>
        </w:rPr>
      </w:pPr>
      <w:bookmarkStart w:id="205" w:name="_Hlk203373586"/>
      <w:r w:rsidRPr="007C0238">
        <w:rPr>
          <w:rFonts w:ascii="Arial" w:hAnsi="Arial" w:cs="Arial"/>
          <w:sz w:val="24"/>
          <w:szCs w:val="24"/>
        </w:rPr>
        <w:t xml:space="preserve">Allo stesso modo anche lo Spirito viene in aiuto alla nostra debolezza; non sappiamo infatti come pregare in modo conveniente, </w:t>
      </w:r>
      <w:bookmarkStart w:id="206" w:name="_Hlk203373277"/>
      <w:r w:rsidRPr="007C0238">
        <w:rPr>
          <w:rFonts w:ascii="Arial" w:hAnsi="Arial" w:cs="Arial"/>
          <w:sz w:val="24"/>
          <w:szCs w:val="24"/>
        </w:rPr>
        <w:t xml:space="preserve">ma lo Spirito stesso intercede con gemiti inesprimibili; </w:t>
      </w:r>
      <w:bookmarkEnd w:id="206"/>
      <w:r w:rsidRPr="007C0238">
        <w:rPr>
          <w:rFonts w:ascii="Arial" w:hAnsi="Arial" w:cs="Arial"/>
          <w:sz w:val="24"/>
          <w:szCs w:val="24"/>
        </w:rPr>
        <w:t xml:space="preserve">è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w:t>
      </w:r>
      <w:bookmarkStart w:id="207" w:name="_Hlk203373434"/>
      <w:r w:rsidRPr="007C0238">
        <w:rPr>
          <w:rFonts w:ascii="Arial" w:hAnsi="Arial" w:cs="Arial"/>
          <w:sz w:val="24"/>
          <w:szCs w:val="24"/>
        </w:rPr>
        <w:t xml:space="preserve">(Rm 8,26-30). </w:t>
      </w:r>
    </w:p>
    <w:bookmarkEnd w:id="205"/>
    <w:bookmarkEnd w:id="207"/>
    <w:p w14:paraId="7DE6C6B6" w14:textId="77777777" w:rsidR="007C0238" w:rsidRPr="007C0238" w:rsidRDefault="007C0238" w:rsidP="007C0238">
      <w:pPr>
        <w:spacing w:after="120"/>
        <w:jc w:val="both"/>
        <w:rPr>
          <w:rFonts w:ascii="Arial" w:hAnsi="Arial" w:cs="Arial"/>
          <w:sz w:val="24"/>
          <w:szCs w:val="24"/>
          <w:lang w:val="fr-FR"/>
        </w:rPr>
      </w:pPr>
      <w:r w:rsidRPr="007C0238">
        <w:rPr>
          <w:rFonts w:ascii="Arial" w:hAnsi="Arial" w:cs="Arial"/>
          <w:sz w:val="24"/>
          <w:szCs w:val="24"/>
          <w:lang w:val="la-Latn"/>
        </w:rPr>
        <w:t xml:space="preserve">Similiter autem et Spiritus adiuvat infirmitatem nostram; nam quid oremus, sicut oportet, nescimus, </w:t>
      </w:r>
      <w:bookmarkStart w:id="208" w:name="_Hlk203373306"/>
      <w:r w:rsidRPr="007C0238">
        <w:rPr>
          <w:rFonts w:ascii="Arial" w:hAnsi="Arial" w:cs="Arial"/>
          <w:sz w:val="24"/>
          <w:szCs w:val="24"/>
          <w:lang w:val="la-Latn"/>
        </w:rPr>
        <w:t xml:space="preserve">sed ipse Spiritus interpellat gemitibus inenarrabilibus; </w:t>
      </w:r>
      <w:bookmarkEnd w:id="208"/>
      <w:r w:rsidRPr="007C0238">
        <w:rPr>
          <w:rFonts w:ascii="Arial" w:hAnsi="Arial" w:cs="Arial"/>
          <w:sz w:val="24"/>
          <w:szCs w:val="24"/>
          <w:lang w:val="la-Latn"/>
        </w:rPr>
        <w:t xml:space="preserve">qui autem scrutatur corda, scit quid desideret Spiritus, quia secundum Deum postulat pro sanctis. </w:t>
      </w:r>
      <w:bookmarkStart w:id="209" w:name="_Hlk205629640"/>
      <w:r w:rsidRPr="007C0238">
        <w:rPr>
          <w:rFonts w:ascii="Arial" w:hAnsi="Arial" w:cs="Arial"/>
          <w:sz w:val="24"/>
          <w:szCs w:val="24"/>
          <w:lang w:val="la-Latn"/>
        </w:rPr>
        <w:t xml:space="preserve">Scimus autem quoniam diligentibus Deum omnia cooperantur in bonum, </w:t>
      </w:r>
      <w:bookmarkEnd w:id="209"/>
      <w:r w:rsidRPr="007C0238">
        <w:rPr>
          <w:rFonts w:ascii="Arial" w:hAnsi="Arial" w:cs="Arial"/>
          <w:sz w:val="24"/>
          <w:szCs w:val="24"/>
          <w:lang w:val="la-Latn"/>
        </w:rPr>
        <w:t>his, qui secundum propositum vocati sunt. Nam, quos praescivit, et praedestinavit conformes fieri imaginis Filii eius, ut sit ipse primogenitus in multis fratribus; quos autem praedestinavit, hos et vocavit; et quos vocavit, hos et iustificavit; quos autem iustificavit, illos et glorificavit.</w:t>
      </w:r>
      <w:r w:rsidRPr="007C0238">
        <w:rPr>
          <w:rFonts w:ascii="Arial" w:hAnsi="Arial" w:cs="Arial"/>
          <w:sz w:val="24"/>
          <w:szCs w:val="24"/>
          <w:lang w:val="fr-FR"/>
        </w:rPr>
        <w:t xml:space="preserve"> (Rm 8,26-30). </w:t>
      </w:r>
    </w:p>
    <w:p w14:paraId="19622530" w14:textId="77777777" w:rsidR="007C0238" w:rsidRPr="007C0238" w:rsidRDefault="007C0238" w:rsidP="007C0238">
      <w:pPr>
        <w:spacing w:after="120"/>
        <w:jc w:val="both"/>
        <w:rPr>
          <w:rFonts w:ascii="Arial" w:hAnsi="Arial" w:cs="Arial"/>
          <w:sz w:val="24"/>
          <w:szCs w:val="24"/>
        </w:rPr>
      </w:pPr>
      <w:r w:rsidRPr="007C0238">
        <w:rPr>
          <w:rFonts w:ascii="Times New Roman" w:hAnsi="Times New Roman" w:cs="Times New Roman"/>
          <w:color w:val="111111"/>
          <w:sz w:val="26"/>
          <w:szCs w:val="26"/>
        </w:rPr>
        <w:lastRenderedPageBreak/>
        <w:t>Ὡ</w:t>
      </w:r>
      <w:r w:rsidRPr="007C0238">
        <w:rPr>
          <w:rFonts w:ascii="Cambria" w:hAnsi="Cambria" w:cs="Cambria"/>
          <w:color w:val="111111"/>
          <w:sz w:val="26"/>
          <w:szCs w:val="26"/>
        </w:rPr>
        <w:t>σαύτως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w:t>
      </w:r>
      <w:r w:rsidRPr="007C0238">
        <w:rPr>
          <w:rFonts w:ascii="Times New Roman" w:hAnsi="Times New Roman" w:cs="Times New Roman"/>
          <w:color w:val="111111"/>
          <w:sz w:val="26"/>
          <w:szCs w:val="26"/>
        </w:rPr>
        <w:t>ὲ</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νε</w:t>
      </w:r>
      <w:r w:rsidRPr="007C0238">
        <w:rPr>
          <w:rFonts w:ascii="Times New Roman" w:hAnsi="Times New Roman" w:cs="Times New Roman"/>
          <w:color w:val="111111"/>
          <w:sz w:val="26"/>
          <w:szCs w:val="26"/>
        </w:rPr>
        <w:t>ῦ</w:t>
      </w:r>
      <w:r w:rsidRPr="007C0238">
        <w:rPr>
          <w:rFonts w:ascii="PT Serif" w:hAnsi="PT Serif"/>
          <w:color w:val="111111"/>
          <w:sz w:val="26"/>
          <w:szCs w:val="26"/>
        </w:rPr>
        <w:t>μ</w:t>
      </w:r>
      <w:r w:rsidRPr="007C0238">
        <w:rPr>
          <w:rFonts w:ascii="Cambria" w:hAnsi="Cambria" w:cs="Cambria"/>
          <w:color w:val="111111"/>
          <w:sz w:val="26"/>
          <w:szCs w:val="26"/>
        </w:rPr>
        <w:t>α</w:t>
      </w:r>
      <w:r w:rsidRPr="007C0238">
        <w:rPr>
          <w:rFonts w:ascii="PT Serif" w:hAnsi="PT Serif"/>
          <w:color w:val="111111"/>
          <w:sz w:val="26"/>
          <w:szCs w:val="26"/>
          <w:lang w:val="fr-FR"/>
        </w:rPr>
        <w:t xml:space="preserve"> </w:t>
      </w:r>
      <w:r w:rsidRPr="007C0238">
        <w:rPr>
          <w:rFonts w:ascii="Cambria" w:hAnsi="Cambria" w:cs="Cambria"/>
          <w:color w:val="111111"/>
          <w:sz w:val="26"/>
          <w:szCs w:val="26"/>
        </w:rPr>
        <w:t>συναντιλα</w:t>
      </w:r>
      <w:r w:rsidRPr="007C0238">
        <w:rPr>
          <w:rFonts w:ascii="PT Serif" w:hAnsi="PT Serif" w:cs="PT Serif"/>
          <w:color w:val="111111"/>
          <w:sz w:val="26"/>
          <w:szCs w:val="26"/>
        </w:rPr>
        <w:t>μ</w:t>
      </w:r>
      <w:r w:rsidRPr="007C0238">
        <w:rPr>
          <w:rFonts w:ascii="Cambria" w:hAnsi="Cambria" w:cs="Cambria"/>
          <w:color w:val="111111"/>
          <w:sz w:val="26"/>
          <w:szCs w:val="26"/>
        </w:rPr>
        <w:t>βάνεται</w:t>
      </w:r>
      <w:r w:rsidRPr="007C0238">
        <w:rPr>
          <w:rFonts w:ascii="PT Serif" w:hAnsi="PT Serif"/>
          <w:color w:val="111111"/>
          <w:sz w:val="26"/>
          <w:szCs w:val="26"/>
          <w:lang w:val="fr-FR"/>
        </w:rPr>
        <w:t xml:space="preserve"> </w:t>
      </w:r>
      <w:r w:rsidRPr="007C0238">
        <w:rPr>
          <w:rFonts w:ascii="Segoe UI Symbol" w:hAnsi="Segoe UI Symbol" w:cs="Segoe UI Symbol"/>
          <w:color w:val="111111"/>
          <w:sz w:val="26"/>
          <w:szCs w:val="26"/>
        </w:rPr>
        <w:t>⸂</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ῇ</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ἀ</w:t>
      </w:r>
      <w:r w:rsidRPr="007C0238">
        <w:rPr>
          <w:rFonts w:ascii="Cambria" w:hAnsi="Cambria" w:cs="Cambria"/>
          <w:color w:val="111111"/>
          <w:sz w:val="26"/>
          <w:szCs w:val="26"/>
        </w:rPr>
        <w:t>σθενεί</w:t>
      </w:r>
      <w:r w:rsidRPr="007C0238">
        <w:rPr>
          <w:rFonts w:ascii="Times New Roman" w:hAnsi="Times New Roman" w:cs="Times New Roman"/>
          <w:color w:val="111111"/>
          <w:sz w:val="26"/>
          <w:szCs w:val="26"/>
        </w:rPr>
        <w:t>ᾳ</w:t>
      </w:r>
      <w:r w:rsidRPr="007C0238">
        <w:rPr>
          <w:rFonts w:ascii="Segoe UI Symbol" w:hAnsi="Segoe UI Symbol" w:cs="Segoe UI Symbol"/>
          <w:color w:val="111111"/>
          <w:sz w:val="26"/>
          <w:szCs w:val="26"/>
        </w:rPr>
        <w:t>⸃</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ἡ</w:t>
      </w:r>
      <w:r w:rsidRPr="007C0238">
        <w:rPr>
          <w:rFonts w:ascii="PT Serif" w:hAnsi="PT Serif"/>
          <w:color w:val="111111"/>
          <w:sz w:val="26"/>
          <w:szCs w:val="26"/>
        </w:rPr>
        <w:t>μ</w:t>
      </w:r>
      <w:r w:rsidRPr="007C0238">
        <w:rPr>
          <w:rFonts w:ascii="Times New Roman" w:hAnsi="Times New Roman" w:cs="Times New Roman"/>
          <w:color w:val="111111"/>
          <w:sz w:val="26"/>
          <w:szCs w:val="26"/>
        </w:rPr>
        <w:t>ῶ</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Cambria" w:hAnsi="Cambria" w:cs="Cambria"/>
          <w:color w:val="111111"/>
          <w:sz w:val="26"/>
          <w:szCs w:val="26"/>
        </w:rPr>
        <w:t>γ</w:t>
      </w:r>
      <w:r w:rsidRPr="007C0238">
        <w:rPr>
          <w:rFonts w:ascii="Times New Roman" w:hAnsi="Times New Roman" w:cs="Times New Roman"/>
          <w:color w:val="111111"/>
          <w:sz w:val="26"/>
          <w:szCs w:val="26"/>
        </w:rPr>
        <w:t>ὰ</w:t>
      </w:r>
      <w:r w:rsidRPr="007C0238">
        <w:rPr>
          <w:rFonts w:ascii="Cambria" w:hAnsi="Cambria" w:cs="Cambria"/>
          <w:color w:val="111111"/>
          <w:sz w:val="26"/>
          <w:szCs w:val="26"/>
        </w:rPr>
        <w:t>ρ</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τί</w:t>
      </w:r>
      <w:r w:rsidRPr="007C0238">
        <w:rPr>
          <w:rFonts w:ascii="PT Serif" w:hAnsi="PT Serif"/>
          <w:color w:val="111111"/>
          <w:sz w:val="26"/>
          <w:szCs w:val="26"/>
          <w:lang w:val="fr-FR"/>
        </w:rPr>
        <w:t xml:space="preserve"> </w:t>
      </w:r>
      <w:r w:rsidRPr="007C0238">
        <w:rPr>
          <w:rFonts w:ascii="Segoe UI Symbol" w:hAnsi="Segoe UI Symbol" w:cs="Segoe UI Symbol"/>
          <w:color w:val="111111"/>
          <w:sz w:val="26"/>
          <w:szCs w:val="26"/>
        </w:rPr>
        <w:t>⸀</w:t>
      </w:r>
      <w:r w:rsidRPr="007C0238">
        <w:rPr>
          <w:rFonts w:ascii="PT Serif" w:hAnsi="PT Serif"/>
          <w:color w:val="111111"/>
          <w:sz w:val="26"/>
          <w:szCs w:val="26"/>
        </w:rPr>
        <w:t>π</w:t>
      </w:r>
      <w:r w:rsidRPr="007C0238">
        <w:rPr>
          <w:rFonts w:ascii="Cambria" w:hAnsi="Cambria" w:cs="Cambria"/>
          <w:color w:val="111111"/>
          <w:sz w:val="26"/>
          <w:szCs w:val="26"/>
        </w:rPr>
        <w:t>ροσευξώ</w:t>
      </w:r>
      <w:r w:rsidRPr="007C0238">
        <w:rPr>
          <w:rFonts w:ascii="PT Serif" w:hAnsi="PT Serif" w:cs="PT Serif"/>
          <w:color w:val="111111"/>
          <w:sz w:val="26"/>
          <w:szCs w:val="26"/>
        </w:rPr>
        <w:t>μ</w:t>
      </w:r>
      <w:r w:rsidRPr="007C0238">
        <w:rPr>
          <w:rFonts w:ascii="Cambria" w:hAnsi="Cambria" w:cs="Cambria"/>
          <w:color w:val="111111"/>
          <w:sz w:val="26"/>
          <w:szCs w:val="26"/>
        </w:rPr>
        <w:t>εθα</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καθ</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δε</w:t>
      </w:r>
      <w:r w:rsidRPr="007C0238">
        <w:rPr>
          <w:rFonts w:ascii="Times New Roman" w:hAnsi="Times New Roman" w:cs="Times New Roman"/>
          <w:color w:val="111111"/>
          <w:sz w:val="26"/>
          <w:szCs w:val="26"/>
        </w:rPr>
        <w:t>ῖ</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ὐ</w:t>
      </w:r>
      <w:r w:rsidRPr="007C0238">
        <w:rPr>
          <w:rFonts w:ascii="Cambria" w:hAnsi="Cambria" w:cs="Cambria"/>
          <w:color w:val="111111"/>
          <w:sz w:val="26"/>
          <w:szCs w:val="26"/>
        </w:rPr>
        <w:t>κ</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ἴ</w:t>
      </w:r>
      <w:r w:rsidRPr="007C0238">
        <w:rPr>
          <w:rFonts w:ascii="Cambria" w:hAnsi="Cambria" w:cs="Cambria"/>
          <w:color w:val="111111"/>
          <w:sz w:val="26"/>
          <w:szCs w:val="26"/>
        </w:rPr>
        <w:t>δα</w:t>
      </w:r>
      <w:r w:rsidRPr="007C0238">
        <w:rPr>
          <w:rFonts w:ascii="PT Serif" w:hAnsi="PT Serif" w:cs="PT Serif"/>
          <w:color w:val="111111"/>
          <w:sz w:val="26"/>
          <w:szCs w:val="26"/>
        </w:rPr>
        <w:t>μ</w:t>
      </w:r>
      <w:r w:rsidRPr="007C0238">
        <w:rPr>
          <w:rFonts w:ascii="Cambria" w:hAnsi="Cambria" w:cs="Cambria"/>
          <w:color w:val="111111"/>
          <w:sz w:val="26"/>
          <w:szCs w:val="26"/>
        </w:rPr>
        <w:t>εν</w:t>
      </w:r>
      <w:r w:rsidRPr="007C0238">
        <w:rPr>
          <w:rFonts w:ascii="PT Serif" w:hAnsi="PT Serif"/>
          <w:color w:val="111111"/>
          <w:sz w:val="26"/>
          <w:szCs w:val="26"/>
          <w:lang w:val="fr-FR"/>
        </w:rPr>
        <w:t xml:space="preserve">, </w:t>
      </w:r>
      <w:bookmarkStart w:id="210" w:name="_Hlk203373348"/>
      <w:r w:rsidRPr="007C0238">
        <w:rPr>
          <w:rFonts w:ascii="Times New Roman" w:hAnsi="Times New Roman" w:cs="Times New Roman"/>
          <w:color w:val="111111"/>
          <w:sz w:val="26"/>
          <w:szCs w:val="26"/>
        </w:rPr>
        <w:t>ἀ</w:t>
      </w:r>
      <w:r w:rsidRPr="007C0238">
        <w:rPr>
          <w:rFonts w:ascii="Cambria" w:hAnsi="Cambria" w:cs="Cambria"/>
          <w:color w:val="111111"/>
          <w:sz w:val="26"/>
          <w:szCs w:val="26"/>
        </w:rPr>
        <w:t>λλ</w:t>
      </w:r>
      <w:r w:rsidRPr="007C0238">
        <w:rPr>
          <w:rFonts w:ascii="Times New Roman" w:hAnsi="Times New Roman" w:cs="Times New Roman"/>
          <w:color w:val="111111"/>
          <w:sz w:val="26"/>
          <w:szCs w:val="26"/>
        </w:rPr>
        <w:t>ὰ</w:t>
      </w:r>
      <w:r w:rsidRPr="007C0238">
        <w:rPr>
          <w:rFonts w:ascii="PT Serif" w:hAnsi="PT Serif"/>
          <w:color w:val="111111"/>
          <w:sz w:val="26"/>
          <w:szCs w:val="26"/>
          <w:lang w:val="fr-FR"/>
        </w:rPr>
        <w:t xml:space="preserve"> </w:t>
      </w:r>
      <w:r w:rsidRPr="007C0238">
        <w:rPr>
          <w:rFonts w:ascii="Cambria" w:hAnsi="Cambria" w:cs="Cambria"/>
          <w:color w:val="111111"/>
          <w:sz w:val="26"/>
          <w:szCs w:val="26"/>
        </w:rPr>
        <w:t>α</w:t>
      </w:r>
      <w:r w:rsidRPr="007C0238">
        <w:rPr>
          <w:rFonts w:ascii="Times New Roman" w:hAnsi="Times New Roman" w:cs="Times New Roman"/>
          <w:color w:val="111111"/>
          <w:sz w:val="26"/>
          <w:szCs w:val="26"/>
        </w:rPr>
        <w:t>ὐ</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νε</w:t>
      </w:r>
      <w:r w:rsidRPr="007C0238">
        <w:rPr>
          <w:rFonts w:ascii="Times New Roman" w:hAnsi="Times New Roman" w:cs="Times New Roman"/>
          <w:color w:val="111111"/>
          <w:sz w:val="26"/>
          <w:szCs w:val="26"/>
        </w:rPr>
        <w:t>ῦ</w:t>
      </w:r>
      <w:r w:rsidRPr="007C0238">
        <w:rPr>
          <w:rFonts w:ascii="PT Serif" w:hAnsi="PT Serif"/>
          <w:color w:val="111111"/>
          <w:sz w:val="26"/>
          <w:szCs w:val="26"/>
        </w:rPr>
        <w:t>μ</w:t>
      </w:r>
      <w:r w:rsidRPr="007C0238">
        <w:rPr>
          <w:rFonts w:ascii="Cambria" w:hAnsi="Cambria" w:cs="Cambria"/>
          <w:color w:val="111111"/>
          <w:sz w:val="26"/>
          <w:szCs w:val="26"/>
        </w:rPr>
        <w:t>α</w:t>
      </w:r>
      <w:r w:rsidRPr="007C0238">
        <w:rPr>
          <w:rFonts w:ascii="PT Serif" w:hAnsi="PT Serif"/>
          <w:color w:val="111111"/>
          <w:sz w:val="26"/>
          <w:szCs w:val="26"/>
          <w:lang w:val="fr-FR"/>
        </w:rPr>
        <w:t xml:space="preserve"> </w:t>
      </w:r>
      <w:r w:rsidRPr="007C0238">
        <w:rPr>
          <w:rFonts w:ascii="Segoe UI Symbol" w:hAnsi="Segoe UI Symbol" w:cs="Segoe UI Symbol"/>
          <w:color w:val="111111"/>
          <w:sz w:val="26"/>
          <w:szCs w:val="26"/>
        </w:rPr>
        <w:t>⸀</w:t>
      </w:r>
      <w:r w:rsidRPr="007C0238">
        <w:rPr>
          <w:rFonts w:ascii="Times New Roman" w:hAnsi="Times New Roman" w:cs="Times New Roman"/>
          <w:color w:val="111111"/>
          <w:sz w:val="26"/>
          <w:szCs w:val="26"/>
        </w:rPr>
        <w:t>ὑ</w:t>
      </w:r>
      <w:r w:rsidRPr="007C0238">
        <w:rPr>
          <w:rFonts w:ascii="PT Serif" w:hAnsi="PT Serif"/>
          <w:color w:val="111111"/>
          <w:sz w:val="26"/>
          <w:szCs w:val="26"/>
        </w:rPr>
        <w:t>π</w:t>
      </w:r>
      <w:r w:rsidRPr="007C0238">
        <w:rPr>
          <w:rFonts w:ascii="Cambria" w:hAnsi="Cambria" w:cs="Cambria"/>
          <w:color w:val="111111"/>
          <w:sz w:val="26"/>
          <w:szCs w:val="26"/>
        </w:rPr>
        <w:t>ερεντυγχάνει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στεναγ</w:t>
      </w:r>
      <w:r w:rsidRPr="007C0238">
        <w:rPr>
          <w:rFonts w:ascii="PT Serif" w:hAnsi="PT Serif" w:cs="PT Serif"/>
          <w:color w:val="111111"/>
          <w:sz w:val="26"/>
          <w:szCs w:val="26"/>
        </w:rPr>
        <w:t>μ</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ἀ</w:t>
      </w:r>
      <w:r w:rsidRPr="007C0238">
        <w:rPr>
          <w:rFonts w:ascii="Cambria" w:hAnsi="Cambria" w:cs="Cambria"/>
          <w:color w:val="111111"/>
          <w:sz w:val="26"/>
          <w:szCs w:val="26"/>
        </w:rPr>
        <w:t>λαλήτοις</w:t>
      </w:r>
      <w:r w:rsidRPr="007C0238">
        <w:rPr>
          <w:rFonts w:ascii="PT Serif" w:hAnsi="PT Serif"/>
          <w:color w:val="111111"/>
          <w:sz w:val="26"/>
          <w:szCs w:val="26"/>
          <w:lang w:val="fr-FR"/>
        </w:rPr>
        <w:t>, </w:t>
      </w:r>
      <w:bookmarkEnd w:id="210"/>
      <w:r w:rsidRPr="007C0238">
        <w:rPr>
          <w:rFonts w:ascii="Times New Roman" w:hAnsi="Times New Roman" w:cs="Times New Roman"/>
          <w:color w:val="111111"/>
          <w:sz w:val="26"/>
          <w:szCs w:val="26"/>
        </w:rPr>
        <w:t>ὁ</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w:t>
      </w:r>
      <w:r w:rsidRPr="007C0238">
        <w:rPr>
          <w:rFonts w:ascii="Times New Roman" w:hAnsi="Times New Roman" w:cs="Times New Roman"/>
          <w:color w:val="111111"/>
          <w:sz w:val="26"/>
          <w:szCs w:val="26"/>
        </w:rPr>
        <w:t>ὲ</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ραυν</w:t>
      </w:r>
      <w:r w:rsidRPr="007C0238">
        <w:rPr>
          <w:rFonts w:ascii="Times New Roman" w:hAnsi="Times New Roman" w:cs="Times New Roman"/>
          <w:color w:val="111111"/>
          <w:sz w:val="26"/>
          <w:szCs w:val="26"/>
        </w:rPr>
        <w:t>ῶ</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ὰ</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καρδίας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ἶ</w:t>
      </w:r>
      <w:r w:rsidRPr="007C0238">
        <w:rPr>
          <w:rFonts w:ascii="Cambria" w:hAnsi="Cambria" w:cs="Cambria"/>
          <w:color w:val="111111"/>
          <w:sz w:val="26"/>
          <w:szCs w:val="26"/>
        </w:rPr>
        <w:t>δεν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τί</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Cambria" w:hAnsi="Cambria" w:cs="Cambria"/>
          <w:color w:val="111111"/>
          <w:sz w:val="26"/>
          <w:szCs w:val="26"/>
        </w:rPr>
        <w:t>φρόνη</w:t>
      </w:r>
      <w:r w:rsidRPr="007C0238">
        <w:rPr>
          <w:rFonts w:ascii="PT Serif" w:hAnsi="PT Serif" w:cs="PT Serif"/>
          <w:color w:val="111111"/>
          <w:sz w:val="26"/>
          <w:szCs w:val="26"/>
        </w:rPr>
        <w:t>μ</w:t>
      </w:r>
      <w:r w:rsidRPr="007C0238">
        <w:rPr>
          <w:rFonts w:ascii="Cambria" w:hAnsi="Cambria" w:cs="Cambria"/>
          <w:color w:val="111111"/>
          <w:sz w:val="26"/>
          <w:szCs w:val="26"/>
        </w:rPr>
        <w:t>α</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w:t>
      </w:r>
      <w:r w:rsidRPr="007C0238">
        <w:rPr>
          <w:rFonts w:ascii="Times New Roman" w:hAnsi="Times New Roman" w:cs="Times New Roman"/>
          <w:color w:val="111111"/>
          <w:sz w:val="26"/>
          <w:szCs w:val="26"/>
        </w:rPr>
        <w:t>ῦ</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νεύ</w:t>
      </w:r>
      <w:r w:rsidRPr="007C0238">
        <w:rPr>
          <w:rFonts w:ascii="PT Serif" w:hAnsi="PT Serif" w:cs="PT Serif"/>
          <w:color w:val="111111"/>
          <w:sz w:val="26"/>
          <w:szCs w:val="26"/>
        </w:rPr>
        <w:t>μ</w:t>
      </w:r>
      <w:r w:rsidRPr="007C0238">
        <w:rPr>
          <w:rFonts w:ascii="Cambria" w:hAnsi="Cambria" w:cs="Cambria"/>
          <w:color w:val="111111"/>
          <w:sz w:val="26"/>
          <w:szCs w:val="26"/>
        </w:rPr>
        <w:t>ατος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ὅ</w:t>
      </w:r>
      <w:r w:rsidRPr="007C0238">
        <w:rPr>
          <w:rFonts w:ascii="Cambria" w:hAnsi="Cambria" w:cs="Cambria"/>
          <w:color w:val="111111"/>
          <w:sz w:val="26"/>
          <w:szCs w:val="26"/>
        </w:rPr>
        <w:t>τι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κατ</w:t>
      </w:r>
      <w:r w:rsidRPr="007C0238">
        <w:rPr>
          <w:rFonts w:ascii="Times New Roman" w:hAnsi="Times New Roman" w:cs="Times New Roman"/>
          <w:color w:val="111111"/>
          <w:sz w:val="26"/>
          <w:szCs w:val="26"/>
        </w:rPr>
        <w:t>ὰ</w:t>
      </w:r>
      <w:r w:rsidRPr="007C0238">
        <w:rPr>
          <w:rFonts w:ascii="PT Serif" w:hAnsi="PT Serif"/>
          <w:color w:val="111111"/>
          <w:sz w:val="26"/>
          <w:szCs w:val="26"/>
          <w:lang w:val="fr-FR"/>
        </w:rPr>
        <w:t xml:space="preserve"> </w:t>
      </w:r>
      <w:r w:rsidRPr="007C0238">
        <w:rPr>
          <w:rFonts w:ascii="Cambria" w:hAnsi="Cambria" w:cs="Cambria"/>
          <w:color w:val="111111"/>
          <w:sz w:val="26"/>
          <w:szCs w:val="26"/>
        </w:rPr>
        <w:t>θε</w:t>
      </w:r>
      <w:r w:rsidRPr="007C0238">
        <w:rPr>
          <w:rFonts w:ascii="Times New Roman" w:hAnsi="Times New Roman" w:cs="Times New Roman"/>
          <w:color w:val="111111"/>
          <w:sz w:val="26"/>
          <w:szCs w:val="26"/>
        </w:rPr>
        <w:t>ὸ</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ντυγχάνει</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ὑ</w:t>
      </w:r>
      <w:r w:rsidRPr="007C0238">
        <w:rPr>
          <w:rFonts w:ascii="PT Serif" w:hAnsi="PT Serif"/>
          <w:color w:val="111111"/>
          <w:sz w:val="26"/>
          <w:szCs w:val="26"/>
        </w:rPr>
        <w:t>π</w:t>
      </w:r>
      <w:r w:rsidRPr="007C0238">
        <w:rPr>
          <w:rFonts w:ascii="Times New Roman" w:hAnsi="Times New Roman" w:cs="Times New Roman"/>
          <w:color w:val="111111"/>
          <w:sz w:val="26"/>
          <w:szCs w:val="26"/>
        </w:rPr>
        <w:t>ὲ</w:t>
      </w:r>
      <w:r w:rsidRPr="007C0238">
        <w:rPr>
          <w:rFonts w:ascii="Cambria" w:hAnsi="Cambria" w:cs="Cambria"/>
          <w:color w:val="111111"/>
          <w:sz w:val="26"/>
          <w:szCs w:val="26"/>
        </w:rPr>
        <w:t>ρ</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ἁ</w:t>
      </w:r>
      <w:r w:rsidRPr="007C0238">
        <w:rPr>
          <w:rFonts w:ascii="Cambria" w:hAnsi="Cambria" w:cs="Cambria"/>
          <w:color w:val="111111"/>
          <w:sz w:val="26"/>
          <w:szCs w:val="26"/>
        </w:rPr>
        <w:t>γίων</w:t>
      </w:r>
      <w:r w:rsidRPr="007C0238">
        <w:rPr>
          <w:rFonts w:ascii="PT Serif" w:hAnsi="PT Serif"/>
          <w:color w:val="111111"/>
          <w:sz w:val="26"/>
          <w:szCs w:val="26"/>
          <w:lang w:val="fr-FR"/>
        </w:rPr>
        <w:t>.</w:t>
      </w:r>
      <w:bookmarkStart w:id="211" w:name="_Hlk205629698"/>
      <w:r w:rsidRPr="007C0238">
        <w:rPr>
          <w:rFonts w:ascii="PT Serif" w:hAnsi="PT Serif"/>
          <w:color w:val="111111"/>
          <w:sz w:val="26"/>
          <w:szCs w:val="26"/>
          <w:lang w:val="fr-FR"/>
        </w:rPr>
        <w:t>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ἴ</w:t>
      </w:r>
      <w:r w:rsidRPr="007C0238">
        <w:rPr>
          <w:rFonts w:ascii="Cambria" w:hAnsi="Cambria" w:cs="Cambria"/>
          <w:color w:val="111111"/>
          <w:sz w:val="26"/>
          <w:szCs w:val="26"/>
        </w:rPr>
        <w:t>δα</w:t>
      </w:r>
      <w:r w:rsidRPr="007C0238">
        <w:rPr>
          <w:rFonts w:ascii="PT Serif" w:hAnsi="PT Serif" w:cs="PT Serif"/>
          <w:color w:val="111111"/>
          <w:sz w:val="26"/>
          <w:szCs w:val="26"/>
        </w:rPr>
        <w:t>μ</w:t>
      </w:r>
      <w:r w:rsidRPr="007C0238">
        <w:rPr>
          <w:rFonts w:ascii="Cambria" w:hAnsi="Cambria" w:cs="Cambria"/>
          <w:color w:val="111111"/>
          <w:sz w:val="26"/>
          <w:szCs w:val="26"/>
        </w:rPr>
        <w:t>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w:t>
      </w:r>
      <w:r w:rsidRPr="007C0238">
        <w:rPr>
          <w:rFonts w:ascii="Times New Roman" w:hAnsi="Times New Roman" w:cs="Times New Roman"/>
          <w:color w:val="111111"/>
          <w:sz w:val="26"/>
          <w:szCs w:val="26"/>
        </w:rPr>
        <w:t>ὲ</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ὅ</w:t>
      </w:r>
      <w:r w:rsidRPr="007C0238">
        <w:rPr>
          <w:rFonts w:ascii="Cambria" w:hAnsi="Cambria" w:cs="Cambria"/>
          <w:color w:val="111111"/>
          <w:sz w:val="26"/>
          <w:szCs w:val="26"/>
        </w:rPr>
        <w:t>τι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ἀ</w:t>
      </w:r>
      <w:r w:rsidRPr="007C0238">
        <w:rPr>
          <w:rFonts w:ascii="Cambria" w:hAnsi="Cambria" w:cs="Cambria"/>
          <w:color w:val="111111"/>
          <w:sz w:val="26"/>
          <w:szCs w:val="26"/>
        </w:rPr>
        <w:t>γα</w:t>
      </w:r>
      <w:r w:rsidRPr="007C0238">
        <w:rPr>
          <w:rFonts w:ascii="PT Serif" w:hAnsi="PT Serif" w:cs="PT Serif"/>
          <w:color w:val="111111"/>
          <w:sz w:val="26"/>
          <w:szCs w:val="26"/>
        </w:rPr>
        <w:t>π</w:t>
      </w:r>
      <w:r w:rsidRPr="007C0238">
        <w:rPr>
          <w:rFonts w:ascii="Times New Roman" w:hAnsi="Times New Roman" w:cs="Times New Roman"/>
          <w:color w:val="111111"/>
          <w:sz w:val="26"/>
          <w:szCs w:val="26"/>
        </w:rPr>
        <w:t>ῶ</w:t>
      </w:r>
      <w:r w:rsidRPr="007C0238">
        <w:rPr>
          <w:rFonts w:ascii="Cambria" w:hAnsi="Cambria" w:cs="Cambria"/>
          <w:color w:val="111111"/>
          <w:sz w:val="26"/>
          <w:szCs w:val="26"/>
        </w:rPr>
        <w:t>σι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θε</w:t>
      </w:r>
      <w:r w:rsidRPr="007C0238">
        <w:rPr>
          <w:rFonts w:ascii="Times New Roman" w:hAnsi="Times New Roman" w:cs="Times New Roman"/>
          <w:color w:val="111111"/>
          <w:sz w:val="26"/>
          <w:szCs w:val="26"/>
        </w:rPr>
        <w:t>ὸ</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PT Serif" w:hAnsi="PT Serif" w:cs="PT Serif"/>
          <w:color w:val="111111"/>
          <w:sz w:val="26"/>
          <w:szCs w:val="26"/>
        </w:rPr>
        <w:t>π</w:t>
      </w:r>
      <w:r w:rsidRPr="007C0238">
        <w:rPr>
          <w:rFonts w:ascii="Cambria" w:hAnsi="Cambria" w:cs="Cambria"/>
          <w:color w:val="111111"/>
          <w:sz w:val="26"/>
          <w:szCs w:val="26"/>
        </w:rPr>
        <w:t>άντα</w:t>
      </w:r>
      <w:r w:rsidRPr="007C0238">
        <w:rPr>
          <w:rFonts w:ascii="PT Serif" w:hAnsi="PT Serif"/>
          <w:color w:val="111111"/>
          <w:sz w:val="26"/>
          <w:szCs w:val="26"/>
          <w:lang w:val="fr-FR"/>
        </w:rPr>
        <w:t xml:space="preserve"> </w:t>
      </w:r>
      <w:r w:rsidRPr="007C0238">
        <w:rPr>
          <w:rFonts w:ascii="Segoe UI Symbol" w:hAnsi="Segoe UI Symbol" w:cs="Segoe UI Symbol"/>
          <w:color w:val="111111"/>
          <w:sz w:val="26"/>
          <w:szCs w:val="26"/>
        </w:rPr>
        <w:t>⸀</w:t>
      </w:r>
      <w:r w:rsidRPr="007C0238">
        <w:rPr>
          <w:rFonts w:ascii="Cambria" w:hAnsi="Cambria" w:cs="Cambria"/>
          <w:color w:val="111111"/>
          <w:sz w:val="26"/>
          <w:szCs w:val="26"/>
        </w:rPr>
        <w:t>συνεργε</w:t>
      </w:r>
      <w:r w:rsidRPr="007C0238">
        <w:rPr>
          <w:rFonts w:ascii="Times New Roman" w:hAnsi="Times New Roman" w:cs="Times New Roman"/>
          <w:color w:val="111111"/>
          <w:sz w:val="26"/>
          <w:szCs w:val="26"/>
        </w:rPr>
        <w:t>ῖ</w:t>
      </w:r>
      <w:r w:rsidRPr="007C0238">
        <w:rPr>
          <w:rFonts w:ascii="PT Serif" w:hAnsi="PT Serif"/>
          <w:color w:val="111111"/>
          <w:sz w:val="26"/>
          <w:szCs w:val="26"/>
          <w:lang w:val="fr-FR"/>
        </w:rPr>
        <w:t xml:space="preserve"> </w:t>
      </w:r>
      <w:r w:rsidRPr="007C0238">
        <w:rPr>
          <w:rFonts w:ascii="Cambria" w:hAnsi="Cambria" w:cs="Cambria"/>
          <w:color w:val="111111"/>
          <w:sz w:val="26"/>
          <w:szCs w:val="26"/>
        </w:rPr>
        <w:t>ε</w:t>
      </w:r>
      <w:r w:rsidRPr="007C0238">
        <w:rPr>
          <w:rFonts w:ascii="Times New Roman" w:hAnsi="Times New Roman" w:cs="Times New Roman"/>
          <w:color w:val="111111"/>
          <w:sz w:val="26"/>
          <w:szCs w:val="26"/>
        </w:rPr>
        <w:t>ἰ</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ἀ</w:t>
      </w:r>
      <w:r w:rsidRPr="007C0238">
        <w:rPr>
          <w:rFonts w:ascii="Cambria" w:hAnsi="Cambria" w:cs="Cambria"/>
          <w:color w:val="111111"/>
          <w:sz w:val="26"/>
          <w:szCs w:val="26"/>
        </w:rPr>
        <w:t>γαθόν</w:t>
      </w:r>
      <w:bookmarkEnd w:id="211"/>
      <w:r w:rsidRPr="007C0238">
        <w:rPr>
          <w:rFonts w:ascii="PT Serif" w:hAnsi="PT Serif"/>
          <w:color w:val="111111"/>
          <w:sz w:val="26"/>
          <w:szCs w:val="26"/>
          <w:lang w:val="fr-FR"/>
        </w:rPr>
        <w:t xml:space="preserve">, </w:t>
      </w:r>
      <w:r w:rsidRPr="007C0238">
        <w:rPr>
          <w:rFonts w:ascii="Cambria" w:hAnsi="Cambria" w:cs="Cambria"/>
          <w:color w:val="111111"/>
          <w:sz w:val="26"/>
          <w:szCs w:val="26"/>
        </w:rPr>
        <w:t>το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κατ</w:t>
      </w:r>
      <w:r w:rsidRPr="007C0238">
        <w:rPr>
          <w:rFonts w:ascii="Times New Roman" w:hAnsi="Times New Roman" w:cs="Times New Roman"/>
          <w:color w:val="111111"/>
          <w:sz w:val="26"/>
          <w:szCs w:val="26"/>
        </w:rPr>
        <w:t>ὰ</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ρόθεσιν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κλητο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ὖ</w:t>
      </w:r>
      <w:r w:rsidRPr="007C0238">
        <w:rPr>
          <w:rFonts w:ascii="Cambria" w:hAnsi="Cambria" w:cs="Cambria"/>
          <w:color w:val="111111"/>
          <w:sz w:val="26"/>
          <w:szCs w:val="26"/>
        </w:rPr>
        <w:t>σιν</w:t>
      </w:r>
      <w:r w:rsidRPr="007C0238">
        <w:rPr>
          <w:rFonts w:ascii="PT Serif" w:hAnsi="PT Serif"/>
          <w:color w:val="111111"/>
          <w:sz w:val="26"/>
          <w:szCs w:val="26"/>
          <w:lang w:val="fr-FR"/>
        </w:rPr>
        <w:t>. </w:t>
      </w:r>
      <w:r w:rsidRPr="007C0238">
        <w:rPr>
          <w:rFonts w:ascii="Times New Roman" w:hAnsi="Times New Roman" w:cs="Times New Roman"/>
          <w:color w:val="111111"/>
          <w:sz w:val="26"/>
          <w:szCs w:val="26"/>
        </w:rPr>
        <w:t>ὅ</w:t>
      </w:r>
      <w:r w:rsidRPr="007C0238">
        <w:rPr>
          <w:rFonts w:ascii="Cambria" w:hAnsi="Cambria" w:cs="Cambria"/>
          <w:color w:val="111111"/>
          <w:sz w:val="26"/>
          <w:szCs w:val="26"/>
        </w:rPr>
        <w:t>τι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ὓ</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PT Serif" w:hAnsi="PT Serif" w:cs="PT Serif"/>
          <w:color w:val="111111"/>
          <w:sz w:val="26"/>
          <w:szCs w:val="26"/>
        </w:rPr>
        <w:t>π</w:t>
      </w:r>
      <w:r w:rsidRPr="007C0238">
        <w:rPr>
          <w:rFonts w:ascii="Cambria" w:hAnsi="Cambria" w:cs="Cambria"/>
          <w:color w:val="111111"/>
          <w:sz w:val="26"/>
          <w:szCs w:val="26"/>
        </w:rPr>
        <w:t>ροέγνω</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ροώρισεν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συ</w:t>
      </w:r>
      <w:r w:rsidRPr="007C0238">
        <w:rPr>
          <w:rFonts w:ascii="PT Serif" w:hAnsi="PT Serif" w:cs="PT Serif"/>
          <w:color w:val="111111"/>
          <w:sz w:val="26"/>
          <w:szCs w:val="26"/>
        </w:rPr>
        <w:t>μμ</w:t>
      </w:r>
      <w:r w:rsidRPr="007C0238">
        <w:rPr>
          <w:rFonts w:ascii="Cambria" w:hAnsi="Cambria" w:cs="Cambria"/>
          <w:color w:val="111111"/>
          <w:sz w:val="26"/>
          <w:szCs w:val="26"/>
        </w:rPr>
        <w:t>όρφους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ῆ</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ε</w:t>
      </w:r>
      <w:r w:rsidRPr="007C0238">
        <w:rPr>
          <w:rFonts w:ascii="Times New Roman" w:hAnsi="Times New Roman" w:cs="Times New Roman"/>
          <w:color w:val="111111"/>
          <w:sz w:val="26"/>
          <w:szCs w:val="26"/>
        </w:rPr>
        <w:t>ἰ</w:t>
      </w:r>
      <w:r w:rsidRPr="007C0238">
        <w:rPr>
          <w:rFonts w:ascii="Cambria" w:hAnsi="Cambria" w:cs="Cambria"/>
          <w:color w:val="111111"/>
          <w:sz w:val="26"/>
          <w:szCs w:val="26"/>
        </w:rPr>
        <w:t>κόνος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w:t>
      </w:r>
      <w:r w:rsidRPr="007C0238">
        <w:rPr>
          <w:rFonts w:ascii="Times New Roman" w:hAnsi="Times New Roman" w:cs="Times New Roman"/>
          <w:color w:val="111111"/>
          <w:sz w:val="26"/>
          <w:szCs w:val="26"/>
        </w:rPr>
        <w:t>ῦ</w:t>
      </w:r>
      <w:r w:rsidRPr="007C0238">
        <w:rPr>
          <w:rFonts w:ascii="PT Serif" w:hAnsi="PT Serif"/>
          <w:color w:val="111111"/>
          <w:sz w:val="26"/>
          <w:szCs w:val="26"/>
          <w:lang w:val="fr-FR"/>
        </w:rPr>
        <w:t xml:space="preserve"> </w:t>
      </w:r>
      <w:r w:rsidRPr="007C0238">
        <w:rPr>
          <w:rFonts w:ascii="Cambria" w:hAnsi="Cambria" w:cs="Cambria"/>
          <w:color w:val="111111"/>
          <w:sz w:val="26"/>
          <w:szCs w:val="26"/>
        </w:rPr>
        <w:t>υ</w:t>
      </w:r>
      <w:r w:rsidRPr="007C0238">
        <w:rPr>
          <w:rFonts w:ascii="Times New Roman" w:hAnsi="Times New Roman" w:cs="Times New Roman"/>
          <w:color w:val="111111"/>
          <w:sz w:val="26"/>
          <w:szCs w:val="26"/>
        </w:rPr>
        <w:t>ἱ</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ῦ</w:t>
      </w:r>
      <w:r w:rsidRPr="007C0238">
        <w:rPr>
          <w:rFonts w:ascii="PT Serif" w:hAnsi="PT Serif"/>
          <w:color w:val="111111"/>
          <w:sz w:val="26"/>
          <w:szCs w:val="26"/>
          <w:lang w:val="fr-FR"/>
        </w:rPr>
        <w:t xml:space="preserve"> </w:t>
      </w:r>
      <w:r w:rsidRPr="007C0238">
        <w:rPr>
          <w:rFonts w:ascii="Cambria" w:hAnsi="Cambria" w:cs="Cambria"/>
          <w:color w:val="111111"/>
          <w:sz w:val="26"/>
          <w:szCs w:val="26"/>
        </w:rPr>
        <w:t>α</w:t>
      </w:r>
      <w:r w:rsidRPr="007C0238">
        <w:rPr>
          <w:rFonts w:ascii="Times New Roman" w:hAnsi="Times New Roman" w:cs="Times New Roman"/>
          <w:color w:val="111111"/>
          <w:sz w:val="26"/>
          <w:szCs w:val="26"/>
        </w:rPr>
        <w:t>ὐ</w:t>
      </w:r>
      <w:r w:rsidRPr="007C0238">
        <w:rPr>
          <w:rFonts w:ascii="Cambria" w:hAnsi="Cambria" w:cs="Cambria"/>
          <w:color w:val="111111"/>
          <w:sz w:val="26"/>
          <w:szCs w:val="26"/>
        </w:rPr>
        <w:t>το</w:t>
      </w:r>
      <w:r w:rsidRPr="007C0238">
        <w:rPr>
          <w:rFonts w:ascii="Times New Roman" w:hAnsi="Times New Roman" w:cs="Times New Roman"/>
          <w:color w:val="111111"/>
          <w:sz w:val="26"/>
          <w:szCs w:val="26"/>
        </w:rPr>
        <w:t>ῦ</w:t>
      </w:r>
      <w:r w:rsidRPr="007C0238">
        <w:rPr>
          <w:rFonts w:ascii="PT Serif" w:hAnsi="PT Serif"/>
          <w:color w:val="111111"/>
          <w:sz w:val="26"/>
          <w:szCs w:val="26"/>
          <w:lang w:val="fr-FR"/>
        </w:rPr>
        <w:t xml:space="preserve">, </w:t>
      </w:r>
      <w:r w:rsidRPr="007C0238">
        <w:rPr>
          <w:rFonts w:ascii="Cambria" w:hAnsi="Cambria" w:cs="Cambria"/>
          <w:color w:val="111111"/>
          <w:sz w:val="26"/>
          <w:szCs w:val="26"/>
        </w:rPr>
        <w:t>ε</w:t>
      </w:r>
      <w:r w:rsidRPr="007C0238">
        <w:rPr>
          <w:rFonts w:ascii="Times New Roman" w:hAnsi="Times New Roman" w:cs="Times New Roman"/>
          <w:color w:val="111111"/>
          <w:sz w:val="26"/>
          <w:szCs w:val="26"/>
        </w:rPr>
        <w:t>ἰ</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PT Serif" w:hAnsi="PT Serif"/>
          <w:color w:val="111111"/>
          <w:sz w:val="26"/>
          <w:szCs w:val="26"/>
          <w:lang w:val="fr-FR"/>
        </w:rPr>
        <w:t xml:space="preserve"> </w:t>
      </w:r>
      <w:r w:rsidRPr="007C0238">
        <w:rPr>
          <w:rFonts w:ascii="Cambria" w:hAnsi="Cambria" w:cs="Cambria"/>
          <w:color w:val="111111"/>
          <w:sz w:val="26"/>
          <w:szCs w:val="26"/>
        </w:rPr>
        <w:t>ε</w:t>
      </w:r>
      <w:r w:rsidRPr="007C0238">
        <w:rPr>
          <w:rFonts w:ascii="Times New Roman" w:hAnsi="Times New Roman" w:cs="Times New Roman"/>
          <w:color w:val="111111"/>
          <w:sz w:val="26"/>
          <w:szCs w:val="26"/>
        </w:rPr>
        <w:t>ἶ</w:t>
      </w:r>
      <w:r w:rsidRPr="007C0238">
        <w:rPr>
          <w:rFonts w:ascii="Cambria" w:hAnsi="Cambria" w:cs="Cambria"/>
          <w:color w:val="111111"/>
          <w:sz w:val="26"/>
          <w:szCs w:val="26"/>
        </w:rPr>
        <w:t>ναι</w:t>
      </w:r>
      <w:r w:rsidRPr="007C0238">
        <w:rPr>
          <w:rFonts w:ascii="PT Serif" w:hAnsi="PT Serif"/>
          <w:color w:val="111111"/>
          <w:sz w:val="26"/>
          <w:szCs w:val="26"/>
          <w:lang w:val="fr-FR"/>
        </w:rPr>
        <w:t xml:space="preserve"> </w:t>
      </w:r>
      <w:r w:rsidRPr="007C0238">
        <w:rPr>
          <w:rFonts w:ascii="Cambria" w:hAnsi="Cambria" w:cs="Cambria"/>
          <w:color w:val="111111"/>
          <w:sz w:val="26"/>
          <w:szCs w:val="26"/>
        </w:rPr>
        <w:t>α</w:t>
      </w:r>
      <w:r w:rsidRPr="007C0238">
        <w:rPr>
          <w:rFonts w:ascii="Times New Roman" w:hAnsi="Times New Roman" w:cs="Times New Roman"/>
          <w:color w:val="111111"/>
          <w:sz w:val="26"/>
          <w:szCs w:val="26"/>
        </w:rPr>
        <w:t>ὐ</w:t>
      </w:r>
      <w:r w:rsidRPr="007C0238">
        <w:rPr>
          <w:rFonts w:ascii="Cambria" w:hAnsi="Cambria" w:cs="Cambria"/>
          <w:color w:val="111111"/>
          <w:sz w:val="26"/>
          <w:szCs w:val="26"/>
        </w:rPr>
        <w:t>τ</w:t>
      </w:r>
      <w:r w:rsidRPr="007C0238">
        <w:rPr>
          <w:rFonts w:ascii="Times New Roman" w:hAnsi="Times New Roman" w:cs="Times New Roman"/>
          <w:color w:val="111111"/>
          <w:sz w:val="26"/>
          <w:szCs w:val="26"/>
        </w:rPr>
        <w:t>ὸ</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PT Serif" w:hAnsi="PT Serif" w:cs="PT Serif"/>
          <w:color w:val="111111"/>
          <w:sz w:val="26"/>
          <w:szCs w:val="26"/>
        </w:rPr>
        <w:t>π</w:t>
      </w:r>
      <w:r w:rsidRPr="007C0238">
        <w:rPr>
          <w:rFonts w:ascii="Cambria" w:hAnsi="Cambria" w:cs="Cambria"/>
          <w:color w:val="111111"/>
          <w:sz w:val="26"/>
          <w:szCs w:val="26"/>
        </w:rPr>
        <w:t>ρωτότοκον</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ν</w:t>
      </w:r>
      <w:r w:rsidRPr="007C0238">
        <w:rPr>
          <w:rFonts w:ascii="PT Serif" w:hAnsi="PT Serif"/>
          <w:color w:val="111111"/>
          <w:sz w:val="26"/>
          <w:szCs w:val="26"/>
          <w:lang w:val="fr-FR"/>
        </w:rPr>
        <w:t xml:space="preserve"> </w:t>
      </w:r>
      <w:r w:rsidRPr="007C0238">
        <w:rPr>
          <w:rFonts w:ascii="PT Serif" w:hAnsi="PT Serif" w:cs="PT Serif"/>
          <w:color w:val="111111"/>
          <w:sz w:val="26"/>
          <w:szCs w:val="26"/>
        </w:rPr>
        <w:t>π</w:t>
      </w:r>
      <w:r w:rsidRPr="007C0238">
        <w:rPr>
          <w:rFonts w:ascii="Cambria" w:hAnsi="Cambria" w:cs="Cambria"/>
          <w:color w:val="111111"/>
          <w:sz w:val="26"/>
          <w:szCs w:val="26"/>
        </w:rPr>
        <w:t>ολλο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ἀ</w:t>
      </w:r>
      <w:r w:rsidRPr="007C0238">
        <w:rPr>
          <w:rFonts w:ascii="Cambria" w:hAnsi="Cambria" w:cs="Cambria"/>
          <w:color w:val="111111"/>
          <w:sz w:val="26"/>
          <w:szCs w:val="26"/>
        </w:rPr>
        <w:t>δελφο</w:t>
      </w:r>
      <w:r w:rsidRPr="007C0238">
        <w:rPr>
          <w:rFonts w:ascii="Times New Roman" w:hAnsi="Times New Roman" w:cs="Times New Roman"/>
          <w:color w:val="111111"/>
          <w:sz w:val="26"/>
          <w:szCs w:val="26"/>
        </w:rPr>
        <w:t>ῖ</w:t>
      </w:r>
      <w:r w:rsidRPr="007C0238">
        <w:rPr>
          <w:rFonts w:ascii="Cambria" w:hAnsi="Cambria" w:cs="Cambria"/>
          <w:color w:val="111111"/>
          <w:sz w:val="26"/>
          <w:szCs w:val="26"/>
        </w:rPr>
        <w:t>ς·</w:t>
      </w:r>
      <w:r w:rsidRPr="007C0238">
        <w:rPr>
          <w:rFonts w:ascii="PT Serif" w:hAnsi="PT Serif"/>
          <w:color w:val="111111"/>
          <w:sz w:val="26"/>
          <w:szCs w:val="26"/>
          <w:lang w:val="fr-FR"/>
        </w:rPr>
        <w:t>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ὓ</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w:t>
      </w:r>
      <w:r w:rsidRPr="007C0238">
        <w:rPr>
          <w:rFonts w:ascii="Times New Roman" w:hAnsi="Times New Roman" w:cs="Times New Roman"/>
          <w:color w:val="111111"/>
          <w:sz w:val="26"/>
          <w:szCs w:val="26"/>
        </w:rPr>
        <w:t>ὲ</w:t>
      </w:r>
      <w:r w:rsidRPr="007C0238">
        <w:rPr>
          <w:rFonts w:ascii="PT Serif" w:hAnsi="PT Serif"/>
          <w:color w:val="111111"/>
          <w:sz w:val="26"/>
          <w:szCs w:val="26"/>
          <w:lang w:val="fr-FR"/>
        </w:rPr>
        <w:t xml:space="preserve"> </w:t>
      </w:r>
      <w:r w:rsidRPr="007C0238">
        <w:rPr>
          <w:rFonts w:ascii="PT Serif" w:hAnsi="PT Serif"/>
          <w:color w:val="111111"/>
          <w:sz w:val="26"/>
          <w:szCs w:val="26"/>
        </w:rPr>
        <w:t>π</w:t>
      </w:r>
      <w:r w:rsidRPr="007C0238">
        <w:rPr>
          <w:rFonts w:ascii="Cambria" w:hAnsi="Cambria" w:cs="Cambria"/>
          <w:color w:val="111111"/>
          <w:sz w:val="26"/>
          <w:szCs w:val="26"/>
        </w:rPr>
        <w:t>ροώρισεν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τούτους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κάλεσεν·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ὓ</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κάλεσεν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τούτους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δικαίωσεν·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ο</w:t>
      </w:r>
      <w:r w:rsidRPr="007C0238">
        <w:rPr>
          <w:rFonts w:ascii="Times New Roman" w:hAnsi="Times New Roman" w:cs="Times New Roman"/>
          <w:color w:val="111111"/>
          <w:sz w:val="26"/>
          <w:szCs w:val="26"/>
        </w:rPr>
        <w:t>ὓ</w:t>
      </w:r>
      <w:r w:rsidRPr="007C0238">
        <w:rPr>
          <w:rFonts w:ascii="Cambria" w:hAnsi="Cambria" w:cs="Cambria"/>
          <w:color w:val="111111"/>
          <w:sz w:val="26"/>
          <w:szCs w:val="26"/>
        </w:rPr>
        <w:t>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δ</w:t>
      </w:r>
      <w:r w:rsidRPr="007C0238">
        <w:rPr>
          <w:rFonts w:ascii="Times New Roman" w:hAnsi="Times New Roman" w:cs="Times New Roman"/>
          <w:color w:val="111111"/>
          <w:sz w:val="26"/>
          <w:szCs w:val="26"/>
        </w:rPr>
        <w:t>ὲ</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δικαίωσεν</w:t>
      </w:r>
      <w:r w:rsidRPr="007C0238">
        <w:rPr>
          <w:rFonts w:ascii="PT Serif" w:hAnsi="PT Serif"/>
          <w:color w:val="111111"/>
          <w:sz w:val="26"/>
          <w:szCs w:val="26"/>
          <w:lang w:val="fr-FR"/>
        </w:rPr>
        <w:t xml:space="preserve">, </w:t>
      </w:r>
      <w:r w:rsidRPr="007C0238">
        <w:rPr>
          <w:rFonts w:ascii="Cambria" w:hAnsi="Cambria" w:cs="Cambria"/>
          <w:color w:val="111111"/>
          <w:sz w:val="26"/>
          <w:szCs w:val="26"/>
        </w:rPr>
        <w:t>τούτους</w:t>
      </w:r>
      <w:r w:rsidRPr="007C0238">
        <w:rPr>
          <w:rFonts w:ascii="PT Serif" w:hAnsi="PT Serif"/>
          <w:color w:val="111111"/>
          <w:sz w:val="26"/>
          <w:szCs w:val="26"/>
          <w:lang w:val="fr-FR"/>
        </w:rPr>
        <w:t xml:space="preserve"> </w:t>
      </w:r>
      <w:r w:rsidRPr="007C0238">
        <w:rPr>
          <w:rFonts w:ascii="Cambria" w:hAnsi="Cambria" w:cs="Cambria"/>
          <w:color w:val="111111"/>
          <w:sz w:val="26"/>
          <w:szCs w:val="26"/>
        </w:rPr>
        <w:t>κα</w:t>
      </w:r>
      <w:r w:rsidRPr="007C0238">
        <w:rPr>
          <w:rFonts w:ascii="Times New Roman" w:hAnsi="Times New Roman" w:cs="Times New Roman"/>
          <w:color w:val="111111"/>
          <w:sz w:val="26"/>
          <w:szCs w:val="26"/>
        </w:rPr>
        <w:t>ὶ</w:t>
      </w:r>
      <w:r w:rsidRPr="007C0238">
        <w:rPr>
          <w:rFonts w:ascii="PT Serif" w:hAnsi="PT Serif"/>
          <w:color w:val="111111"/>
          <w:sz w:val="26"/>
          <w:szCs w:val="26"/>
          <w:lang w:val="fr-FR"/>
        </w:rPr>
        <w:t xml:space="preserve"> </w:t>
      </w:r>
      <w:r w:rsidRPr="007C0238">
        <w:rPr>
          <w:rFonts w:ascii="Times New Roman" w:hAnsi="Times New Roman" w:cs="Times New Roman"/>
          <w:color w:val="111111"/>
          <w:sz w:val="26"/>
          <w:szCs w:val="26"/>
        </w:rPr>
        <w:t>ἐ</w:t>
      </w:r>
      <w:r w:rsidRPr="007C0238">
        <w:rPr>
          <w:rFonts w:ascii="Cambria" w:hAnsi="Cambria" w:cs="Cambria"/>
          <w:color w:val="111111"/>
          <w:sz w:val="26"/>
          <w:szCs w:val="26"/>
        </w:rPr>
        <w:t>δόξασεν</w:t>
      </w:r>
      <w:r w:rsidRPr="007C0238">
        <w:rPr>
          <w:rFonts w:ascii="PT Serif" w:hAnsi="PT Serif"/>
          <w:color w:val="111111"/>
          <w:sz w:val="26"/>
          <w:szCs w:val="26"/>
          <w:lang w:val="fr-FR"/>
        </w:rPr>
        <w:t>. </w:t>
      </w:r>
      <w:r w:rsidRPr="007C0238">
        <w:rPr>
          <w:rFonts w:ascii="Arial" w:hAnsi="Arial" w:cs="Arial"/>
          <w:sz w:val="24"/>
          <w:szCs w:val="24"/>
        </w:rPr>
        <w:t xml:space="preserve">(Rm 8,26-30). </w:t>
      </w:r>
    </w:p>
    <w:p w14:paraId="653959A8" w14:textId="77777777" w:rsidR="007C0238" w:rsidRPr="007C0238" w:rsidRDefault="007C0238" w:rsidP="007C0238">
      <w:pPr>
        <w:spacing w:after="120"/>
        <w:jc w:val="both"/>
        <w:rPr>
          <w:rFonts w:ascii="Arial" w:hAnsi="Arial" w:cs="Arial"/>
          <w:b/>
          <w:bCs/>
          <w:sz w:val="24"/>
          <w:szCs w:val="24"/>
        </w:rPr>
      </w:pPr>
    </w:p>
    <w:p w14:paraId="64317D36" w14:textId="77777777" w:rsidR="007C0238" w:rsidRPr="007C0238" w:rsidRDefault="007C0238" w:rsidP="007C0238">
      <w:pPr>
        <w:spacing w:after="120"/>
        <w:jc w:val="both"/>
        <w:rPr>
          <w:rFonts w:ascii="Arial" w:hAnsi="Arial" w:cs="Arial"/>
          <w:b/>
          <w:bCs/>
          <w:sz w:val="24"/>
          <w:szCs w:val="24"/>
        </w:rPr>
      </w:pPr>
      <w:r w:rsidRPr="007C0238">
        <w:rPr>
          <w:rFonts w:ascii="Arial" w:hAnsi="Arial" w:cs="Arial"/>
          <w:b/>
          <w:bCs/>
          <w:sz w:val="24"/>
          <w:szCs w:val="24"/>
        </w:rPr>
        <w:t xml:space="preserve">Allo stesso modo anche lo Spirito viene in aiuto alla nostra debolezza; non sappiamo infatti come pregare in modo conveniente, ma lo Spirito stesso intercede con gemiti inesprimibili; è colui che scruta i cuori sa che cosa desidera lo Spirito, perché egli intercede per i santi secondo i disegni di Dio. </w:t>
      </w:r>
    </w:p>
    <w:p w14:paraId="599D722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sz w:val="24"/>
          <w:szCs w:val="24"/>
        </w:rPr>
        <w:t>Ricordiamo quanto precedentemente ci ha rivelato l’Apostolo Paolo</w:t>
      </w:r>
      <w:r w:rsidRPr="007C0238">
        <w:rPr>
          <w:rFonts w:ascii="Arial" w:hAnsi="Arial" w:cs="Arial"/>
          <w:i/>
          <w:iCs/>
          <w:sz w:val="24"/>
          <w:szCs w:val="24"/>
        </w:rPr>
        <w:t xml:space="preserve">: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8,22-25). </w:t>
      </w:r>
    </w:p>
    <w:p w14:paraId="0830635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La creazione geme e anche noi gemiamo interiormente aspettando l’adozione a figli. In questo gemito della creazione, anche lo Spirito geme. Come? Ecco la risposta dell’Apostolo:</w:t>
      </w:r>
      <w:r w:rsidRPr="007C0238">
        <w:rPr>
          <w:rFonts w:ascii="Arial" w:hAnsi="Arial" w:cs="Arial"/>
          <w:i/>
          <w:iCs/>
          <w:sz w:val="24"/>
          <w:szCs w:val="24"/>
        </w:rPr>
        <w:t xml:space="preserve"> “Allo stesso modo anche lo Spirito viene in aiuto alla nostra debolezza”.</w:t>
      </w:r>
      <w:r w:rsidRPr="007C0238">
        <w:rPr>
          <w:rFonts w:ascii="Arial" w:hAnsi="Arial" w:cs="Arial"/>
          <w:sz w:val="24"/>
          <w:szCs w:val="24"/>
        </w:rPr>
        <w:t xml:space="preserve"> Noi gemiamo nella debolezza, nella fragilità, nella pochezza, quasi nel nulla delle nostre forze. Lo Spirito Santo aggiunge alla nostra debolezza, fragilità, pochezza, al quasi nulla delle nostre forze, la sua forza divina. Ma anche tutta la sua eterna sapienza, scienza, consiglio, intelligenza, verità. Questo significa che lui prende il nostro gemito e lo fa interamente suo.</w:t>
      </w:r>
    </w:p>
    <w:p w14:paraId="435EA93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È cosa giusta mettere in luce che più forte è il nostro grido, più alta è la nostra voce e più forte è il grido dello Spirito e più alta è la sua voce. Fortezza e altezza dipendono però della misura della crescita dello Spirito Santo in noi. Ecco alcuni esempi di grido e di gemito nella Sacra Scrittura, Antico e Nuovo Testamento.</w:t>
      </w:r>
    </w:p>
    <w:p w14:paraId="218D67F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del sangue di Abele:</w:t>
      </w:r>
    </w:p>
    <w:p w14:paraId="48DA13D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w:t>
      </w:r>
      <w:r w:rsidRPr="007C0238">
        <w:rPr>
          <w:rFonts w:ascii="Arial" w:hAnsi="Arial" w:cs="Arial"/>
          <w:i/>
          <w:iCs/>
          <w:sz w:val="24"/>
          <w:szCs w:val="24"/>
        </w:rPr>
        <w:lastRenderedPageBreak/>
        <w:t>istinto, e tu lo dominerai». 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13735C1"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del peccato di Sodoma:</w:t>
      </w:r>
    </w:p>
    <w:p w14:paraId="6E161E7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619C27C7"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di Giacobbe soffocato dalla paura del fratello:</w:t>
      </w:r>
    </w:p>
    <w:p w14:paraId="3EAEE81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709A7C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w:t>
      </w:r>
      <w:r w:rsidRPr="007C0238">
        <w:rPr>
          <w:rFonts w:ascii="Arial" w:hAnsi="Arial" w:cs="Arial"/>
          <w:i/>
          <w:iCs/>
          <w:sz w:val="24"/>
          <w:szCs w:val="24"/>
        </w:rPr>
        <w:lastRenderedPageBreak/>
        <w:t xml:space="preserve">ad oggi, non mangiano il nervo sciatico, che è sopra l’articolazione del femore, perché quell’uomo aveva colpito l’articolazione del femore di Giacobbe nel nervo sciatico (Gen 32,4-33). </w:t>
      </w:r>
    </w:p>
    <w:p w14:paraId="28770BDC"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dei figli d’Israele oppressi dalla dura schiavitù:</w:t>
      </w:r>
    </w:p>
    <w:p w14:paraId="7A0ECD1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2,13-25). </w:t>
      </w:r>
    </w:p>
    <w:p w14:paraId="24DEC0D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099286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EB02D5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7C863B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w:t>
      </w:r>
      <w:r w:rsidRPr="007C0238">
        <w:rPr>
          <w:rFonts w:ascii="Arial" w:hAnsi="Arial" w:cs="Arial"/>
          <w:i/>
          <w:iCs/>
          <w:sz w:val="24"/>
          <w:szCs w:val="24"/>
        </w:rPr>
        <w:lastRenderedPageBreak/>
        <w:t>direte: “Il Signore, Dio degli Ebrei, si è presentato a noi. Ci sia permesso di andare nel deserto, a tre giorni di cammino, per fare un sacrificio al Signore, nostro Dio”.</w:t>
      </w:r>
    </w:p>
    <w:p w14:paraId="4DA5EF5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1DAEB1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del Giusto Sofferente trafitto nelle mani e nei piedi:</w:t>
      </w:r>
    </w:p>
    <w:p w14:paraId="7679A41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w:t>
      </w:r>
    </w:p>
    <w:p w14:paraId="33985B1F"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76EC959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6D33C02F"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Ma tu, Signore, non stare lontano, mia forza, vieni presto in mio aiuto. Libera dalla spada la mia vita, dalle zampe del cane l’unico mio bene. Salvami dalle fauci del leone e dalle corna dei bufali. Tu mi hai risposto!</w:t>
      </w:r>
    </w:p>
    <w:p w14:paraId="7560AE8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19136634" w14:textId="77777777" w:rsidR="007C0238" w:rsidRPr="007C0238" w:rsidRDefault="007C0238" w:rsidP="007C0238">
      <w:pPr>
        <w:spacing w:after="120"/>
        <w:jc w:val="both"/>
        <w:rPr>
          <w:rFonts w:ascii="Arial" w:hAnsi="Arial" w:cs="Arial"/>
          <w:sz w:val="24"/>
          <w:szCs w:val="24"/>
        </w:rPr>
      </w:pPr>
      <w:r w:rsidRPr="007C0238">
        <w:rPr>
          <w:rFonts w:ascii="Arial" w:hAnsi="Arial" w:cs="Arial"/>
          <w:i/>
          <w:iCs/>
          <w:sz w:val="24"/>
          <w:szCs w:val="24"/>
        </w:rPr>
        <w:t xml:space="preserve">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w:t>
      </w:r>
      <w:r w:rsidRPr="007C0238">
        <w:rPr>
          <w:rFonts w:ascii="Arial" w:hAnsi="Arial" w:cs="Arial"/>
          <w:i/>
          <w:iCs/>
          <w:sz w:val="24"/>
          <w:szCs w:val="24"/>
        </w:rPr>
        <w:lastRenderedPageBreak/>
        <w:t xml:space="preserve">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18449C8E"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di Davide oppresso dal suo peccato:</w:t>
      </w:r>
    </w:p>
    <w:p w14:paraId="1B36A7E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1AD3811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3F0B153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273A712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81363D3"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del Salmista che vede distrutta la vigna del Signore:</w:t>
      </w:r>
    </w:p>
    <w:p w14:paraId="6AE93EC9"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111A9A8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44A63FDF"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38ED354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Perché hai aperto brecce nella sua cinta e ne fa vendemmia ogni passante? La devasta il cinghiale del bosco e vi pascolano le bestie della campagna. Dio degli </w:t>
      </w:r>
      <w:r w:rsidRPr="007C0238">
        <w:rPr>
          <w:rFonts w:ascii="Arial" w:hAnsi="Arial" w:cs="Arial"/>
          <w:i/>
          <w:iCs/>
          <w:sz w:val="24"/>
          <w:szCs w:val="24"/>
        </w:rPr>
        <w:lastRenderedPageBreak/>
        <w:t>eserciti, ritorna! Guarda dal cielo e vedi e visita questa vigna, proteggi quello che la tua destra ha piantato, il figlio dell’uomo che per te hai reso forte.</w:t>
      </w:r>
    </w:p>
    <w:p w14:paraId="7F2130B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3756D378"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del Salmista che implora il perdono del Signore</w:t>
      </w:r>
    </w:p>
    <w:p w14:paraId="18FB672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Canto delle salite. Dal profondo a te grido, o Signore; Signore, ascolta la mia voce. Siano i tuoi orecchi attenti alla voce della mia supplica. Se consideri le colpe, Signore, Signore, chi ti può resistere?</w:t>
      </w:r>
    </w:p>
    <w:p w14:paraId="7FB124B9"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w:t>
      </w:r>
    </w:p>
    <w:p w14:paraId="49DABA14"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di Gesù nell’Orto degli Ulivi:</w:t>
      </w:r>
    </w:p>
    <w:p w14:paraId="6721684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07A9816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grido di Gesù secondo la Lettera agli Ebrei:</w:t>
      </w:r>
    </w:p>
    <w:p w14:paraId="0CD5DC3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36E836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41B4A4B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 sei sacerdote per sempre, secondo l’ordine di Melchìsedek.</w:t>
      </w:r>
    </w:p>
    <w:p w14:paraId="4A20028E"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w:t>
      </w:r>
      <w:r w:rsidRPr="007C0238">
        <w:rPr>
          <w:rFonts w:ascii="Arial" w:hAnsi="Arial" w:cs="Arial"/>
          <w:i/>
          <w:iCs/>
          <w:sz w:val="24"/>
          <w:szCs w:val="24"/>
        </w:rPr>
        <w:lastRenderedPageBreak/>
        <w:t>essendo stato proclamato da Dio sommo sacerdote secondo l’ordine di Melchìsedek (Eb 5,1-10).</w:t>
      </w:r>
    </w:p>
    <w:p w14:paraId="490EE803"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Questi brani sono solo alcuni esempi. Tutta la storia è un continuo gridare al Signore. Solo Lui è la salvezza del suo popolo e solo Lui lo può liberare da ogni schiavitù, da ogni sofferenza, da ogni peccato che lo opprime. Ma anche il peccato grida al Signore. Esso inquina la terra e la rende non abitabile.</w:t>
      </w:r>
    </w:p>
    <w:p w14:paraId="5BE7A08B"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Sempre però dobbiamo ricordarci che lo Spirito grida in noi, nella misura in cui noi lo facciamo crescere. Più forte in noi è lo Spirito, più forte è la conoscenza della nostra miseria, più forte è il grido che lo Spirito innalza al nostro Dio e Signore.</w:t>
      </w:r>
    </w:p>
    <w:p w14:paraId="6006CC1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A causa della nostra naturale debolezza, </w:t>
      </w:r>
      <w:r w:rsidRPr="007C0238">
        <w:rPr>
          <w:rFonts w:ascii="Arial" w:hAnsi="Arial" w:cs="Arial"/>
          <w:i/>
          <w:iCs/>
          <w:sz w:val="24"/>
          <w:szCs w:val="24"/>
        </w:rPr>
        <w:t>“noi non sappiamo infatti come pregare in modo conveniente”</w:t>
      </w:r>
      <w:r w:rsidRPr="007C0238">
        <w:rPr>
          <w:rFonts w:ascii="Arial" w:hAnsi="Arial" w:cs="Arial"/>
          <w:sz w:val="24"/>
          <w:szCs w:val="24"/>
        </w:rPr>
        <w:t>.  Questa verità viene già annunciata dallo Spirito Santo nella preghiera che Salomone innalza al Signore nel Libro della Sapienza:</w:t>
      </w:r>
    </w:p>
    <w:p w14:paraId="7FD04EC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56BA3A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D730D4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01D0FFC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9F19531" w14:textId="77777777" w:rsidR="007C0238" w:rsidRPr="007C0238" w:rsidRDefault="007C0238" w:rsidP="007C0238">
      <w:pPr>
        <w:spacing w:after="120"/>
        <w:jc w:val="both"/>
        <w:rPr>
          <w:rFonts w:ascii="Arial" w:hAnsi="Arial" w:cs="Arial"/>
          <w:sz w:val="24"/>
          <w:szCs w:val="24"/>
        </w:rPr>
      </w:pPr>
      <w:r w:rsidRPr="007C0238">
        <w:rPr>
          <w:rFonts w:ascii="Arial" w:hAnsi="Arial" w:cs="Arial"/>
          <w:i/>
          <w:iCs/>
          <w:sz w:val="24"/>
          <w:szCs w:val="24"/>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(Sal 9,1-18)</w:t>
      </w:r>
    </w:p>
    <w:p w14:paraId="53F5441B"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La debolezza dell’uomo è molteplice. Essa è dell’anima non ancora colmata di grazia senza misura. Essa è dello spirito ancora non pienamente consegnato allo Spirito Santo. È del corpo non interamente liberato da ogni macchia di peccato </w:t>
      </w:r>
      <w:r w:rsidRPr="007C0238">
        <w:rPr>
          <w:rFonts w:ascii="Arial" w:hAnsi="Arial" w:cs="Arial"/>
          <w:sz w:val="24"/>
          <w:szCs w:val="24"/>
        </w:rPr>
        <w:lastRenderedPageBreak/>
        <w:t xml:space="preserve">anche veniale e da ogni vizio, anche da quello invisibile ai nostri occhi e impensabile alla nostra mente. La debolezza è nella fede, nella speranza, nella carità. La debolezza è nei pensieri, nei desideri, anche quelli che a nostro giudizio pensiamo siano santi. La debolezza è essenza dell’uomo sia prima del peccato che dopo il peccato. La debolezza è di ogni natura creata. La debolezza sarà vinta, solo quanto lo Spirito Santo potrà condurre tutta la nostra vita. Ma anche una vita interamente consegnata allo Spirito Santo sarà sempre assediata dalla tentazione. </w:t>
      </w:r>
    </w:p>
    <w:p w14:paraId="03429F59"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In questa nostra naturale e connaturale debolezza che anche nella grazia ha sempre bisogno di ogni forza divina per rimanere nella grazia; nella debolezza del peccato che necessità della grazia per ritornare nella grazia; nella debolezza e fragilità dei pensieri spesso conquistati dalla paura del presente e del domani: in ogni debolezza di qualsiasi genere e qualsiasi sia la sua origine, in nostro aiuto viene lo Spirito Santo. Ecco la consolante rivelazione per noi: </w:t>
      </w:r>
      <w:r w:rsidRPr="007C0238">
        <w:rPr>
          <w:rFonts w:ascii="Arial" w:hAnsi="Arial" w:cs="Arial"/>
          <w:i/>
          <w:iCs/>
          <w:sz w:val="24"/>
          <w:szCs w:val="24"/>
        </w:rPr>
        <w:t>“Ma lo Spirito stesso intercede con gemiti inesprimibili”.</w:t>
      </w:r>
      <w:r w:rsidRPr="007C0238">
        <w:rPr>
          <w:rFonts w:ascii="Arial" w:hAnsi="Arial" w:cs="Arial"/>
          <w:sz w:val="24"/>
          <w:szCs w:val="24"/>
        </w:rPr>
        <w:t xml:space="preserve"> I suoi gemiti sono inesprimibile, perché noi non sappiamo cosa lo Spirito chiede al Padre per noi. Sappiamo però che lo Spirito Santo essendo lo Spirito della verità, lo Spirito della sapienza, lo Spirito della fortezza, lo Spirito del consiglio, lo Spirito della conoscenza, sempre chiederà per noi al Signore ciò che è il meglio del meglio per noi. </w:t>
      </w:r>
    </w:p>
    <w:p w14:paraId="2DE7BD2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A modo solo di esempio ecco cosa lo Spirito Santo chiede nell’Apostolo Paolo:</w:t>
      </w:r>
    </w:p>
    <w:p w14:paraId="2E502DE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4FDD24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877F19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E ora vi affido a Dio e alla parola della sua grazia, che ha la potenza di edificare e di concedere l’eredità fra tutti quelli che da lui sono santificati. Non ho desiderato né </w:t>
      </w:r>
      <w:r w:rsidRPr="007C0238">
        <w:rPr>
          <w:rFonts w:ascii="Arial" w:hAnsi="Arial" w:cs="Arial"/>
          <w:i/>
          <w:iCs/>
          <w:sz w:val="24"/>
          <w:szCs w:val="24"/>
        </w:rPr>
        <w:lastRenderedPageBreak/>
        <w:t>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1C7AF50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3416237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3I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05A9E7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F7DEAB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CA30E4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7667ADC7" w14:textId="77777777" w:rsidR="007C0238" w:rsidRPr="007C0238" w:rsidRDefault="007C0238" w:rsidP="007C0238">
      <w:pPr>
        <w:spacing w:after="120"/>
        <w:jc w:val="both"/>
        <w:rPr>
          <w:rFonts w:ascii="Arial" w:hAnsi="Arial" w:cs="Arial"/>
          <w:sz w:val="24"/>
          <w:szCs w:val="24"/>
        </w:rPr>
      </w:pPr>
      <w:r w:rsidRPr="007C0238">
        <w:rPr>
          <w:rFonts w:ascii="Arial" w:hAnsi="Arial" w:cs="Arial"/>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w:t>
      </w:r>
      <w:r w:rsidRPr="007C0238">
        <w:rPr>
          <w:rFonts w:ascii="Arial" w:hAnsi="Arial" w:cs="Arial"/>
          <w:sz w:val="24"/>
          <w:szCs w:val="24"/>
        </w:rPr>
        <w:t xml:space="preserve"> (Fil 3,1-21).</w:t>
      </w:r>
    </w:p>
    <w:p w14:paraId="0282B26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B026CF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71BE46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41620B4"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Perciò chi si vanta, si vanti nel Signore; infatti non colui che si raccomanda da sé viene approvato, ma colui che il Signore raccomanda (2Cor 10,1-17). </w:t>
      </w:r>
    </w:p>
    <w:p w14:paraId="3FF178B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DB046A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O forse commisi una colpa abbassando me stesso per esaltare voi, quando vi ho annunciato gratuitamente il vangelo di Dio? Ho impoverito altre Chiese accettando </w:t>
      </w:r>
      <w:r w:rsidRPr="007C0238">
        <w:rPr>
          <w:rFonts w:ascii="Arial" w:hAnsi="Arial" w:cs="Arial"/>
          <w:i/>
          <w:iCs/>
          <w:sz w:val="24"/>
          <w:szCs w:val="24"/>
        </w:rPr>
        <w:lastRenderedPageBreak/>
        <w:t>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E93C73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64E728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A8D88C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2C60AC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12990449"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Se non pensiamo la vita dell’Apostolo Paolo interamente consegnata allo Spirito Santo, nulla comprenderemmo di Lui. Tutto della sua vita sarebbe senza alcuna comprensione. Sapendo invece che lui ha consegnato allo Spirito Santo e anima e spirito e corpo, tutto nello Spirito Santo trova una spiegazione di fede, di speranza, di carità. L’Apostolo è esempio perfetto per comprendere cosa opera lo Spirito Santo quando consegniamo a Lui ogni nostra debolezza: debolezza dell’anima, debolezza dello spirito, debolezza del corpo, debolezza della conoscenza, debolezza della </w:t>
      </w:r>
      <w:r w:rsidRPr="007C0238">
        <w:rPr>
          <w:rFonts w:ascii="Arial" w:hAnsi="Arial" w:cs="Arial"/>
          <w:sz w:val="24"/>
          <w:szCs w:val="24"/>
        </w:rPr>
        <w:lastRenderedPageBreak/>
        <w:t xml:space="preserve">grazia, debolezza della verità, debolezza del pensiero, debolezza del desiderio. Anche nei desideri siamo deboli, perché incapace di desiderare secondo i desideri di Dio. Anche Cristo Gesù ha consegnato allo Spirito Santo la debolezza della sua umanità. Ecco la nostra fede: solo lo Spirito può vincere ogni nostra debolezza. </w:t>
      </w:r>
    </w:p>
    <w:p w14:paraId="134625A3"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ora come lo Spirito Santo vince la debolezza dei nostri desideri: </w:t>
      </w:r>
      <w:r w:rsidRPr="007C0238">
        <w:rPr>
          <w:rFonts w:ascii="Arial" w:hAnsi="Arial" w:cs="Arial"/>
          <w:i/>
          <w:iCs/>
          <w:sz w:val="24"/>
          <w:szCs w:val="24"/>
        </w:rPr>
        <w:t xml:space="preserve">“È colui che scruta i cuori sa che cosa desidera lo Spirito... “.  </w:t>
      </w:r>
      <w:r w:rsidRPr="007C0238">
        <w:rPr>
          <w:rFonts w:ascii="Arial" w:hAnsi="Arial" w:cs="Arial"/>
          <w:sz w:val="24"/>
          <w:szCs w:val="24"/>
        </w:rPr>
        <w:t xml:space="preserve">Chi scruta i cuori è Dio, il Signore. </w:t>
      </w:r>
    </w:p>
    <w:p w14:paraId="051E8BC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Ecco le Parole del Salmo:</w:t>
      </w:r>
    </w:p>
    <w:p w14:paraId="7FE4EF3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0CB8F07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DEE9C3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35EAC0C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w:t>
      </w:r>
    </w:p>
    <w:p w14:paraId="09F3000B"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Dio, il Signore, che scruta i cuori, sa cosa desidera lo Spirito. Ecco cosa desidera lo Spirito: che ogni uomo presti al suo Signore e Dio la somma adorazione, la somma glorificazione, nella somma obbedienza alla sua Parola, nel sommo ascolto della sua voce. Per ogni membro del corpo di Cristo, secondo il sacramento ricevuto, il carisma, la grazia, la missione, il ministero ad ognuno elargiti, ecco cosa ancora desidera lo Spirito Santo: che ognuno doni pienezza di compimento alla missione redentrice, salvatrice, giustificatrice, santificatrice di Cristo Gesù. </w:t>
      </w:r>
    </w:p>
    <w:p w14:paraId="4A5566BC"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Perché questo suo desiderio si compia, diventi storia, ogni giorno il discepolo di Gesù deve elevare incessante una preghiera allo Spirito Santo che è preghiera di </w:t>
      </w:r>
      <w:r w:rsidRPr="007C0238">
        <w:rPr>
          <w:rFonts w:ascii="Arial" w:hAnsi="Arial" w:cs="Arial"/>
          <w:sz w:val="24"/>
          <w:szCs w:val="24"/>
        </w:rPr>
        <w:lastRenderedPageBreak/>
        <w:t xml:space="preserve">consegna della propria vita, perché sia Lui a realizzare ogni suo desiderio per mezzo della vita a Lui consegnata, non una volta per sempre, ma momento per momento. Se il discepolo non opera questa consegna momento per momento, lo Spirito mai potrà realizzare o dare compimento ai suoi desideri che sono i desideri di Dio attraverso una vita che non è sua, perché a Lui non è stata consegnata. Ecco due esempi di preghiera di consegna. </w:t>
      </w:r>
    </w:p>
    <w:p w14:paraId="495311BD"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Prima preghiera di consegna:</w:t>
      </w:r>
    </w:p>
    <w:p w14:paraId="12DC588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 maestro del coro. Salmo. Di Davide. In te, Signore, mi sono rifugiato, mai sarò deluso; difendimi per la tua giustizia. Tendi a me il tuo orecchio, vieni presto a liberarmi. Sii per me una roccia di rifugio, un luogo fortificato che mi salva. Perché mia rupe e mia fortezza tu sei, per il tuo nome guidami e conducimi. Scioglimi dal laccio che mi hanno teso, perché sei tu la mia difesa.</w:t>
      </w:r>
    </w:p>
    <w:p w14:paraId="2A3CF6D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Alle tue mani affido il mio spirito; tu mi hai riscattato, Signore, Dio fedele. Tu hai in odio chi serve idoli falsi, io invece confido nel Signore. Esulterò e gioirò per la tua grazia, perché hai guardato alla mia miseria, hai conosciuto le angosce della mia vita; non mi hai consegnato nelle mani del nemico, hai posto i miei piedi in un luogo spazioso.</w:t>
      </w:r>
    </w:p>
    <w:p w14:paraId="7FD6F1C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Abbi pietà di me, Signore, sono nell’affanno; per il pianto si consumano i miei occhi, la mia gola e le mie viscere. Si logora nel dolore la mia vita, i miei anni passano nel gemito; inaridisce per la pena il mio vigore e si consumano le mie ossa. Sono il rifiuto dei miei nemici e persino dei miei vicini, il terrore dei miei conoscenti; chi mi vede per strada mi sfugge. Sono come un morto, lontano dal cuore; sono come un coccio da gettare. Ascolto la calunnia di molti: «Terrore all’intorno!», quando insieme contro di me congiurano, tramano per togliermi la vita.</w:t>
      </w:r>
    </w:p>
    <w:p w14:paraId="7406E87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Ma io confido in te, Signore; dico: «Tu sei il mio Dio, i miei giorni sono nelle tue mani». Liberami dalla mano dei miei nemici e dai miei persecutori: sul tuo servo fa’ splendere il tuo volto, salvami per la tua misericordia. Signore, che io non debba vergognarmi per averti invocato; si vergognino i malvagi, siano ridotti al silenzio negli inferi. Tacciano le labbra bugiarde, che dicono insolenze contro il giusto con orgoglio e disprezzo.</w:t>
      </w:r>
    </w:p>
    <w:p w14:paraId="4810F07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Quanto è grande la tua bontà, Signore! La riservi per coloro che ti temono, la dispensi, davanti ai figli dell’uomo, a chi in te si rifugia. Tu li nascondi al riparo del tuo volto, lontano dagli intrighi degli uomini; li metti al sicuro nella tua tenda, lontano dai litigi delle lingue. Benedetto il Signore, che per me ha fatto meraviglie di grazia in una città fortificata. Io dicevo, nel mio sgomento: «Sono escluso dalla tua presenza». </w:t>
      </w:r>
    </w:p>
    <w:p w14:paraId="4CE64AA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 invece hai ascoltato la voce della mia preghiera quando a te gridavo aiuto. Amate il Signore, voi tutti suoi fedeli; il Signore protegge chi ha fiducia in lui e ripaga in abbondanza chi opera con superbia. Siate forti, rendete saldo il vostro cuore, voi tutti che sperate nel Signore (Sal 31,1-25).</w:t>
      </w:r>
    </w:p>
    <w:p w14:paraId="39CB4D8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Seconda preghiera di consegna:</w:t>
      </w:r>
    </w:p>
    <w:p w14:paraId="4768F70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Supplica. Di Davide. Signore, tendi l’orecchio, rispondimi, perché io sono povero e misero. Custodiscimi perché sono fedele; tu, Dio mio, salva il tuo servo, che in te confida. Pietà di me, Signore, a te grido tutto il giorno. Rallegra la vita del tuo servo, perché a te, Signore, rivolgo l’anima mia.</w:t>
      </w:r>
    </w:p>
    <w:p w14:paraId="20D88A2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 sei buono, Signore, e perdoni, sei pieno di misericordia con chi t’invoca. Porgi l’orecchio, Signore, alla mia preghiera e sii attento alla voce delle mie suppliche. Nel giorno dell’angoscia alzo a te il mio grido perché tu mi rispondi. Fra gli dèi nessuno è come te, Signore, e non c’è nulla come le tue opere. Tutte le genti che hai creato verranno e si prostreranno davanti a te, Signore, per dare gloria al tuo nome.</w:t>
      </w:r>
    </w:p>
    <w:p w14:paraId="2E37C04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Grande tu sei e compi meraviglie: tu solo sei Dio. Mostrami, Signore, la tua via, perché nella tua verità io cammini; tieni unito il mio cuore, perché tema il tuo nome. Ti loderò, Signore, mio Dio, con tutto il cuore e darò gloria al tuo nome per sempre, perché grande con me è la tua misericordia: hai liberato la mia vita dal profondo degli inferi.</w:t>
      </w:r>
    </w:p>
    <w:p w14:paraId="2BD7FE5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O Dio, gli arroganti contro di me sono insorti  e una banda di prepotenti insidia la mia vita, non pongono te davanti ai loro occhi. Ma tu, Signore, Dio misericordioso e pietoso, lento all’ira e ricco di amore e di fedeltà, volgiti a me e abbi pietà: dona al tuo servo la tua forza, salva il figlio della tua serva. Dammi un segno di bontà; vedano quelli che mi odiano e si vergognino, perché tu, Signore, mi aiuti e mi consoli (Sal 86,1-17). </w:t>
      </w:r>
    </w:p>
    <w:p w14:paraId="18444ECE"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Quando si consegna la propria vita allo Spirito del Signore, allora ciò che accade va vissuto come un dono dello Spirito Santo, vedendo questo dono come la via scelta dalla sua sapienza e dal suo consiglio eterno, come la via migliore di tutte per la realizzazione e il compimento del desiderio del Padre su di noi. Con questa fede anche ogni croce e ogni sofferenza sono viste come dono dello Spirito perché si compia per noi la volontà di salvezza e di redenzione di ogni uomo. Infatti Dio vuole che nessuno si perda, ma che tutti giungano alla conoscenza della verità. Strumento perché questo avvenga è la vita del discepolo di Gesù interamente posta nelle mani dello Spirito Santo, allo stesso modo che Cristo Gesù ha posto la sua vita, tutta nello  Spirito Santo, senza trattenere per sé neanche il più piccolo alito di un suo pensiero. Tutti i pensieri di Cristo erano e sono pensieri dello Spirito Santo. Tutte le sue vive erano e sono le vie pensate per Lui dallo Spirito Santo. Tutto il mistero dell’Incarnazione è via pensate per Lui dallo Spirito Santo fin dall’eternità.</w:t>
      </w:r>
    </w:p>
    <w:p w14:paraId="0F90057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ancora cosa fa lo Spirito Santo: </w:t>
      </w:r>
      <w:r w:rsidRPr="007C0238">
        <w:rPr>
          <w:rFonts w:ascii="Arial" w:hAnsi="Arial" w:cs="Arial"/>
          <w:i/>
          <w:iCs/>
          <w:sz w:val="24"/>
          <w:szCs w:val="24"/>
        </w:rPr>
        <w:t xml:space="preserve">“Perché egli intercede per i santi secondo i disegni di Dio”. </w:t>
      </w:r>
      <w:r w:rsidRPr="007C0238">
        <w:rPr>
          <w:rFonts w:ascii="Arial" w:hAnsi="Arial" w:cs="Arial"/>
          <w:sz w:val="24"/>
          <w:szCs w:val="24"/>
        </w:rPr>
        <w:t xml:space="preserve"> I santi sono i discepoli di Gesù. I discepoli di Gesù sono santi perché sono stati lavati nel suo sangue. Rimangono santi se sempre rimangono immersi nel suo sangue. Anche questa immersione è opera dello Spirito Santo.  </w:t>
      </w:r>
    </w:p>
    <w:p w14:paraId="232E446E"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Questa immersione sarà permanente solo se il discepolo attimo per attimo consegna e offre la sua vita allo Spirito Santo. Offrendo la sua vita allo Spirito Santo, dallo Spirito Santo essa è sempre custodita nel sangue di Cristo nel quale sempre più si impregna della santità di Cristo. Rimanendo sempre impregnata della santità di Cristo, lo Spirito può intercedere per essa secondo i desideri di Dio e secondo i </w:t>
      </w:r>
      <w:r w:rsidRPr="007C0238">
        <w:rPr>
          <w:rFonts w:ascii="Arial" w:hAnsi="Arial" w:cs="Arial"/>
          <w:sz w:val="24"/>
          <w:szCs w:val="24"/>
        </w:rPr>
        <w:lastRenderedPageBreak/>
        <w:t xml:space="preserve">disideri di Dio la conduce nella storia perché per mezzo di essa ogni desiderio di Dio si compie. Così la vita del cristiano si riveste di grande sapore trinitario. </w:t>
      </w:r>
    </w:p>
    <w:p w14:paraId="4103EB28"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Vive immersa nel sangue di Cristo. È consegnata allo Spirito Santo e rimane nelle sue mani. Dalle sue mani è portata a dare compimento ai desideri e alla volontà del Padre. Qual è il desiderio del Padre? Che ogni uomo divenga membro del corpo di Cristo, in Cristo, con Cristo, per Cristo, divenga partecipe della natura divina e  in Cristo, divenga partecipe della pienezza di Dio che abita con tutta la sua pienezza in Cristo. Questa volontà e desiderio di Dio dichiara false, ingannevoli, menzognere tutte le nostre odierne parole sulla salvezza dell’uomo. </w:t>
      </w:r>
    </w:p>
    <w:p w14:paraId="4E61240A" w14:textId="74B71501"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Come può una religione senza Cristo e senza lo Spirito Santo fare di un uomo il corpo </w:t>
      </w:r>
      <w:r w:rsidR="00915E01" w:rsidRPr="007C0238">
        <w:rPr>
          <w:rFonts w:ascii="Arial" w:hAnsi="Arial" w:cs="Arial"/>
          <w:sz w:val="24"/>
          <w:szCs w:val="24"/>
        </w:rPr>
        <w:t>di</w:t>
      </w:r>
      <w:r w:rsidRPr="007C0238">
        <w:rPr>
          <w:rFonts w:ascii="Arial" w:hAnsi="Arial" w:cs="Arial"/>
          <w:sz w:val="24"/>
          <w:szCs w:val="24"/>
        </w:rPr>
        <w:t xml:space="preserve"> Cristo? È una domanda alla quale va data una risposta biblicamente inequivocabile. Ma oggi la stoltezza di moltissimi che si dicono discepoli di Cristo supera l’estensione dei cieli dei cieli e degli abissi siderali. Parlano dal cuore del peccato e non dal cuore di Dio, dal cuore di Cristo Gesù, dal cuore del Padre.</w:t>
      </w:r>
    </w:p>
    <w:p w14:paraId="7FB06A8C" w14:textId="77777777" w:rsidR="007C0238" w:rsidRPr="007C0238" w:rsidRDefault="007C0238" w:rsidP="007C0238">
      <w:pPr>
        <w:spacing w:after="120"/>
        <w:jc w:val="both"/>
        <w:rPr>
          <w:rFonts w:ascii="Arial" w:hAnsi="Arial" w:cs="Arial"/>
          <w:sz w:val="24"/>
          <w:szCs w:val="24"/>
        </w:rPr>
      </w:pPr>
    </w:p>
    <w:p w14:paraId="2DF471AD" w14:textId="77777777" w:rsidR="007C0238" w:rsidRPr="007C0238" w:rsidRDefault="007C0238" w:rsidP="007C0238">
      <w:pPr>
        <w:spacing w:after="120"/>
        <w:jc w:val="both"/>
        <w:rPr>
          <w:rFonts w:ascii="Arial" w:hAnsi="Arial" w:cs="Arial"/>
          <w:sz w:val="24"/>
          <w:szCs w:val="24"/>
        </w:rPr>
      </w:pPr>
      <w:r w:rsidRPr="007C0238">
        <w:rPr>
          <w:rFonts w:ascii="Arial" w:hAnsi="Arial" w:cs="Arial"/>
          <w:b/>
          <w:bCs/>
          <w:sz w:val="24"/>
          <w:szCs w:val="24"/>
        </w:rPr>
        <w:t xml:space="preserve">Del resto, noi sappiamo che tutto concorre al bene, per quelli che amano Dio, per coloro che sono stati chiamati secondo il suo disegno. </w:t>
      </w:r>
    </w:p>
    <w:p w14:paraId="15B9B438"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la fede che governa il cuore dell’Apostolo Paolo: </w:t>
      </w:r>
      <w:r w:rsidRPr="007C0238">
        <w:rPr>
          <w:rFonts w:ascii="Arial" w:hAnsi="Arial" w:cs="Arial"/>
          <w:i/>
          <w:iCs/>
          <w:sz w:val="24"/>
          <w:szCs w:val="24"/>
        </w:rPr>
        <w:t xml:space="preserve">“Del resto, noi sappiamo che tutto concorre al bene, per quelli che amano Dio”. </w:t>
      </w:r>
      <w:r w:rsidRPr="007C0238">
        <w:rPr>
          <w:rFonts w:ascii="Arial" w:hAnsi="Arial" w:cs="Arial"/>
          <w:sz w:val="24"/>
          <w:szCs w:val="24"/>
        </w:rPr>
        <w:t xml:space="preserve">Riflettiamo: Noi sappiamo che tutto concorre al bene, per quelli che amano Dio – Scimus autem quoniam diligentibus Deum omnia </w:t>
      </w:r>
      <w:bookmarkStart w:id="212" w:name="_Hlk205629983"/>
      <w:r w:rsidRPr="007C0238">
        <w:rPr>
          <w:rFonts w:ascii="Arial" w:hAnsi="Arial" w:cs="Arial"/>
          <w:sz w:val="24"/>
          <w:szCs w:val="24"/>
        </w:rPr>
        <w:t xml:space="preserve">cooperantur </w:t>
      </w:r>
      <w:bookmarkEnd w:id="212"/>
      <w:r w:rsidRPr="007C0238">
        <w:rPr>
          <w:rFonts w:ascii="Arial" w:hAnsi="Arial" w:cs="Arial"/>
          <w:sz w:val="24"/>
          <w:szCs w:val="24"/>
        </w:rPr>
        <w:t xml:space="preserve">in bonum - Οἴδαμεν δὲ ὅτι τοῖς ἀγαπῶσι τὸν θεὸν πάντα </w:t>
      </w:r>
      <w:r w:rsidRPr="007C0238">
        <w:rPr>
          <w:rFonts w:ascii="Segoe UI Symbol" w:hAnsi="Segoe UI Symbol" w:cs="Segoe UI Symbol"/>
          <w:sz w:val="24"/>
          <w:szCs w:val="24"/>
        </w:rPr>
        <w:t>⸀</w:t>
      </w:r>
      <w:bookmarkStart w:id="213" w:name="_Hlk205630012"/>
      <w:r w:rsidRPr="007C0238">
        <w:rPr>
          <w:rFonts w:ascii="Arial" w:hAnsi="Arial" w:cs="Arial"/>
          <w:sz w:val="24"/>
          <w:szCs w:val="24"/>
        </w:rPr>
        <w:t xml:space="preserve">συνεργεῖ </w:t>
      </w:r>
      <w:bookmarkEnd w:id="213"/>
      <w:r w:rsidRPr="007C0238">
        <w:rPr>
          <w:rFonts w:ascii="Arial" w:hAnsi="Arial" w:cs="Arial"/>
          <w:sz w:val="24"/>
          <w:szCs w:val="24"/>
        </w:rPr>
        <w:t>εἰς ἀγαθόν –  cooperantur – συνεργεῖ –. L’amore è l’agape.  Il concorre è cooperare, è lavoro di comunione. Il bene per coloro che amano Dio di un amore di agape, di predilezione, è il frutto di colui che ama il Signore, è frutto del Padre, è frutto del Figlio, è frutto dello Spirito Santo. Quando il Padre e il Figlio e lo Spirito Santo operano il bene insieme al discepolo di Gesù che ama Dio di un amore di predilezione? Quando obbedisce a ogni Parola di Dio e di Cristo Gesù e obbedisce a ogni via pensata per il discepolo dallo Spirito Santo, frutto della sua sapienza, della sua scienza della sua intelligenza eterna. Quando lui vive ogni croce che la storia gli prepara, vedendola come via necessaria per amare il Signore.</w:t>
      </w:r>
    </w:p>
    <w:p w14:paraId="10438EEE"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Per chi il Padre, il Figlio e lo Spirito Santo operano il bene? Ecco la risposta dell’Apostolo Paolo: </w:t>
      </w:r>
      <w:r w:rsidRPr="007C0238">
        <w:rPr>
          <w:rFonts w:ascii="Arial" w:hAnsi="Arial" w:cs="Arial"/>
          <w:i/>
          <w:iCs/>
          <w:sz w:val="24"/>
          <w:szCs w:val="24"/>
        </w:rPr>
        <w:t>“Per coloro che sono stati chiamati secondo il disegno di Dio”.</w:t>
      </w:r>
      <w:r w:rsidRPr="007C0238">
        <w:rPr>
          <w:rFonts w:ascii="Arial" w:hAnsi="Arial" w:cs="Arial"/>
          <w:sz w:val="24"/>
          <w:szCs w:val="24"/>
        </w:rPr>
        <w:t xml:space="preserve"> Sappiamo che il Signore nostro Dio vuole che ogni uomo sia salvato per la conoscenza della verità e la verità da conoscere è solo Cristo Gesù. Non tutti però si lasciano chiamare. Quanti non si lasciano chiamare, si pongono fuori del disegno di Dio. Quanti invece entrano nel disegno di Dio, per costoro, per la loro obbedienza al Padre, per la loro obbedienza allo Spirito Santo, Padre e Figlio e Spirito Santo in comunione con gli obbedienti operano il bene. Ogni croce vissuta per obbedienza al Dio Trinità è trasformata in sommo bene. Questa fede sempre deve condurre la nostra vita. Deve condurre ogni attimo di essa. Senza questa fede precipitiamo nel vortice infernale dei pensieri umani.</w:t>
      </w:r>
    </w:p>
    <w:p w14:paraId="0ACEF7FD" w14:textId="77777777" w:rsidR="007C0238" w:rsidRPr="007C0238" w:rsidRDefault="007C0238" w:rsidP="007C0238">
      <w:pPr>
        <w:spacing w:after="120"/>
        <w:jc w:val="both"/>
        <w:rPr>
          <w:rFonts w:ascii="Arial" w:hAnsi="Arial" w:cs="Arial"/>
          <w:sz w:val="24"/>
          <w:szCs w:val="24"/>
        </w:rPr>
      </w:pPr>
    </w:p>
    <w:p w14:paraId="410C48E0" w14:textId="77777777" w:rsidR="007C0238" w:rsidRPr="007C0238" w:rsidRDefault="007C0238" w:rsidP="007C0238">
      <w:pPr>
        <w:spacing w:after="120"/>
        <w:jc w:val="both"/>
        <w:rPr>
          <w:rFonts w:ascii="Arial" w:hAnsi="Arial" w:cs="Arial"/>
          <w:sz w:val="24"/>
          <w:szCs w:val="24"/>
        </w:rPr>
      </w:pPr>
      <w:bookmarkStart w:id="214" w:name="_Hlk205632109"/>
      <w:r w:rsidRPr="007C0238">
        <w:rPr>
          <w:rFonts w:ascii="Arial" w:hAnsi="Arial" w:cs="Arial"/>
          <w:b/>
          <w:bCs/>
          <w:sz w:val="24"/>
          <w:szCs w:val="24"/>
        </w:rPr>
        <w:lastRenderedPageBreak/>
        <w:t>Poiché quelli che egli da sempre ha conosciuto, li ha anche predestinati a essere conformi all’immagine del Figlio suo,</w:t>
      </w:r>
      <w:bookmarkEnd w:id="214"/>
      <w:r w:rsidRPr="007C0238">
        <w:rPr>
          <w:rFonts w:ascii="Arial" w:hAnsi="Arial" w:cs="Arial"/>
          <w:b/>
          <w:bCs/>
          <w:sz w:val="24"/>
          <w:szCs w:val="24"/>
        </w:rPr>
        <w:t xml:space="preserve"> perché egli sia il primogenito tra molti fratelli; quelli poi che ha predestinato, li ha anche chiamati; quelli che ha chiamato, li ha anche giustificati; quelli che ha giustificato, li ha anche glorificati (Rm 8,26-30).</w:t>
      </w:r>
    </w:p>
    <w:p w14:paraId="0F549A69"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Questa conoscenza di cui parla l’Apostolo non è una conoscenza intellettuale. Si tratta invece di una conoscenza di amore. Si tratta di una conoscenza di agape. Quelli che si lasciano amare da Dio e amano Dio con l’amore che è agape, Dio li ha predestinati a essere conformi all’immagine del Figlio suo. Ecco le Parole dell’apostolo: </w:t>
      </w:r>
      <w:r w:rsidRPr="007C0238">
        <w:rPr>
          <w:rFonts w:ascii="Arial" w:hAnsi="Arial" w:cs="Arial"/>
          <w:i/>
          <w:iCs/>
          <w:sz w:val="24"/>
          <w:szCs w:val="24"/>
        </w:rPr>
        <w:t xml:space="preserve">“Poiché quelli che egli da sempre ha conosciuto, li ha anche predestinati a essere conformi all’immagine del Figlio suo”. </w:t>
      </w:r>
      <w:r w:rsidRPr="007C0238">
        <w:rPr>
          <w:rFonts w:ascii="Arial" w:hAnsi="Arial" w:cs="Arial"/>
          <w:sz w:val="24"/>
          <w:szCs w:val="24"/>
        </w:rPr>
        <w:t>Sulla predestinazione e sull’amore di agape ecco cosa ci rivelano l’Apostolo Paolo nella Lettera agli Efesini e l’Apostolo Giovanni nella sua prima Lettera.</w:t>
      </w:r>
    </w:p>
    <w:p w14:paraId="3BB46A3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sz w:val="24"/>
          <w:szCs w:val="24"/>
        </w:rPr>
        <w:t>Dalla Lettera agli Efesini dell’Apostolo Paolo:</w:t>
      </w:r>
    </w:p>
    <w:p w14:paraId="135C739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Paolo, apostolo di Cristo Gesù per volontà di Dio, ai santi che sono a Èfeso credenti in Cristo Gesù: grazia a voi e pace da Dio, Padre nostro, e dal Signore Gesù Cristo.</w:t>
      </w:r>
    </w:p>
    <w:p w14:paraId="5CCA272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Benedetto Dio, Padre del Signore nostro Gesù Cristo, che ci ha benedetti con ogni benedizione spirituale nei cieli in Cristo. </w:t>
      </w:r>
    </w:p>
    <w:p w14:paraId="524C630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77FB9F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5A0D277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w:t>
      </w:r>
    </w:p>
    <w:p w14:paraId="45AF1289"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866EE9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w:t>
      </w:r>
      <w:r w:rsidRPr="007C0238">
        <w:rPr>
          <w:rFonts w:ascii="Arial" w:hAnsi="Arial" w:cs="Arial"/>
          <w:i/>
          <w:iCs/>
          <w:sz w:val="24"/>
          <w:szCs w:val="24"/>
        </w:rPr>
        <w:lastRenderedPageBreak/>
        <w:t>straordinaria grandezza della sua potenza verso di noi, che crediamo, secondo l’efficacia della sua forza e del suo vigore.</w:t>
      </w:r>
    </w:p>
    <w:p w14:paraId="4FDC8C2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AFA41FC"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Dalla Prima Lettera di San Giovanni Giovanni Apostolo:</w:t>
      </w:r>
    </w:p>
    <w:p w14:paraId="4DC23DC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FC813D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9AD18B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098D0A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189AA2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9507973"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lastRenderedPageBreak/>
        <w:t xml:space="preserve">La predestinazione non è una decisione di Dio che stabilisce dall’eternità chi dovrà essere salvato e chi invece dovrà essere condannato. Dio non crea anime per il paradiso e neanche crea anime per l’inferno. Dio crea l’uomo e poi gli chiede di coltivarsi e di custodirsi nella sua volontà. Chi si coltiva e si custodisce nella sua volontà sarà conforme all’immagine del Figlio suo. Ora l’immagine del Figlio suo è l’immagine dell’Agnello Immolato e Crocifisso ed è anche l’Immagine dell’Agnello Risorto e Glorioso. Lo Spirito Santo realizza in coloro che amano Dio questa duplice immagine di Cristo Gesù: l’immagine dell’Agnello Immolato e l’immagine dell’Agnello Risorto. Prima però viene realizzata l’immagine dell’Agnello che è fatto peccato per la redenzione dei suoi fratelli. Solo dopo viene realizzata l’immagine dell’Agnello glorioso. </w:t>
      </w:r>
    </w:p>
    <w:p w14:paraId="6F4FF2DD"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perché va predicato il Vangelo ad ogni uomo: perché si possa realizzare in Lui questa volontà eterna del Padre. Se il Vangelo non viene predicato,  questa volontà eterna non viene realizzati, e per gravissima colpa di omissione degli Apostoli – sono infatti loro che hanno ricevuto la missione di predicare il Vangelo a tutte le Genti – saranno molti che non potranno realizzare la perfetta immagine dell’Agnello Immolato e Risorto. Grande è il peccato degli Apostoli che non si impegnano affinché il vero Vangelo di Cristo, la vera dottrina di Cristo, la vera Parola di Cristo, il vero insegnamento di Cristo venga dato a ogni uomo. </w:t>
      </w:r>
    </w:p>
    <w:p w14:paraId="6924EA1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vero Vangelo, non un altro vangelo o un vangelo diverso. La vera dottrina di Cristo, non un’altra dottrina o una dottrina diversa. Il vero insegnamento di Cristo, non un altro insegnamento o un insegnamento diverso. Devono predicare il vero Cristo, non un altro cristo o un cristo diverso. Il vero Spirito Santo, non un altro spirito santo o uno spirito santo diverso. Il vero Dio, non un altro dio o un dio diverso. La vera Vergine Maria, non un’altra o una diversa. La vera Chiesa, non un’altra chiesa o una chiesa diversa. Il Dio senza Parola, il Cristo senza il Vangelo, lo Spirito Santo senza la verità non sono forse un dio diverso, un cristo diverso, uno spirito santo diverso? Che oggi quasi tutta la predicazione non è forse una predicazione diversa?</w:t>
      </w:r>
    </w:p>
    <w:p w14:paraId="483469AA"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perché tutti siamo predestinati ad essere ad immagine del Figlio suo: </w:t>
      </w:r>
      <w:r w:rsidRPr="007C0238">
        <w:rPr>
          <w:rFonts w:ascii="Arial" w:hAnsi="Arial" w:cs="Arial"/>
          <w:i/>
          <w:iCs/>
          <w:sz w:val="24"/>
          <w:szCs w:val="24"/>
        </w:rPr>
        <w:t>“Perché Egli sia il primogenito tra molti fratelli”.</w:t>
      </w:r>
      <w:r w:rsidRPr="007C0238">
        <w:rPr>
          <w:rFonts w:ascii="Arial" w:hAnsi="Arial" w:cs="Arial"/>
          <w:sz w:val="24"/>
          <w:szCs w:val="24"/>
        </w:rPr>
        <w:t xml:space="preserve"> Siamo fratelli di Cristo per la sua incarnazione. Questa fratellanza ancora non è salvezza, non è redenzione. Dona però a Cristo il diritto del riscatto. Lui ci può riscattare perché è il fratello che deve riscattare il fratello. Lui ci riscatta, vivendo la croce al posto nostro. </w:t>
      </w:r>
    </w:p>
    <w:p w14:paraId="1DC67048"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La sua non è però la croce di un uomo, la sua è la croce del Figlio eterno del Padre. Siamo suoi fratelli per riscatto, per redenzione, perché ci ha comprato a caro prezzo. Quando diveniamo fratelli non da redimere, ma fratelli redenti? Quando diveniamo suo corpo. Quando diveniamo fratelli beati per l’’eternità? Quando per la nostra obbedienza alla sua Parola, alla sua vera Parola, saremo nella Gerusalemme celeste? Perché Lui è il primogenito tra molti fratelli? Perché lui è il primo che è risorto dai morti e tutti noi risusciteremo in Lui, per Lui, con Lui nella sua gloriosa risurrezione. Su questa verità di Cristo ecco cosa rivela l’Apostolo Paolo nella sua Lettera ai Colossesi:</w:t>
      </w:r>
    </w:p>
    <w:p w14:paraId="60CE459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Paolo, apostolo di Cristo Gesù per volontà di Dio, e il fratello Timòteo, ai santi e credenti fratelli in Cristo che sono a Colosse: grazia a voi e pace da Dio, Padre nostro.</w:t>
      </w:r>
    </w:p>
    <w:p w14:paraId="64514823"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D49581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1C4F0A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È lui che ci ha liberati dal potere delle tenebre e ci ha trasferiti nel regno del Figlio del suo amore, per mezzo del quale abbiamo la redenzione, il perdono dei peccati. </w:t>
      </w:r>
    </w:p>
    <w:p w14:paraId="1B50F409"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BAECE0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Egli è prima di tutte le cose e tutte in lui sussistono. Egli è anche il capo del corpo, della Chiesa. Egli è principio, primogenito di quelli che risorgono dai morti, perché sia lui ad avere il primato su tutte le cose.</w:t>
      </w:r>
    </w:p>
    <w:p w14:paraId="4C234E7E"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0187111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5A7669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w:t>
      </w:r>
      <w:r w:rsidRPr="007C0238">
        <w:rPr>
          <w:rFonts w:ascii="Arial" w:hAnsi="Arial" w:cs="Arial"/>
          <w:i/>
          <w:iCs/>
          <w:sz w:val="24"/>
          <w:szCs w:val="24"/>
        </w:rPr>
        <w:lastRenderedPageBreak/>
        <w:t xml:space="preserve">gloria. È lui infatti che noi annunciamo, ammonendo ogni uomo e istruendo ciascuno con ogni sapienza, per rendere ogni uomo perfetto in Cristo. Per questo mi affatico e lotto, con la forza che viene da lui e che agisce in me con potenza (Col 1,1-29). </w:t>
      </w:r>
    </w:p>
    <w:p w14:paraId="721864E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CE415B6"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521C3A7"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B5BC40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A7BD24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B3FAFB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Se dunque siete risorti con Cristo, cercate le cose di lassù, dove è Cristo, seduto alla destra di Dio; rivolgete il pensiero alle cose di lassù, non a quelle della terra. </w:t>
      </w:r>
      <w:r w:rsidRPr="007C0238">
        <w:rPr>
          <w:rFonts w:ascii="Arial" w:hAnsi="Arial" w:cs="Arial"/>
          <w:i/>
          <w:iCs/>
          <w:sz w:val="24"/>
          <w:szCs w:val="24"/>
        </w:rPr>
        <w:lastRenderedPageBreak/>
        <w:t>Voi infatti siete morti e la vostra vita è nascosta con Cristo in Dio! Quando Cristo, vostra vita, sarà manifestato, allora anche voi apparirete con lui nella gloria.</w:t>
      </w:r>
    </w:p>
    <w:p w14:paraId="2543B30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136EC74"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319F5B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5F4EDBC"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Ecco ancora la Lettera agli Ebrei:</w:t>
      </w:r>
    </w:p>
    <w:p w14:paraId="1051273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45AC56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Non certo a degli angeli Dio ha sottomesso il mondo futuro, del quale parliamo. Anzi, in un passo della Scrittura qualcuno ha dichiarato:</w:t>
      </w:r>
    </w:p>
    <w:p w14:paraId="7954828B"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Che cos’è l’uomo perché di lui ti ricordi  o il figlio dell’uomo perché te ne curi? Di poco l’hai fatto inferiore agli angeli, di gloria e di onore l’hai coronato e hai messo ogni cosa sotto i suoi piedi.</w:t>
      </w:r>
    </w:p>
    <w:p w14:paraId="3A21052F"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FD0AB2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341B64E"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2,1-28). </w:t>
      </w:r>
    </w:p>
    <w:p w14:paraId="2AFB9359"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Chi è stato predestinato? Ogni uomo: </w:t>
      </w:r>
      <w:r w:rsidRPr="007C0238">
        <w:rPr>
          <w:rFonts w:ascii="Arial" w:hAnsi="Arial" w:cs="Arial"/>
          <w:i/>
          <w:iCs/>
          <w:sz w:val="24"/>
          <w:szCs w:val="24"/>
        </w:rPr>
        <w:t xml:space="preserve">“quelli poi che ha predestinato, li ha anche chiamati”. </w:t>
      </w:r>
      <w:r w:rsidRPr="007C0238">
        <w:rPr>
          <w:rFonts w:ascii="Arial" w:hAnsi="Arial" w:cs="Arial"/>
          <w:sz w:val="24"/>
          <w:szCs w:val="24"/>
        </w:rPr>
        <w:t>Gli Apostoli sono stati mandati nel mondo a chiamare ogni uomo, perché ogni uomo è stato predestinato da Dio a essere ad immagine del Figlio suo. Se gli Apostoli non invitano ogni uomo a lasciarci riconciliare con Dio in Cristo per opera dello Spirito Santo, sono essi che non chiamano, agendo così contro il decreto eterno del Padre. Impedire che il decreto eterno del Padre si compia, è peccato contro Dio ed è peccato contro l’umanità.</w:t>
      </w:r>
    </w:p>
    <w:p w14:paraId="10507BFA"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Ecco ancora: “</w:t>
      </w:r>
      <w:r w:rsidRPr="007C0238">
        <w:rPr>
          <w:rFonts w:ascii="Arial" w:hAnsi="Arial" w:cs="Arial"/>
          <w:i/>
          <w:iCs/>
          <w:sz w:val="24"/>
          <w:szCs w:val="24"/>
        </w:rPr>
        <w:t>Quelli che ha chiamato, li ha anche giustificati”.</w:t>
      </w:r>
      <w:r w:rsidRPr="007C0238">
        <w:rPr>
          <w:rFonts w:ascii="Arial" w:hAnsi="Arial" w:cs="Arial"/>
          <w:sz w:val="24"/>
          <w:szCs w:val="24"/>
        </w:rPr>
        <w:t xml:space="preserve"> È giustificato, colui che essendo stato chiamato dalla Parola degli Apostolo, ha creduto nell’annuncio e si è lasciato battezzare nel nome del Padre e del Figlio e dello Spirito Santo. Quanti non hanno creduto, sono già stati condannati. Così nel Vangelo secondo Giovanni e nel Vangelo secondo Marco:</w:t>
      </w:r>
    </w:p>
    <w:p w14:paraId="7AB0D399"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6CB2941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9E8D60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466CA7E"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6730D5A"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Si ascolta, si crede, si è salvi. Si ascolta, non si crede, si è condannati. Sempre però che gli Apostoli annuncino il vero Vangelo e il vero Cristo. Se il vero Vangelo e il vero Cristo da essi non è annunciato sono essi i responsabili della morte di chi muore. Questo è purissima Parola del Signore.</w:t>
      </w:r>
    </w:p>
    <w:p w14:paraId="46D41DC5"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 xml:space="preserve">Ecco il fine della predicazione e anche il fine dell’obbedienza alla Parola: </w:t>
      </w:r>
      <w:r w:rsidRPr="007C0238">
        <w:rPr>
          <w:rFonts w:ascii="Arial" w:hAnsi="Arial" w:cs="Arial"/>
          <w:i/>
          <w:iCs/>
          <w:sz w:val="24"/>
          <w:szCs w:val="24"/>
        </w:rPr>
        <w:t>“Quelli che ha giustificato, li ha anche glorificati (Rm 8,26-30)</w:t>
      </w:r>
      <w:r w:rsidRPr="007C0238">
        <w:rPr>
          <w:rFonts w:ascii="Arial" w:hAnsi="Arial" w:cs="Arial"/>
          <w:sz w:val="24"/>
          <w:szCs w:val="24"/>
        </w:rPr>
        <w:t>.  Sono glorificati non coloro che sono stati giustificati. Sono glorificati coloro che hanno vissuto nella giustificazione con ogni obbedienza al Padre, al Figlio e allo Spirito Santo. Sarà glorificato chi avrà perseverato sino alla fine in ogni obbedienza.</w:t>
      </w:r>
    </w:p>
    <w:p w14:paraId="5286F3DE"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Che il Vangelo debba essere predicato a ogni uomo e che ogni uomo deve rispondere al Vangelo per la fede e per l’obbedienza lo rivela il Capitolo XIII del Vangelo secondo Matteo. Che venga glorificato chi ha obbedito alla fede, alla grazia, alla carità o misericordia anche questo è rivelato nel Vangelo secondo Matteo al Capitolo XXV. Leggiamo</w:t>
      </w:r>
    </w:p>
    <w:p w14:paraId="1E467BAB"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Dal Capitolo XIII:</w:t>
      </w:r>
    </w:p>
    <w:p w14:paraId="110317CE"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Quel giorno Gesù uscì di casa e sedette in riva al mare. Si radunò attorno a lui tanta folla che egli salì su una barca e si mise a sedere, mentre tutta la folla stava sulla spiaggia.</w:t>
      </w:r>
    </w:p>
    <w:p w14:paraId="3EB4F4A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3F1A9B1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7ABB79F8"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lastRenderedPageBreak/>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543120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7917AF52"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CADC4A4"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15D982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0EA1E79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Disse loro un’altra parabola: «Il regno dei cieli è simile al lievito, che una donna prese e mescolò in tre misure di farina, finché non fu tutta lievitata».</w:t>
      </w:r>
    </w:p>
    <w:p w14:paraId="743DFE7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Tutte queste cose Gesù disse alle folle con parabole e non parlava ad esse se non con parabole, perché si compisse ciò che era stato detto per mezzo del profeta:</w:t>
      </w:r>
    </w:p>
    <w:p w14:paraId="0957218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Aprirò la mia bocca con parabole, proclamerò cose nascoste fin dalla fondazione del mondo.</w:t>
      </w:r>
    </w:p>
    <w:p w14:paraId="6EAED24C"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w:t>
      </w:r>
      <w:r w:rsidRPr="007C0238">
        <w:rPr>
          <w:rFonts w:ascii="Arial" w:hAnsi="Arial" w:cs="Arial"/>
          <w:i/>
          <w:iCs/>
          <w:sz w:val="24"/>
          <w:szCs w:val="24"/>
        </w:rPr>
        <w:lastRenderedPageBreak/>
        <w:t>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43C690AA"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Il regno dei cieli è simile a un tesoro nascosto nel campo; un uomo lo trova e lo nasconde; poi va, pieno di gioia, vende tutti i suoi averi e compra quel campo.</w:t>
      </w:r>
    </w:p>
    <w:p w14:paraId="33A8A8B1"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Il regno dei cieli è simile anche a un mercante che va in cerca di perle preziose; trovata una perla di grande valore, va, vende tutti i suoi averi e la compra.</w:t>
      </w:r>
    </w:p>
    <w:p w14:paraId="685C6D75"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3CE01591" w14:textId="77777777" w:rsidR="007C0238" w:rsidRPr="007C0238" w:rsidRDefault="007C0238" w:rsidP="007C0238">
      <w:pPr>
        <w:spacing w:after="120"/>
        <w:jc w:val="both"/>
        <w:rPr>
          <w:rFonts w:ascii="Arial" w:hAnsi="Arial" w:cs="Arial"/>
          <w:sz w:val="24"/>
          <w:szCs w:val="24"/>
        </w:rPr>
      </w:pPr>
      <w:r w:rsidRPr="007C0238">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13,1-52). </w:t>
      </w:r>
    </w:p>
    <w:p w14:paraId="7BA8436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Dal Capitolo XXV:</w:t>
      </w:r>
    </w:p>
    <w:p w14:paraId="012DA2B4"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EC78B5D"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w:t>
      </w:r>
      <w:r w:rsidRPr="007C0238">
        <w:rPr>
          <w:rFonts w:ascii="Arial" w:hAnsi="Arial" w:cs="Arial"/>
          <w:i/>
          <w:iCs/>
          <w:sz w:val="24"/>
          <w:szCs w:val="24"/>
        </w:rPr>
        <w:lastRenderedPageBreak/>
        <w:t>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83A3C90" w14:textId="77777777" w:rsidR="007C0238" w:rsidRPr="007C0238" w:rsidRDefault="007C0238" w:rsidP="007C0238">
      <w:pPr>
        <w:spacing w:after="120"/>
        <w:jc w:val="both"/>
        <w:rPr>
          <w:rFonts w:ascii="Arial" w:hAnsi="Arial" w:cs="Arial"/>
          <w:i/>
          <w:iCs/>
          <w:sz w:val="24"/>
          <w:szCs w:val="24"/>
        </w:rPr>
      </w:pPr>
      <w:r w:rsidRPr="007C0238">
        <w:rPr>
          <w:rFonts w:ascii="Arial" w:hAnsi="Arial" w:cs="Arial"/>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23,1-46).</w:t>
      </w:r>
    </w:p>
    <w:p w14:paraId="4D323415"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Il Vangelo va predicato a tutti. Viene giustificato chi crede, viene battezzato per nascere da acqua e da Spirito Santo. Viene glorificato chi obbedisce fino alla fine al Padre, al Figlio, allo Spirito santo, con ogni obbedienza. Ora predicare il Vangelo a tutte le creature è obbedienza. Senza questa obbedienza non c’è glorificazione.</w:t>
      </w:r>
    </w:p>
    <w:p w14:paraId="1A04E651" w14:textId="77777777" w:rsidR="007C0238" w:rsidRPr="007C0238" w:rsidRDefault="007C0238" w:rsidP="007C0238">
      <w:pPr>
        <w:spacing w:after="120"/>
        <w:jc w:val="both"/>
        <w:rPr>
          <w:rFonts w:ascii="Arial" w:hAnsi="Arial" w:cs="Arial"/>
          <w:sz w:val="24"/>
          <w:szCs w:val="24"/>
        </w:rPr>
      </w:pPr>
    </w:p>
    <w:p w14:paraId="49047F5A" w14:textId="77777777" w:rsidR="007C0238" w:rsidRPr="007C0238" w:rsidRDefault="007C0238" w:rsidP="007C0238">
      <w:pPr>
        <w:spacing w:before="120" w:after="120" w:line="240" w:lineRule="auto"/>
        <w:jc w:val="both"/>
        <w:rPr>
          <w:rFonts w:ascii="Arial" w:eastAsia="Times New Roman" w:hAnsi="Arial" w:cs="Arial"/>
          <w:b/>
          <w:kern w:val="0"/>
          <w:sz w:val="24"/>
          <w:szCs w:val="20"/>
          <w:lang w:val="la-Latn" w:eastAsia="it-IT"/>
          <w14:ligatures w14:val="none"/>
        </w:rPr>
      </w:pPr>
      <w:r w:rsidRPr="007C0238">
        <w:rPr>
          <w:rFonts w:ascii="Arial" w:eastAsia="Times New Roman" w:hAnsi="Arial" w:cs="Arial"/>
          <w:b/>
          <w:kern w:val="0"/>
          <w:sz w:val="24"/>
          <w:szCs w:val="20"/>
          <w:lang w:val="la-Latn" w:eastAsia="it-IT"/>
          <w14:ligatures w14:val="none"/>
        </w:rPr>
        <w:t>DIECI DOMANDE DI ULTERIORE RIFLESSIONE</w:t>
      </w:r>
    </w:p>
    <w:p w14:paraId="4C9675F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lastRenderedPageBreak/>
        <w:t xml:space="preserve">So cosa è la debolezza e quale è la differenza tra la debolezza della natura e la debolezza del peccato? </w:t>
      </w:r>
    </w:p>
    <w:p w14:paraId="433754A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che esiste anche la debolezza della grazia?</w:t>
      </w:r>
    </w:p>
    <w:p w14:paraId="3CB743B0"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che esiste anche in noi la debolezza dello Spirito Santo?</w:t>
      </w:r>
    </w:p>
    <w:p w14:paraId="5DAC998B"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Perché noi non sappiamo come pregare in modo conveniente?</w:t>
      </w:r>
    </w:p>
    <w:p w14:paraId="418B44D5"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cosa è il grido della creazione e dell’umanità che geme sotto il pesante giogo della schiavitù?</w:t>
      </w:r>
    </w:p>
    <w:p w14:paraId="16DC8955"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che il bene in noi è il frutto dell’opera di Dio e della nostra opera?</w:t>
      </w:r>
    </w:p>
    <w:p w14:paraId="258D2F3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quale è la nostra opera?</w:t>
      </w:r>
    </w:p>
    <w:p w14:paraId="34590056"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quale è l’opera di Dio?</w:t>
      </w:r>
    </w:p>
    <w:p w14:paraId="556EB54A" w14:textId="77777777" w:rsidR="007C0238" w:rsidRPr="007C0238" w:rsidRDefault="007C0238" w:rsidP="007C0238">
      <w:pPr>
        <w:spacing w:after="120"/>
        <w:jc w:val="both"/>
        <w:rPr>
          <w:rFonts w:ascii="Arial" w:hAnsi="Arial" w:cs="Arial"/>
          <w:sz w:val="24"/>
          <w:szCs w:val="24"/>
        </w:rPr>
      </w:pPr>
      <w:r w:rsidRPr="007C0238">
        <w:rPr>
          <w:rFonts w:ascii="Arial" w:hAnsi="Arial" w:cs="Arial"/>
          <w:sz w:val="24"/>
          <w:szCs w:val="24"/>
        </w:rPr>
        <w:t>So quale è l’opera degli Apostoli?</w:t>
      </w:r>
    </w:p>
    <w:p w14:paraId="132DADC1" w14:textId="77777777" w:rsidR="007C0238" w:rsidRDefault="007C0238" w:rsidP="007C0238">
      <w:pPr>
        <w:spacing w:after="120"/>
        <w:jc w:val="both"/>
        <w:rPr>
          <w:rFonts w:ascii="Arial" w:hAnsi="Arial" w:cs="Arial"/>
          <w:sz w:val="24"/>
          <w:szCs w:val="24"/>
        </w:rPr>
      </w:pPr>
      <w:r w:rsidRPr="007C0238">
        <w:rPr>
          <w:rFonts w:ascii="Arial" w:hAnsi="Arial" w:cs="Arial"/>
          <w:sz w:val="24"/>
          <w:szCs w:val="24"/>
        </w:rPr>
        <w:t>So cosa cosa significa essere conformi all’immagine del Figlio di Dio?</w:t>
      </w:r>
    </w:p>
    <w:p w14:paraId="29B5935F" w14:textId="77777777" w:rsidR="000C48CB" w:rsidRPr="007C0238" w:rsidRDefault="000C48CB" w:rsidP="007C0238">
      <w:pPr>
        <w:spacing w:after="120"/>
        <w:jc w:val="both"/>
        <w:rPr>
          <w:rFonts w:ascii="Arial" w:hAnsi="Arial" w:cs="Arial"/>
          <w:sz w:val="24"/>
          <w:szCs w:val="24"/>
        </w:rPr>
      </w:pPr>
    </w:p>
    <w:p w14:paraId="5A580A53" w14:textId="77777777" w:rsidR="000F53DC" w:rsidRPr="000F53DC" w:rsidRDefault="000F53DC" w:rsidP="000F53DC">
      <w:pPr>
        <w:jc w:val="both"/>
        <w:rPr>
          <w:rFonts w:ascii="Arial" w:hAnsi="Arial" w:cs="Arial"/>
          <w:sz w:val="24"/>
          <w:szCs w:val="24"/>
        </w:rPr>
      </w:pPr>
    </w:p>
    <w:p w14:paraId="3D262585" w14:textId="77777777" w:rsidR="00915E01" w:rsidRPr="00915E01" w:rsidRDefault="00915E01" w:rsidP="00915E01">
      <w:pPr>
        <w:pStyle w:val="Titolo1"/>
        <w:rPr>
          <w:rFonts w:eastAsia="Times New Roman"/>
        </w:rPr>
      </w:pPr>
      <w:bookmarkStart w:id="215" w:name="_Toc205829945"/>
      <w:r w:rsidRPr="00915E01">
        <w:rPr>
          <w:rFonts w:eastAsia="Times New Roman"/>
        </w:rPr>
        <w:t>MA IN TUTTE QUESTE COSE NOI SIAMO PIÙ CHE VINCITORI GRAZIE A COLUI CHE CI HA AMATI</w:t>
      </w:r>
      <w:bookmarkEnd w:id="215"/>
    </w:p>
    <w:p w14:paraId="7B7A2474" w14:textId="77777777" w:rsidR="00915E01" w:rsidRPr="00915E01" w:rsidRDefault="00915E01" w:rsidP="00915E01">
      <w:pPr>
        <w:spacing w:before="120" w:after="120" w:line="240" w:lineRule="auto"/>
        <w:jc w:val="center"/>
        <w:rPr>
          <w:rFonts w:ascii="Arial" w:eastAsia="Times New Roman" w:hAnsi="Arial" w:cs="Arial"/>
          <w:bCs/>
          <w:kern w:val="0"/>
          <w:sz w:val="28"/>
          <w:szCs w:val="28"/>
          <w:lang w:eastAsia="it-IT"/>
          <w14:ligatures w14:val="none"/>
        </w:rPr>
      </w:pPr>
    </w:p>
    <w:p w14:paraId="17D570F3" w14:textId="77777777" w:rsidR="00915E01" w:rsidRPr="00915E01" w:rsidRDefault="00915E01" w:rsidP="00915E01">
      <w:pPr>
        <w:spacing w:before="120" w:after="120" w:line="240" w:lineRule="auto"/>
        <w:jc w:val="center"/>
        <w:rPr>
          <w:rFonts w:ascii="Arial" w:eastAsia="Times New Roman" w:hAnsi="Arial" w:cs="Arial"/>
          <w:bCs/>
          <w:kern w:val="0"/>
          <w:sz w:val="28"/>
          <w:szCs w:val="28"/>
          <w:lang w:eastAsia="it-IT"/>
          <w14:ligatures w14:val="none"/>
        </w:rPr>
      </w:pPr>
      <w:r w:rsidRPr="00915E01">
        <w:rPr>
          <w:rFonts w:ascii="Arial" w:eastAsia="Times New Roman" w:hAnsi="Arial" w:cs="Arial"/>
          <w:bCs/>
          <w:kern w:val="0"/>
          <w:sz w:val="28"/>
          <w:szCs w:val="28"/>
          <w:lang w:eastAsia="it-IT"/>
          <w14:ligatures w14:val="none"/>
        </w:rPr>
        <w:t xml:space="preserve">Sed in his omnibus supervincimus per eum, qui dilexit nos - </w:t>
      </w:r>
      <w:r w:rsidRPr="00915E01">
        <w:rPr>
          <w:rFonts w:ascii="Times New Roman" w:hAnsi="Times New Roman" w:cs="Times New Roman"/>
          <w:color w:val="111111"/>
          <w:sz w:val="28"/>
          <w:szCs w:val="28"/>
        </w:rPr>
        <w:t>ἀ</w:t>
      </w:r>
      <w:r w:rsidRPr="00915E01">
        <w:rPr>
          <w:rFonts w:ascii="Cambria" w:hAnsi="Cambria" w:cs="Cambria"/>
          <w:color w:val="111111"/>
          <w:sz w:val="28"/>
          <w:szCs w:val="28"/>
        </w:rPr>
        <w:t>λλ</w:t>
      </w:r>
      <w:r w:rsidRPr="00915E01">
        <w:rPr>
          <w:rFonts w:ascii="PT Serif" w:hAnsi="PT Serif" w:cs="PT Serif"/>
          <w:color w:val="111111"/>
          <w:sz w:val="28"/>
          <w:szCs w:val="28"/>
        </w:rPr>
        <w:t>’</w:t>
      </w:r>
      <w:r w:rsidRPr="00915E01">
        <w:rPr>
          <w:rFonts w:ascii="PT Serif" w:hAnsi="PT Serif"/>
          <w:color w:val="111111"/>
          <w:sz w:val="28"/>
          <w:szCs w:val="28"/>
        </w:rPr>
        <w:t xml:space="preserve"> </w:t>
      </w:r>
      <w:r w:rsidRPr="00915E01">
        <w:rPr>
          <w:rFonts w:ascii="Times New Roman" w:hAnsi="Times New Roman" w:cs="Times New Roman"/>
          <w:color w:val="111111"/>
          <w:sz w:val="28"/>
          <w:szCs w:val="28"/>
        </w:rPr>
        <w:t>ἐ</w:t>
      </w:r>
      <w:r w:rsidRPr="00915E01">
        <w:rPr>
          <w:rFonts w:ascii="Cambria" w:hAnsi="Cambria" w:cs="Cambria"/>
          <w:color w:val="111111"/>
          <w:sz w:val="28"/>
          <w:szCs w:val="28"/>
        </w:rPr>
        <w:t>ν</w:t>
      </w:r>
      <w:r w:rsidRPr="00915E01">
        <w:rPr>
          <w:rFonts w:ascii="PT Serif" w:hAnsi="PT Serif"/>
          <w:color w:val="111111"/>
          <w:sz w:val="28"/>
          <w:szCs w:val="28"/>
        </w:rPr>
        <w:t xml:space="preserve"> </w:t>
      </w:r>
      <w:r w:rsidRPr="00915E01">
        <w:rPr>
          <w:rFonts w:ascii="Cambria" w:hAnsi="Cambria" w:cs="Cambria"/>
          <w:color w:val="111111"/>
          <w:sz w:val="28"/>
          <w:szCs w:val="28"/>
        </w:rPr>
        <w:t>τούτοις</w:t>
      </w:r>
      <w:r w:rsidRPr="00915E01">
        <w:rPr>
          <w:rFonts w:ascii="PT Serif" w:hAnsi="PT Serif"/>
          <w:color w:val="111111"/>
          <w:sz w:val="28"/>
          <w:szCs w:val="28"/>
        </w:rPr>
        <w:t xml:space="preserve"> </w:t>
      </w:r>
      <w:r w:rsidRPr="00915E01">
        <w:rPr>
          <w:rFonts w:ascii="PT Serif" w:hAnsi="PT Serif" w:cs="PT Serif"/>
          <w:color w:val="111111"/>
          <w:sz w:val="28"/>
          <w:szCs w:val="28"/>
        </w:rPr>
        <w:t>π</w:t>
      </w:r>
      <w:r w:rsidRPr="00915E01">
        <w:rPr>
          <w:rFonts w:ascii="Times New Roman" w:hAnsi="Times New Roman" w:cs="Times New Roman"/>
          <w:color w:val="111111"/>
          <w:sz w:val="28"/>
          <w:szCs w:val="28"/>
        </w:rPr>
        <w:t>ᾶ</w:t>
      </w:r>
      <w:r w:rsidRPr="00915E01">
        <w:rPr>
          <w:rFonts w:ascii="Cambria" w:hAnsi="Cambria" w:cs="Cambria"/>
          <w:color w:val="111111"/>
          <w:sz w:val="28"/>
          <w:szCs w:val="28"/>
        </w:rPr>
        <w:t>σιν</w:t>
      </w:r>
      <w:r w:rsidRPr="00915E01">
        <w:rPr>
          <w:rFonts w:ascii="PT Serif" w:hAnsi="PT Serif"/>
          <w:color w:val="111111"/>
          <w:sz w:val="28"/>
          <w:szCs w:val="28"/>
        </w:rPr>
        <w:t xml:space="preserve"> </w:t>
      </w:r>
      <w:r w:rsidRPr="00915E01">
        <w:rPr>
          <w:rFonts w:ascii="Times New Roman" w:hAnsi="Times New Roman" w:cs="Times New Roman"/>
          <w:color w:val="111111"/>
          <w:sz w:val="28"/>
          <w:szCs w:val="28"/>
        </w:rPr>
        <w:t>ὑ</w:t>
      </w:r>
      <w:r w:rsidRPr="00915E01">
        <w:rPr>
          <w:rFonts w:ascii="PT Serif" w:hAnsi="PT Serif"/>
          <w:color w:val="111111"/>
          <w:sz w:val="28"/>
          <w:szCs w:val="28"/>
        </w:rPr>
        <w:t>π</w:t>
      </w:r>
      <w:r w:rsidRPr="00915E01">
        <w:rPr>
          <w:rFonts w:ascii="Cambria" w:hAnsi="Cambria" w:cs="Cambria"/>
          <w:color w:val="111111"/>
          <w:sz w:val="28"/>
          <w:szCs w:val="28"/>
        </w:rPr>
        <w:t>ερνικ</w:t>
      </w:r>
      <w:r w:rsidRPr="00915E01">
        <w:rPr>
          <w:rFonts w:ascii="Times New Roman" w:hAnsi="Times New Roman" w:cs="Times New Roman"/>
          <w:color w:val="111111"/>
          <w:sz w:val="28"/>
          <w:szCs w:val="28"/>
        </w:rPr>
        <w:t>ῶ</w:t>
      </w:r>
      <w:r w:rsidRPr="00915E01">
        <w:rPr>
          <w:rFonts w:ascii="PT Serif" w:hAnsi="PT Serif"/>
          <w:color w:val="111111"/>
          <w:sz w:val="28"/>
          <w:szCs w:val="28"/>
        </w:rPr>
        <w:t>μ</w:t>
      </w:r>
      <w:r w:rsidRPr="00915E01">
        <w:rPr>
          <w:rFonts w:ascii="Cambria" w:hAnsi="Cambria" w:cs="Cambria"/>
          <w:color w:val="111111"/>
          <w:sz w:val="28"/>
          <w:szCs w:val="28"/>
        </w:rPr>
        <w:t>εν</w:t>
      </w:r>
      <w:r w:rsidRPr="00915E01">
        <w:rPr>
          <w:rFonts w:ascii="PT Serif" w:hAnsi="PT Serif"/>
          <w:color w:val="111111"/>
          <w:sz w:val="28"/>
          <w:szCs w:val="28"/>
        </w:rPr>
        <w:t xml:space="preserve"> </w:t>
      </w:r>
      <w:r w:rsidRPr="00915E01">
        <w:rPr>
          <w:rFonts w:ascii="Cambria" w:hAnsi="Cambria" w:cs="Cambria"/>
          <w:color w:val="111111"/>
          <w:sz w:val="28"/>
          <w:szCs w:val="28"/>
        </w:rPr>
        <w:t>δι</w:t>
      </w:r>
      <w:r w:rsidRPr="00915E01">
        <w:rPr>
          <w:rFonts w:ascii="Times New Roman" w:hAnsi="Times New Roman" w:cs="Times New Roman"/>
          <w:color w:val="111111"/>
          <w:sz w:val="28"/>
          <w:szCs w:val="28"/>
        </w:rPr>
        <w:t>ὰ</w:t>
      </w:r>
      <w:r w:rsidRPr="00915E01">
        <w:rPr>
          <w:rFonts w:ascii="PT Serif" w:hAnsi="PT Serif"/>
          <w:color w:val="111111"/>
          <w:sz w:val="28"/>
          <w:szCs w:val="28"/>
        </w:rPr>
        <w:t xml:space="preserve"> </w:t>
      </w:r>
      <w:r w:rsidRPr="00915E01">
        <w:rPr>
          <w:rFonts w:ascii="Cambria" w:hAnsi="Cambria" w:cs="Cambria"/>
          <w:color w:val="111111"/>
          <w:sz w:val="28"/>
          <w:szCs w:val="28"/>
        </w:rPr>
        <w:t>το</w:t>
      </w:r>
      <w:r w:rsidRPr="00915E01">
        <w:rPr>
          <w:rFonts w:ascii="Times New Roman" w:hAnsi="Times New Roman" w:cs="Times New Roman"/>
          <w:color w:val="111111"/>
          <w:sz w:val="28"/>
          <w:szCs w:val="28"/>
        </w:rPr>
        <w:t>ῦ</w:t>
      </w:r>
      <w:r w:rsidRPr="00915E01">
        <w:rPr>
          <w:rFonts w:ascii="PT Serif" w:hAnsi="PT Serif"/>
          <w:color w:val="111111"/>
          <w:sz w:val="28"/>
          <w:szCs w:val="28"/>
        </w:rPr>
        <w:t xml:space="preserve"> </w:t>
      </w:r>
      <w:r w:rsidRPr="00915E01">
        <w:rPr>
          <w:rFonts w:ascii="Times New Roman" w:hAnsi="Times New Roman" w:cs="Times New Roman"/>
          <w:color w:val="111111"/>
          <w:sz w:val="28"/>
          <w:szCs w:val="28"/>
        </w:rPr>
        <w:t>ἀ</w:t>
      </w:r>
      <w:r w:rsidRPr="00915E01">
        <w:rPr>
          <w:rFonts w:ascii="Cambria" w:hAnsi="Cambria" w:cs="Cambria"/>
          <w:color w:val="111111"/>
          <w:sz w:val="28"/>
          <w:szCs w:val="28"/>
        </w:rPr>
        <w:t>γα</w:t>
      </w:r>
      <w:r w:rsidRPr="00915E01">
        <w:rPr>
          <w:rFonts w:ascii="PT Serif" w:hAnsi="PT Serif" w:cs="PT Serif"/>
          <w:color w:val="111111"/>
          <w:sz w:val="28"/>
          <w:szCs w:val="28"/>
        </w:rPr>
        <w:t>π</w:t>
      </w:r>
      <w:r w:rsidRPr="00915E01">
        <w:rPr>
          <w:rFonts w:ascii="Cambria" w:hAnsi="Cambria" w:cs="Cambria"/>
          <w:color w:val="111111"/>
          <w:sz w:val="28"/>
          <w:szCs w:val="28"/>
        </w:rPr>
        <w:t>ήσαντος</w:t>
      </w:r>
      <w:r w:rsidRPr="00915E01">
        <w:rPr>
          <w:rFonts w:ascii="PT Serif" w:hAnsi="PT Serif"/>
          <w:color w:val="111111"/>
          <w:sz w:val="28"/>
          <w:szCs w:val="28"/>
        </w:rPr>
        <w:t xml:space="preserve"> </w:t>
      </w:r>
      <w:r w:rsidRPr="00915E01">
        <w:rPr>
          <w:rFonts w:ascii="Times New Roman" w:hAnsi="Times New Roman" w:cs="Times New Roman"/>
          <w:color w:val="111111"/>
          <w:sz w:val="28"/>
          <w:szCs w:val="28"/>
        </w:rPr>
        <w:t>ἡ</w:t>
      </w:r>
      <w:r w:rsidRPr="00915E01">
        <w:rPr>
          <w:rFonts w:ascii="PT Serif" w:hAnsi="PT Serif"/>
          <w:color w:val="111111"/>
          <w:sz w:val="28"/>
          <w:szCs w:val="28"/>
        </w:rPr>
        <w:t>μ</w:t>
      </w:r>
      <w:r w:rsidRPr="00915E01">
        <w:rPr>
          <w:rFonts w:ascii="Times New Roman" w:hAnsi="Times New Roman" w:cs="Times New Roman"/>
          <w:color w:val="111111"/>
          <w:sz w:val="28"/>
          <w:szCs w:val="28"/>
        </w:rPr>
        <w:t>ᾶ</w:t>
      </w:r>
      <w:r w:rsidRPr="00915E01">
        <w:rPr>
          <w:rFonts w:ascii="Cambria" w:hAnsi="Cambria" w:cs="Cambria"/>
          <w:color w:val="111111"/>
          <w:sz w:val="28"/>
          <w:szCs w:val="28"/>
        </w:rPr>
        <w:t>ς</w:t>
      </w:r>
      <w:r w:rsidRPr="00915E01">
        <w:rPr>
          <w:rFonts w:ascii="PT Serif" w:hAnsi="PT Serif"/>
          <w:color w:val="111111"/>
          <w:sz w:val="28"/>
          <w:szCs w:val="28"/>
        </w:rPr>
        <w:t>.</w:t>
      </w:r>
    </w:p>
    <w:p w14:paraId="725AE906"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p>
    <w:p w14:paraId="24AA87B6"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bookmarkStart w:id="216" w:name="_Hlk203374377"/>
      <w:r w:rsidRPr="00915E01">
        <w:rPr>
          <w:rFonts w:ascii="Arial" w:eastAsia="Times New Roman" w:hAnsi="Arial" w:cs="Arial"/>
          <w:bCs/>
          <w:kern w:val="0"/>
          <w:sz w:val="24"/>
          <w:szCs w:val="20"/>
          <w:lang w:eastAsia="it-IT"/>
          <w14:ligatures w14:val="none"/>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w:t>
      </w:r>
      <w:bookmarkStart w:id="217" w:name="_Hlk203373830"/>
      <w:r w:rsidRPr="00915E01">
        <w:rPr>
          <w:rFonts w:ascii="Arial" w:eastAsia="Times New Roman" w:hAnsi="Arial" w:cs="Arial"/>
          <w:bCs/>
          <w:kern w:val="0"/>
          <w:sz w:val="24"/>
          <w:szCs w:val="20"/>
          <w:lang w:eastAsia="it-IT"/>
          <w14:ligatures w14:val="none"/>
        </w:rPr>
        <w:t xml:space="preserve">Ma in tutte queste cose noi siamo più che vincitori grazie a colui che ci ha amati. </w:t>
      </w:r>
      <w:bookmarkEnd w:id="217"/>
      <w:r w:rsidRPr="00915E01">
        <w:rPr>
          <w:rFonts w:ascii="Arial" w:eastAsia="Times New Roman" w:hAnsi="Arial" w:cs="Arial"/>
          <w:b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che è in Cristo Gesù, nostro Signore </w:t>
      </w:r>
      <w:bookmarkStart w:id="218" w:name="_Hlk203374016"/>
      <w:r w:rsidRPr="00915E01">
        <w:rPr>
          <w:rFonts w:ascii="Arial" w:eastAsia="Times New Roman" w:hAnsi="Arial" w:cs="Arial"/>
          <w:bCs/>
          <w:kern w:val="0"/>
          <w:sz w:val="24"/>
          <w:szCs w:val="20"/>
          <w:lang w:eastAsia="it-IT"/>
          <w14:ligatures w14:val="none"/>
        </w:rPr>
        <w:t xml:space="preserve">(Rm 8,31-39). </w:t>
      </w:r>
    </w:p>
    <w:bookmarkEnd w:id="216"/>
    <w:bookmarkEnd w:id="218"/>
    <w:p w14:paraId="3D2526C3" w14:textId="77777777" w:rsidR="00915E01" w:rsidRPr="00915E01" w:rsidRDefault="00915E01" w:rsidP="00915E01">
      <w:pPr>
        <w:spacing w:before="120" w:after="120" w:line="240" w:lineRule="auto"/>
        <w:jc w:val="both"/>
        <w:rPr>
          <w:rFonts w:ascii="Arial" w:eastAsia="Times New Roman" w:hAnsi="Arial" w:cs="Arial"/>
          <w:bCs/>
          <w:kern w:val="0"/>
          <w:sz w:val="24"/>
          <w:szCs w:val="20"/>
          <w:lang w:val="la-Latn" w:eastAsia="it-IT"/>
          <w14:ligatures w14:val="none"/>
        </w:rPr>
      </w:pPr>
      <w:r w:rsidRPr="00915E01">
        <w:rPr>
          <w:rFonts w:ascii="Arial" w:eastAsia="Times New Roman" w:hAnsi="Arial" w:cs="Arial"/>
          <w:bCs/>
          <w:kern w:val="0"/>
          <w:sz w:val="24"/>
          <w:szCs w:val="20"/>
          <w:lang w:val="la-Latn" w:eastAsia="it-IT"/>
          <w14:ligatures w14:val="none"/>
        </w:rPr>
        <w:t xml:space="preserve">Quid ergo dicemus ad haec? Si Deus pro nobis, quis contra nos? Qui Filio suo non pepercit, sed pro nobis omnibus tradidit illum, quomodo non etiam cum illo omnia nobis donabit? Quis accusabit adversus electos Dei? Deus, qui iustificat? Quis est qui condemnet? Christus Iesus, qui mortuus est, immo qui suscitatus est, qui et est ad dexteram Dei, qui etiam interpellat pro nobis? Quis nos separabit a caritate Christi? Tribulatio an angustia an persecutio an fames an nuditas an periculum an gladius? Sicut scriptum est: “ Propter te mortificamur tota die, aestimati sumus ut </w:t>
      </w:r>
      <w:r w:rsidRPr="00915E01">
        <w:rPr>
          <w:rFonts w:ascii="Arial" w:eastAsia="Times New Roman" w:hAnsi="Arial" w:cs="Arial"/>
          <w:bCs/>
          <w:kern w:val="0"/>
          <w:sz w:val="24"/>
          <w:szCs w:val="20"/>
          <w:lang w:val="la-Latn" w:eastAsia="it-IT"/>
          <w14:ligatures w14:val="none"/>
        </w:rPr>
        <w:lastRenderedPageBreak/>
        <w:t xml:space="preserve">oves occisionis ”. </w:t>
      </w:r>
      <w:bookmarkStart w:id="219" w:name="_Hlk203374046"/>
      <w:r w:rsidRPr="00915E01">
        <w:rPr>
          <w:rFonts w:ascii="Arial" w:eastAsia="Times New Roman" w:hAnsi="Arial" w:cs="Arial"/>
          <w:bCs/>
          <w:kern w:val="0"/>
          <w:sz w:val="24"/>
          <w:szCs w:val="20"/>
          <w:lang w:val="la-Latn" w:eastAsia="it-IT"/>
          <w14:ligatures w14:val="none"/>
        </w:rPr>
        <w:t xml:space="preserve">Sed in his omnibus supervincimus per eum, qui dilexit nos. </w:t>
      </w:r>
      <w:bookmarkEnd w:id="219"/>
      <w:r w:rsidRPr="00915E01">
        <w:rPr>
          <w:rFonts w:ascii="Arial" w:eastAsia="Times New Roman" w:hAnsi="Arial" w:cs="Arial"/>
          <w:bCs/>
          <w:kern w:val="0"/>
          <w:sz w:val="24"/>
          <w:szCs w:val="20"/>
          <w:lang w:val="la-Latn" w:eastAsia="it-IT"/>
          <w14:ligatures w14:val="none"/>
        </w:rPr>
        <w:t>Certus sum enim quia neque mors neque vita neque angeli neque principatus neque instantia neque futura neque virtutes neque altitudo neque profundum neque alia quaelibet creatura poterit nos separare a caritate Dei, quae est in Christo Iesu Domino nostro. (Rm 8,31-39).</w:t>
      </w:r>
    </w:p>
    <w:p w14:paraId="554CD1EB" w14:textId="77777777" w:rsidR="00915E01" w:rsidRPr="00915E01" w:rsidRDefault="00915E01" w:rsidP="00915E01">
      <w:pPr>
        <w:spacing w:after="120"/>
        <w:jc w:val="both"/>
        <w:rPr>
          <w:rFonts w:ascii="Arial" w:eastAsia="Times New Roman" w:hAnsi="Arial" w:cs="Arial"/>
          <w:bCs/>
          <w:kern w:val="0"/>
          <w:sz w:val="24"/>
          <w:szCs w:val="20"/>
          <w:lang w:eastAsia="it-IT"/>
          <w14:ligatures w14:val="none"/>
        </w:rPr>
      </w:pPr>
      <w:r w:rsidRPr="00915E01">
        <w:rPr>
          <w:rFonts w:ascii="Cambria" w:hAnsi="Cambria" w:cs="Cambria"/>
          <w:color w:val="111111"/>
          <w:sz w:val="26"/>
          <w:szCs w:val="26"/>
        </w:rPr>
        <w:t>Τί</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ὖ</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ρο</w:t>
      </w:r>
      <w:r w:rsidRPr="00915E01">
        <w:rPr>
          <w:rFonts w:ascii="Times New Roman" w:hAnsi="Times New Roman" w:cs="Times New Roman"/>
          <w:color w:val="111111"/>
          <w:sz w:val="26"/>
          <w:szCs w:val="26"/>
        </w:rPr>
        <w:t>ῦ</w:t>
      </w:r>
      <w:r w:rsidRPr="00915E01">
        <w:rPr>
          <w:rFonts w:ascii="PT Serif" w:hAnsi="PT Serif"/>
          <w:color w:val="111111"/>
          <w:sz w:val="26"/>
          <w:szCs w:val="26"/>
        </w:rPr>
        <w:t>μ</w:t>
      </w:r>
      <w:r w:rsidRPr="00915E01">
        <w:rPr>
          <w:rFonts w:ascii="Cambria" w:hAnsi="Cambria" w:cs="Cambria"/>
          <w:color w:val="111111"/>
          <w:sz w:val="26"/>
          <w:szCs w:val="26"/>
        </w:rPr>
        <w:t>εν</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Cambria" w:hAnsi="Cambria" w:cs="Cambria"/>
          <w:color w:val="111111"/>
          <w:sz w:val="26"/>
          <w:szCs w:val="26"/>
        </w:rPr>
        <w:t>ρ</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τα</w:t>
      </w:r>
      <w:r w:rsidRPr="00915E01">
        <w:rPr>
          <w:rFonts w:ascii="Times New Roman" w:hAnsi="Times New Roman" w:cs="Times New Roman"/>
          <w:color w:val="111111"/>
          <w:sz w:val="26"/>
          <w:szCs w:val="26"/>
        </w:rPr>
        <w:t>ῦ</w:t>
      </w:r>
      <w:r w:rsidRPr="00915E01">
        <w:rPr>
          <w:rFonts w:ascii="Cambria" w:hAnsi="Cambria" w:cs="Cambria"/>
          <w:color w:val="111111"/>
          <w:sz w:val="26"/>
          <w:szCs w:val="26"/>
        </w:rPr>
        <w:t>τα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ε</w:t>
      </w:r>
      <w:r w:rsidRPr="00915E01">
        <w:rPr>
          <w:rFonts w:ascii="Times New Roman" w:hAnsi="Times New Roman" w:cs="Times New Roman"/>
          <w:color w:val="111111"/>
          <w:sz w:val="26"/>
          <w:szCs w:val="26"/>
        </w:rPr>
        <w:t>ἰ</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ὁ</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θε</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ὑ</w:t>
      </w:r>
      <w:r w:rsidRPr="00915E01">
        <w:rPr>
          <w:rFonts w:ascii="PT Serif" w:hAnsi="PT Serif"/>
          <w:color w:val="111111"/>
          <w:sz w:val="26"/>
          <w:szCs w:val="26"/>
        </w:rPr>
        <w:t>π</w:t>
      </w:r>
      <w:r w:rsidRPr="00915E01">
        <w:rPr>
          <w:rFonts w:ascii="Times New Roman" w:hAnsi="Times New Roman" w:cs="Times New Roman"/>
          <w:color w:val="111111"/>
          <w:sz w:val="26"/>
          <w:szCs w:val="26"/>
        </w:rPr>
        <w:t>ὲ</w:t>
      </w:r>
      <w:r w:rsidRPr="00915E01">
        <w:rPr>
          <w:rFonts w:ascii="Cambria" w:hAnsi="Cambria" w:cs="Cambria"/>
          <w:color w:val="111111"/>
          <w:sz w:val="26"/>
          <w:szCs w:val="26"/>
        </w:rPr>
        <w:t>ρ</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τίς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καθ</w:t>
      </w:r>
      <w:r w:rsidRPr="00915E01">
        <w:rPr>
          <w:rFonts w:ascii="PT Serif" w:hAnsi="PT Serif" w:cs="PT Serif"/>
          <w:color w:val="111111"/>
          <w:sz w:val="26"/>
          <w:szCs w:val="26"/>
          <w:lang w:val="la-Latn"/>
        </w:rPr>
        <w:t>’</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w:t>
      </w:r>
      <w:r w:rsidRPr="00915E01">
        <w:rPr>
          <w:rFonts w:ascii="Times New Roman" w:hAnsi="Times New Roman" w:cs="Times New Roman"/>
          <w:color w:val="111111"/>
          <w:sz w:val="26"/>
          <w:szCs w:val="26"/>
        </w:rPr>
        <w:t>ὅ</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γε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ἰ</w:t>
      </w:r>
      <w:r w:rsidRPr="00915E01">
        <w:rPr>
          <w:rFonts w:ascii="Cambria" w:hAnsi="Cambria" w:cs="Cambria"/>
          <w:color w:val="111111"/>
          <w:sz w:val="26"/>
          <w:szCs w:val="26"/>
        </w:rPr>
        <w:t>δίου</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υ</w:t>
      </w:r>
      <w:r w:rsidRPr="00915E01">
        <w:rPr>
          <w:rFonts w:ascii="Times New Roman" w:hAnsi="Times New Roman" w:cs="Times New Roman"/>
          <w:color w:val="111111"/>
          <w:sz w:val="26"/>
          <w:szCs w:val="26"/>
        </w:rPr>
        <w:t>ἱ</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ὐ</w:t>
      </w:r>
      <w:r w:rsidRPr="00915E01">
        <w:rPr>
          <w:rFonts w:ascii="Cambria" w:hAnsi="Cambria" w:cs="Cambria"/>
          <w:color w:val="111111"/>
          <w:sz w:val="26"/>
          <w:szCs w:val="26"/>
        </w:rPr>
        <w:t>κ</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φείσατο</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Cambria" w:hAnsi="Cambria" w:cs="Cambria"/>
          <w:color w:val="111111"/>
          <w:sz w:val="26"/>
          <w:szCs w:val="26"/>
        </w:rPr>
        <w:t>λλ</w:t>
      </w:r>
      <w:r w:rsidRPr="00915E01">
        <w:rPr>
          <w:rFonts w:ascii="Times New Roman" w:hAnsi="Times New Roman" w:cs="Times New Roman"/>
          <w:color w:val="111111"/>
          <w:sz w:val="26"/>
          <w:szCs w:val="26"/>
        </w:rPr>
        <w:t>ὰ</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ὑ</w:t>
      </w:r>
      <w:r w:rsidRPr="00915E01">
        <w:rPr>
          <w:rFonts w:ascii="PT Serif" w:hAnsi="PT Serif"/>
          <w:color w:val="111111"/>
          <w:sz w:val="26"/>
          <w:szCs w:val="26"/>
        </w:rPr>
        <w:t>π</w:t>
      </w:r>
      <w:r w:rsidRPr="00915E01">
        <w:rPr>
          <w:rFonts w:ascii="Times New Roman" w:hAnsi="Times New Roman" w:cs="Times New Roman"/>
          <w:color w:val="111111"/>
          <w:sz w:val="26"/>
          <w:szCs w:val="26"/>
        </w:rPr>
        <w:t>ὲ</w:t>
      </w:r>
      <w:r w:rsidRPr="00915E01">
        <w:rPr>
          <w:rFonts w:ascii="Cambria" w:hAnsi="Cambria" w:cs="Cambria"/>
          <w:color w:val="111111"/>
          <w:sz w:val="26"/>
          <w:szCs w:val="26"/>
        </w:rPr>
        <w:t>ρ</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Cambria" w:hAnsi="Cambria" w:cs="Cambria"/>
          <w:color w:val="111111"/>
          <w:sz w:val="26"/>
          <w:szCs w:val="26"/>
        </w:rPr>
        <w:t>άντων</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Cambria" w:hAnsi="Cambria" w:cs="Cambria"/>
          <w:color w:val="111111"/>
          <w:sz w:val="26"/>
          <w:szCs w:val="26"/>
        </w:rPr>
        <w:t>αρέδωκεν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α</w:t>
      </w:r>
      <w:r w:rsidRPr="00915E01">
        <w:rPr>
          <w:rFonts w:ascii="Times New Roman" w:hAnsi="Times New Roman" w:cs="Times New Roman"/>
          <w:color w:val="111111"/>
          <w:sz w:val="26"/>
          <w:szCs w:val="26"/>
        </w:rPr>
        <w:t>ὐ</w:t>
      </w:r>
      <w:r w:rsidRPr="00915E01">
        <w:rPr>
          <w:rFonts w:ascii="Cambria" w:hAnsi="Cambria" w:cs="Cambria"/>
          <w:color w:val="111111"/>
          <w:sz w:val="26"/>
          <w:szCs w:val="26"/>
        </w:rPr>
        <w:t>τόν</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ὐ</w:t>
      </w:r>
      <w:r w:rsidRPr="00915E01">
        <w:rPr>
          <w:rFonts w:ascii="Cambria" w:hAnsi="Cambria" w:cs="Cambria"/>
          <w:color w:val="111111"/>
          <w:sz w:val="26"/>
          <w:szCs w:val="26"/>
        </w:rPr>
        <w:t>χ</w:t>
      </w:r>
      <w:r w:rsidRPr="00915E01">
        <w:rPr>
          <w:rFonts w:ascii="Times New Roman" w:hAnsi="Times New Roman" w:cs="Times New Roman"/>
          <w:color w:val="111111"/>
          <w:sz w:val="26"/>
          <w:szCs w:val="26"/>
        </w:rPr>
        <w:t>ὶ</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κα</w:t>
      </w:r>
      <w:r w:rsidRPr="00915E01">
        <w:rPr>
          <w:rFonts w:ascii="Times New Roman" w:hAnsi="Times New Roman" w:cs="Times New Roman"/>
          <w:color w:val="111111"/>
          <w:sz w:val="26"/>
          <w:szCs w:val="26"/>
        </w:rPr>
        <w:t>ὶ</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σ</w:t>
      </w:r>
      <w:r w:rsidRPr="00915E01">
        <w:rPr>
          <w:rFonts w:ascii="Times New Roman" w:hAnsi="Times New Roman" w:cs="Times New Roman"/>
          <w:color w:val="111111"/>
          <w:sz w:val="26"/>
          <w:szCs w:val="26"/>
        </w:rPr>
        <w:t>ὺ</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α</w:t>
      </w:r>
      <w:r w:rsidRPr="00915E01">
        <w:rPr>
          <w:rFonts w:ascii="Times New Roman" w:hAnsi="Times New Roman" w:cs="Times New Roman"/>
          <w:color w:val="111111"/>
          <w:sz w:val="26"/>
          <w:szCs w:val="26"/>
        </w:rPr>
        <w:t>ὐ</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ῷ</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ὰ</w:t>
      </w:r>
      <w:r w:rsidRPr="00915E01">
        <w:rPr>
          <w:rFonts w:ascii="PT Serif" w:hAnsi="PT Serif"/>
          <w:color w:val="111111"/>
          <w:sz w:val="26"/>
          <w:szCs w:val="26"/>
          <w:lang w:val="la-Latn"/>
        </w:rPr>
        <w:t xml:space="preserve"> </w:t>
      </w:r>
      <w:r w:rsidRPr="00915E01">
        <w:rPr>
          <w:rFonts w:ascii="PT Serif" w:hAnsi="PT Serif"/>
          <w:color w:val="111111"/>
          <w:sz w:val="26"/>
          <w:szCs w:val="26"/>
        </w:rPr>
        <w:t>π</w:t>
      </w:r>
      <w:r w:rsidRPr="00915E01">
        <w:rPr>
          <w:rFonts w:ascii="Cambria" w:hAnsi="Cambria" w:cs="Cambria"/>
          <w:color w:val="111111"/>
          <w:sz w:val="26"/>
          <w:szCs w:val="26"/>
        </w:rPr>
        <w:t>άντα</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ῖ</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χαρίσεται</w:t>
      </w:r>
      <w:r w:rsidRPr="00915E01">
        <w:rPr>
          <w:rFonts w:ascii="PT Serif" w:hAnsi="PT Serif"/>
          <w:color w:val="111111"/>
          <w:sz w:val="26"/>
          <w:szCs w:val="26"/>
          <w:lang w:val="la-Latn"/>
        </w:rPr>
        <w:t>; </w:t>
      </w:r>
      <w:r w:rsidRPr="00915E01">
        <w:rPr>
          <w:rFonts w:ascii="Cambria" w:hAnsi="Cambria" w:cs="Cambria"/>
          <w:color w:val="111111"/>
          <w:sz w:val="26"/>
          <w:szCs w:val="26"/>
        </w:rPr>
        <w:t>τίς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γκαλέσει</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κατ</w:t>
      </w:r>
      <w:r w:rsidRPr="00915E01">
        <w:rPr>
          <w:rFonts w:ascii="Times New Roman" w:hAnsi="Times New Roman" w:cs="Times New Roman"/>
          <w:color w:val="111111"/>
          <w:sz w:val="26"/>
          <w:szCs w:val="26"/>
        </w:rPr>
        <w:t>ὰ</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κλεκτ</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θεο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θε</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ὁ</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δικαι</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w:t>
      </w:r>
      <w:r w:rsidRPr="00915E01">
        <w:rPr>
          <w:rFonts w:ascii="Cambria" w:hAnsi="Cambria" w:cs="Cambria"/>
          <w:color w:val="111111"/>
          <w:sz w:val="26"/>
          <w:szCs w:val="26"/>
        </w:rPr>
        <w:t>τίς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ὁ</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Cambria" w:hAnsi="Cambria" w:cs="Cambria"/>
          <w:color w:val="111111"/>
          <w:sz w:val="26"/>
          <w:szCs w:val="26"/>
        </w:rPr>
        <w:t>κατακριν</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Cambria" w:hAnsi="Cambria" w:cs="Cambria"/>
          <w:color w:val="111111"/>
          <w:sz w:val="26"/>
          <w:szCs w:val="26"/>
        </w:rPr>
        <w:t>Χριστ</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ὁ</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PT Serif" w:hAnsi="PT Serif"/>
          <w:color w:val="111111"/>
          <w:sz w:val="26"/>
          <w:szCs w:val="26"/>
        </w:rPr>
        <w:t>π</w:t>
      </w:r>
      <w:r w:rsidRPr="00915E01">
        <w:rPr>
          <w:rFonts w:ascii="Cambria" w:hAnsi="Cambria" w:cs="Cambria"/>
          <w:color w:val="111111"/>
          <w:sz w:val="26"/>
          <w:szCs w:val="26"/>
        </w:rPr>
        <w:t>οθανών</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μ</w:t>
      </w:r>
      <w:r w:rsidRPr="00915E01">
        <w:rPr>
          <w:rFonts w:ascii="Times New Roman" w:hAnsi="Times New Roman" w:cs="Times New Roman"/>
          <w:color w:val="111111"/>
          <w:sz w:val="26"/>
          <w:szCs w:val="26"/>
        </w:rPr>
        <w:t>ᾶ</w:t>
      </w:r>
      <w:r w:rsidRPr="00915E01">
        <w:rPr>
          <w:rFonts w:ascii="Cambria" w:hAnsi="Cambria" w:cs="Cambria"/>
          <w:color w:val="111111"/>
          <w:sz w:val="26"/>
          <w:szCs w:val="26"/>
        </w:rPr>
        <w:t>λλον</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Cambria" w:hAnsi="Cambria" w:cs="Cambria"/>
          <w:color w:val="111111"/>
          <w:sz w:val="26"/>
          <w:szCs w:val="26"/>
        </w:rPr>
        <w:t>δ</w:t>
      </w:r>
      <w:r w:rsidRPr="00915E01">
        <w:rPr>
          <w:rFonts w:ascii="Times New Roman" w:hAnsi="Times New Roman" w:cs="Times New Roman"/>
          <w:color w:val="111111"/>
          <w:sz w:val="26"/>
          <w:szCs w:val="26"/>
        </w:rPr>
        <w:t>ὲ</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γερθείς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ὅ</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Cambria" w:hAnsi="Cambria" w:cs="Cambria"/>
          <w:color w:val="111111"/>
          <w:sz w:val="26"/>
          <w:szCs w:val="26"/>
        </w:rPr>
        <w:t>καί</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στιν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δεξι</w:t>
      </w:r>
      <w:r w:rsidRPr="00915E01">
        <w:rPr>
          <w:rFonts w:ascii="Times New Roman" w:hAnsi="Times New Roman" w:cs="Times New Roman"/>
          <w:color w:val="111111"/>
          <w:sz w:val="26"/>
          <w:szCs w:val="26"/>
        </w:rPr>
        <w:t>ᾷ</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θεο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ὃ</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κα</w:t>
      </w:r>
      <w:r w:rsidRPr="00915E01">
        <w:rPr>
          <w:rFonts w:ascii="Times New Roman" w:hAnsi="Times New Roman" w:cs="Times New Roman"/>
          <w:color w:val="111111"/>
          <w:sz w:val="26"/>
          <w:szCs w:val="26"/>
        </w:rPr>
        <w:t>ὶ</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ντυγχάνει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ὑ</w:t>
      </w:r>
      <w:r w:rsidRPr="00915E01">
        <w:rPr>
          <w:rFonts w:ascii="PT Serif" w:hAnsi="PT Serif"/>
          <w:color w:val="111111"/>
          <w:sz w:val="26"/>
          <w:szCs w:val="26"/>
        </w:rPr>
        <w:t>π</w:t>
      </w:r>
      <w:r w:rsidRPr="00915E01">
        <w:rPr>
          <w:rFonts w:ascii="Times New Roman" w:hAnsi="Times New Roman" w:cs="Times New Roman"/>
          <w:color w:val="111111"/>
          <w:sz w:val="26"/>
          <w:szCs w:val="26"/>
        </w:rPr>
        <w:t>ὲ</w:t>
      </w:r>
      <w:r w:rsidRPr="00915E01">
        <w:rPr>
          <w:rFonts w:ascii="Cambria" w:hAnsi="Cambria" w:cs="Cambria"/>
          <w:color w:val="111111"/>
          <w:sz w:val="26"/>
          <w:szCs w:val="26"/>
        </w:rPr>
        <w:t>ρ</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w:t>
      </w:r>
      <w:r w:rsidRPr="00915E01">
        <w:rPr>
          <w:rFonts w:ascii="Cambria" w:hAnsi="Cambria" w:cs="Cambria"/>
          <w:color w:val="111111"/>
          <w:sz w:val="26"/>
          <w:szCs w:val="26"/>
        </w:rPr>
        <w:t>τίς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ᾶ</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χωρίσει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PT Serif" w:hAnsi="PT Serif"/>
          <w:color w:val="111111"/>
          <w:sz w:val="26"/>
          <w:szCs w:val="26"/>
        </w:rPr>
        <w:t>π</w:t>
      </w:r>
      <w:r w:rsidRPr="00915E01">
        <w:rPr>
          <w:rFonts w:ascii="Times New Roman" w:hAnsi="Times New Roman" w:cs="Times New Roman"/>
          <w:color w:val="111111"/>
          <w:sz w:val="26"/>
          <w:szCs w:val="26"/>
        </w:rPr>
        <w:t>ὸ</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ῆ</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Cambria" w:hAnsi="Cambria" w:cs="Cambria"/>
          <w:color w:val="111111"/>
          <w:sz w:val="26"/>
          <w:szCs w:val="26"/>
        </w:rPr>
        <w:t>γά</w:t>
      </w:r>
      <w:r w:rsidRPr="00915E01">
        <w:rPr>
          <w:rFonts w:ascii="PT Serif" w:hAnsi="PT Serif" w:cs="PT Serif"/>
          <w:color w:val="111111"/>
          <w:sz w:val="26"/>
          <w:szCs w:val="26"/>
        </w:rPr>
        <w:t>π</w:t>
      </w:r>
      <w:r w:rsidRPr="00915E01">
        <w:rPr>
          <w:rFonts w:ascii="Cambria" w:hAnsi="Cambria" w:cs="Cambria"/>
          <w:color w:val="111111"/>
          <w:sz w:val="26"/>
          <w:szCs w:val="26"/>
        </w:rPr>
        <w:t>ης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Χριστο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θλ</w:t>
      </w:r>
      <w:r w:rsidRPr="00915E01">
        <w:rPr>
          <w:rFonts w:ascii="Times New Roman" w:hAnsi="Times New Roman" w:cs="Times New Roman"/>
          <w:color w:val="111111"/>
          <w:sz w:val="26"/>
          <w:szCs w:val="26"/>
        </w:rPr>
        <w:t>ῖ</w:t>
      </w:r>
      <w:r w:rsidRPr="00915E01">
        <w:rPr>
          <w:rFonts w:ascii="Cambria" w:hAnsi="Cambria" w:cs="Cambria"/>
          <w:color w:val="111111"/>
          <w:sz w:val="26"/>
          <w:szCs w:val="26"/>
        </w:rPr>
        <w:t>ψις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στενοχωρία</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διωγ</w:t>
      </w:r>
      <w:r w:rsidRPr="00915E01">
        <w:rPr>
          <w:rFonts w:ascii="PT Serif" w:hAnsi="PT Serif" w:cs="PT Serif"/>
          <w:color w:val="111111"/>
          <w:sz w:val="26"/>
          <w:szCs w:val="26"/>
        </w:rPr>
        <w:t>μ</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λι</w:t>
      </w:r>
      <w:r w:rsidRPr="00915E01">
        <w:rPr>
          <w:rFonts w:ascii="PT Serif" w:hAnsi="PT Serif" w:cs="PT Serif"/>
          <w:color w:val="111111"/>
          <w:sz w:val="26"/>
          <w:szCs w:val="26"/>
        </w:rPr>
        <w:t>μ</w:t>
      </w:r>
      <w:r w:rsidRPr="00915E01">
        <w:rPr>
          <w:rFonts w:ascii="Times New Roman" w:hAnsi="Times New Roman" w:cs="Times New Roman"/>
          <w:color w:val="111111"/>
          <w:sz w:val="26"/>
          <w:szCs w:val="26"/>
        </w:rPr>
        <w:t>ὸ</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γυ</w:t>
      </w:r>
      <w:r w:rsidRPr="00915E01">
        <w:rPr>
          <w:rFonts w:ascii="PT Serif" w:hAnsi="PT Serif" w:cs="PT Serif"/>
          <w:color w:val="111111"/>
          <w:sz w:val="26"/>
          <w:szCs w:val="26"/>
        </w:rPr>
        <w:t>μ</w:t>
      </w:r>
      <w:r w:rsidRPr="00915E01">
        <w:rPr>
          <w:rFonts w:ascii="Cambria" w:hAnsi="Cambria" w:cs="Cambria"/>
          <w:color w:val="111111"/>
          <w:sz w:val="26"/>
          <w:szCs w:val="26"/>
        </w:rPr>
        <w:t>νότης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κίνδυνος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ἢ</w:t>
      </w:r>
      <w:r w:rsidRPr="00915E01">
        <w:rPr>
          <w:rFonts w:ascii="PT Serif" w:hAnsi="PT Serif"/>
          <w:color w:val="111111"/>
          <w:sz w:val="26"/>
          <w:szCs w:val="26"/>
          <w:lang w:val="la-Latn"/>
        </w:rPr>
        <w:t xml:space="preserve"> </w:t>
      </w:r>
      <w:r w:rsidRPr="00915E01">
        <w:rPr>
          <w:rFonts w:ascii="PT Serif" w:hAnsi="PT Serif"/>
          <w:color w:val="111111"/>
          <w:sz w:val="26"/>
          <w:szCs w:val="26"/>
        </w:rPr>
        <w:t>μ</w:t>
      </w:r>
      <w:r w:rsidRPr="00915E01">
        <w:rPr>
          <w:rFonts w:ascii="Cambria" w:hAnsi="Cambria" w:cs="Cambria"/>
          <w:color w:val="111111"/>
          <w:sz w:val="26"/>
          <w:szCs w:val="26"/>
        </w:rPr>
        <w:t>άχαιρα</w:t>
      </w:r>
      <w:r w:rsidRPr="00915E01">
        <w:rPr>
          <w:rFonts w:ascii="PT Serif" w:hAnsi="PT Serif"/>
          <w:color w:val="111111"/>
          <w:sz w:val="26"/>
          <w:szCs w:val="26"/>
          <w:lang w:val="la-Latn"/>
        </w:rPr>
        <w:t>; </w:t>
      </w:r>
      <w:r w:rsidRPr="00915E01">
        <w:rPr>
          <w:rFonts w:ascii="Cambria" w:hAnsi="Cambria" w:cs="Cambria"/>
          <w:color w:val="111111"/>
          <w:sz w:val="26"/>
          <w:szCs w:val="26"/>
        </w:rPr>
        <w:t>καθ</w:t>
      </w:r>
      <w:r w:rsidRPr="00915E01">
        <w:rPr>
          <w:rFonts w:ascii="Times New Roman" w:hAnsi="Times New Roman" w:cs="Times New Roman"/>
          <w:color w:val="111111"/>
          <w:sz w:val="26"/>
          <w:szCs w:val="26"/>
        </w:rPr>
        <w:t>ὼ</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γέγρα</w:t>
      </w:r>
      <w:r w:rsidRPr="00915E01">
        <w:rPr>
          <w:rFonts w:ascii="PT Serif" w:hAnsi="PT Serif" w:cs="PT Serif"/>
          <w:color w:val="111111"/>
          <w:sz w:val="26"/>
          <w:szCs w:val="26"/>
        </w:rPr>
        <w:t>π</w:t>
      </w:r>
      <w:r w:rsidRPr="00915E01">
        <w:rPr>
          <w:rFonts w:ascii="Cambria" w:hAnsi="Cambria" w:cs="Cambria"/>
          <w:color w:val="111111"/>
          <w:sz w:val="26"/>
          <w:szCs w:val="26"/>
        </w:rPr>
        <w:t>ται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ὅ</w:t>
      </w:r>
      <w:r w:rsidRPr="00915E01">
        <w:rPr>
          <w:rFonts w:ascii="Cambria" w:hAnsi="Cambria" w:cs="Cambria"/>
          <w:color w:val="111111"/>
          <w:sz w:val="26"/>
          <w:szCs w:val="26"/>
        </w:rPr>
        <w:t>τι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Ἕ</w:t>
      </w:r>
      <w:r w:rsidRPr="00915E01">
        <w:rPr>
          <w:rFonts w:ascii="Cambria" w:hAnsi="Cambria" w:cs="Cambria"/>
          <w:color w:val="111111"/>
          <w:sz w:val="26"/>
          <w:szCs w:val="26"/>
        </w:rPr>
        <w:t>νεκεν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σο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θανατού</w:t>
      </w:r>
      <w:r w:rsidRPr="00915E01">
        <w:rPr>
          <w:rFonts w:ascii="PT Serif" w:hAnsi="PT Serif" w:cs="PT Serif"/>
          <w:color w:val="111111"/>
          <w:sz w:val="26"/>
          <w:szCs w:val="26"/>
        </w:rPr>
        <w:t>μ</w:t>
      </w:r>
      <w:r w:rsidRPr="00915E01">
        <w:rPr>
          <w:rFonts w:ascii="Cambria" w:hAnsi="Cambria" w:cs="Cambria"/>
          <w:color w:val="111111"/>
          <w:sz w:val="26"/>
          <w:szCs w:val="26"/>
        </w:rPr>
        <w:t>εθα</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ὅ</w:t>
      </w:r>
      <w:r w:rsidRPr="00915E01">
        <w:rPr>
          <w:rFonts w:ascii="Cambria" w:hAnsi="Cambria" w:cs="Cambria"/>
          <w:color w:val="111111"/>
          <w:sz w:val="26"/>
          <w:szCs w:val="26"/>
        </w:rPr>
        <w:t>λην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ὴ</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Cambria" w:hAnsi="Cambria" w:cs="Cambria"/>
          <w:color w:val="111111"/>
          <w:sz w:val="26"/>
          <w:szCs w:val="26"/>
        </w:rPr>
        <w:t>έραν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λογίσθη</w:t>
      </w:r>
      <w:r w:rsidRPr="00915E01">
        <w:rPr>
          <w:rFonts w:ascii="PT Serif" w:hAnsi="PT Serif" w:cs="PT Serif"/>
          <w:color w:val="111111"/>
          <w:sz w:val="26"/>
          <w:szCs w:val="26"/>
        </w:rPr>
        <w:t>μ</w:t>
      </w:r>
      <w:r w:rsidRPr="00915E01">
        <w:rPr>
          <w:rFonts w:ascii="Cambria" w:hAnsi="Cambria" w:cs="Cambria"/>
          <w:color w:val="111111"/>
          <w:sz w:val="26"/>
          <w:szCs w:val="26"/>
        </w:rPr>
        <w:t>εν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ὡ</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Cambria" w:hAnsi="Cambria" w:cs="Cambria"/>
          <w:color w:val="111111"/>
          <w:sz w:val="26"/>
          <w:szCs w:val="26"/>
        </w:rPr>
        <w:t>ρόβατα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σφαγ</w:t>
      </w:r>
      <w:r w:rsidRPr="00915E01">
        <w:rPr>
          <w:rFonts w:ascii="Times New Roman" w:hAnsi="Times New Roman" w:cs="Times New Roman"/>
          <w:color w:val="111111"/>
          <w:sz w:val="26"/>
          <w:szCs w:val="26"/>
        </w:rPr>
        <w:t>ῆ</w:t>
      </w:r>
      <w:r w:rsidRPr="00915E01">
        <w:rPr>
          <w:rFonts w:ascii="Cambria" w:hAnsi="Cambria" w:cs="Cambria"/>
          <w:color w:val="111111"/>
          <w:sz w:val="26"/>
          <w:szCs w:val="26"/>
        </w:rPr>
        <w:t>ς</w:t>
      </w:r>
      <w:r w:rsidRPr="00915E01">
        <w:rPr>
          <w:rFonts w:ascii="PT Serif" w:hAnsi="PT Serif"/>
          <w:color w:val="111111"/>
          <w:sz w:val="26"/>
          <w:szCs w:val="26"/>
          <w:lang w:val="la-Latn"/>
        </w:rPr>
        <w:t>. </w:t>
      </w:r>
      <w:bookmarkStart w:id="220" w:name="_Hlk203374085"/>
      <w:r w:rsidRPr="00915E01">
        <w:rPr>
          <w:rFonts w:ascii="Times New Roman" w:hAnsi="Times New Roman" w:cs="Times New Roman"/>
          <w:color w:val="111111"/>
          <w:sz w:val="26"/>
          <w:szCs w:val="26"/>
        </w:rPr>
        <w:t>ἀ</w:t>
      </w:r>
      <w:r w:rsidRPr="00915E01">
        <w:rPr>
          <w:rFonts w:ascii="Cambria" w:hAnsi="Cambria" w:cs="Cambria"/>
          <w:color w:val="111111"/>
          <w:sz w:val="26"/>
          <w:szCs w:val="26"/>
        </w:rPr>
        <w:t>λλ</w:t>
      </w:r>
      <w:r w:rsidRPr="00915E01">
        <w:rPr>
          <w:rFonts w:ascii="PT Serif" w:hAnsi="PT Serif" w:cs="PT Serif"/>
          <w:color w:val="111111"/>
          <w:sz w:val="26"/>
          <w:szCs w:val="26"/>
          <w:lang w:val="la-Latn"/>
        </w:rPr>
        <w:t>’</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τούτοις</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π</w:t>
      </w:r>
      <w:r w:rsidRPr="00915E01">
        <w:rPr>
          <w:rFonts w:ascii="Times New Roman" w:hAnsi="Times New Roman" w:cs="Times New Roman"/>
          <w:color w:val="111111"/>
          <w:sz w:val="26"/>
          <w:szCs w:val="26"/>
        </w:rPr>
        <w:t>ᾶ</w:t>
      </w:r>
      <w:r w:rsidRPr="00915E01">
        <w:rPr>
          <w:rFonts w:ascii="Cambria" w:hAnsi="Cambria" w:cs="Cambria"/>
          <w:color w:val="111111"/>
          <w:sz w:val="26"/>
          <w:szCs w:val="26"/>
        </w:rPr>
        <w:t>σιν</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ὑ</w:t>
      </w:r>
      <w:r w:rsidRPr="00915E01">
        <w:rPr>
          <w:rFonts w:ascii="PT Serif" w:hAnsi="PT Serif"/>
          <w:color w:val="111111"/>
          <w:sz w:val="26"/>
          <w:szCs w:val="26"/>
        </w:rPr>
        <w:t>π</w:t>
      </w:r>
      <w:r w:rsidRPr="00915E01">
        <w:rPr>
          <w:rFonts w:ascii="Cambria" w:hAnsi="Cambria" w:cs="Cambria"/>
          <w:color w:val="111111"/>
          <w:sz w:val="26"/>
          <w:szCs w:val="26"/>
        </w:rPr>
        <w:t>ερνικ</w:t>
      </w:r>
      <w:r w:rsidRPr="00915E01">
        <w:rPr>
          <w:rFonts w:ascii="Times New Roman" w:hAnsi="Times New Roman" w:cs="Times New Roman"/>
          <w:color w:val="111111"/>
          <w:sz w:val="26"/>
          <w:szCs w:val="26"/>
        </w:rPr>
        <w:t>ῶ</w:t>
      </w:r>
      <w:r w:rsidRPr="00915E01">
        <w:rPr>
          <w:rFonts w:ascii="PT Serif" w:hAnsi="PT Serif"/>
          <w:color w:val="111111"/>
          <w:sz w:val="26"/>
          <w:szCs w:val="26"/>
        </w:rPr>
        <w:t>μ</w:t>
      </w:r>
      <w:r w:rsidRPr="00915E01">
        <w:rPr>
          <w:rFonts w:ascii="Cambria" w:hAnsi="Cambria" w:cs="Cambria"/>
          <w:color w:val="111111"/>
          <w:sz w:val="26"/>
          <w:szCs w:val="26"/>
        </w:rPr>
        <w:t>εν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δι</w:t>
      </w:r>
      <w:r w:rsidRPr="00915E01">
        <w:rPr>
          <w:rFonts w:ascii="Times New Roman" w:hAnsi="Times New Roman" w:cs="Times New Roman"/>
          <w:color w:val="111111"/>
          <w:sz w:val="26"/>
          <w:szCs w:val="26"/>
        </w:rPr>
        <w:t>ὰ</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Cambria" w:hAnsi="Cambria" w:cs="Cambria"/>
          <w:color w:val="111111"/>
          <w:sz w:val="26"/>
          <w:szCs w:val="26"/>
        </w:rPr>
        <w:t>γα</w:t>
      </w:r>
      <w:r w:rsidRPr="00915E01">
        <w:rPr>
          <w:rFonts w:ascii="PT Serif" w:hAnsi="PT Serif" w:cs="PT Serif"/>
          <w:color w:val="111111"/>
          <w:sz w:val="26"/>
          <w:szCs w:val="26"/>
        </w:rPr>
        <w:t>π</w:t>
      </w:r>
      <w:r w:rsidRPr="00915E01">
        <w:rPr>
          <w:rFonts w:ascii="Cambria" w:hAnsi="Cambria" w:cs="Cambria"/>
          <w:color w:val="111111"/>
          <w:sz w:val="26"/>
          <w:szCs w:val="26"/>
        </w:rPr>
        <w:t>ήσαντος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ᾶ</w:t>
      </w:r>
      <w:r w:rsidRPr="00915E01">
        <w:rPr>
          <w:rFonts w:ascii="Cambria" w:hAnsi="Cambria" w:cs="Cambria"/>
          <w:color w:val="111111"/>
          <w:sz w:val="26"/>
          <w:szCs w:val="26"/>
        </w:rPr>
        <w:t>ς</w:t>
      </w:r>
      <w:r w:rsidRPr="00915E01">
        <w:rPr>
          <w:rFonts w:ascii="PT Serif" w:hAnsi="PT Serif"/>
          <w:color w:val="111111"/>
          <w:sz w:val="26"/>
          <w:szCs w:val="26"/>
          <w:lang w:val="la-Latn"/>
        </w:rPr>
        <w:t>.</w:t>
      </w:r>
      <w:bookmarkEnd w:id="220"/>
      <w:r w:rsidRPr="00915E01">
        <w:rPr>
          <w:rFonts w:ascii="PT Serif" w:hAnsi="PT Serif"/>
          <w:color w:val="111111"/>
          <w:sz w:val="26"/>
          <w:szCs w:val="26"/>
          <w:lang w:val="la-Latn"/>
        </w:rPr>
        <w:t> </w:t>
      </w:r>
      <w:r w:rsidRPr="00915E01">
        <w:rPr>
          <w:rFonts w:ascii="PT Serif" w:hAnsi="PT Serif"/>
          <w:color w:val="111111"/>
          <w:sz w:val="26"/>
          <w:szCs w:val="26"/>
        </w:rPr>
        <w:t>π</w:t>
      </w:r>
      <w:r w:rsidRPr="00915E01">
        <w:rPr>
          <w:rFonts w:ascii="Cambria" w:hAnsi="Cambria" w:cs="Cambria"/>
          <w:color w:val="111111"/>
          <w:sz w:val="26"/>
          <w:szCs w:val="26"/>
        </w:rPr>
        <w:t>έ</w:t>
      </w:r>
      <w:r w:rsidRPr="00915E01">
        <w:rPr>
          <w:rFonts w:ascii="PT Serif" w:hAnsi="PT Serif" w:cs="PT Serif"/>
          <w:color w:val="111111"/>
          <w:sz w:val="26"/>
          <w:szCs w:val="26"/>
        </w:rPr>
        <w:t>π</w:t>
      </w:r>
      <w:r w:rsidRPr="00915E01">
        <w:rPr>
          <w:rFonts w:ascii="Cambria" w:hAnsi="Cambria" w:cs="Cambria"/>
          <w:color w:val="111111"/>
          <w:sz w:val="26"/>
          <w:szCs w:val="26"/>
        </w:rPr>
        <w:t>εισ</w:t>
      </w:r>
      <w:r w:rsidRPr="00915E01">
        <w:rPr>
          <w:rFonts w:ascii="PT Serif" w:hAnsi="PT Serif" w:cs="PT Serif"/>
          <w:color w:val="111111"/>
          <w:sz w:val="26"/>
          <w:szCs w:val="26"/>
        </w:rPr>
        <w:t>μ</w:t>
      </w:r>
      <w:r w:rsidRPr="00915E01">
        <w:rPr>
          <w:rFonts w:ascii="Cambria" w:hAnsi="Cambria" w:cs="Cambria"/>
          <w:color w:val="111111"/>
          <w:sz w:val="26"/>
          <w:szCs w:val="26"/>
        </w:rPr>
        <w:t>αι</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γ</w:t>
      </w:r>
      <w:r w:rsidRPr="00915E01">
        <w:rPr>
          <w:rFonts w:ascii="Times New Roman" w:hAnsi="Times New Roman" w:cs="Times New Roman"/>
          <w:color w:val="111111"/>
          <w:sz w:val="26"/>
          <w:szCs w:val="26"/>
        </w:rPr>
        <w:t>ὰ</w:t>
      </w:r>
      <w:r w:rsidRPr="00915E01">
        <w:rPr>
          <w:rFonts w:ascii="Cambria" w:hAnsi="Cambria" w:cs="Cambria"/>
          <w:color w:val="111111"/>
          <w:sz w:val="26"/>
          <w:szCs w:val="26"/>
        </w:rPr>
        <w:t>ρ</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ὅ</w:t>
      </w:r>
      <w:r w:rsidRPr="00915E01">
        <w:rPr>
          <w:rFonts w:ascii="Cambria" w:hAnsi="Cambria" w:cs="Cambria"/>
          <w:color w:val="111111"/>
          <w:sz w:val="26"/>
          <w:szCs w:val="26"/>
        </w:rPr>
        <w:t>τι</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θάνατος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ζω</w:t>
      </w:r>
      <w:r w:rsidRPr="00915E01">
        <w:rPr>
          <w:rFonts w:ascii="Times New Roman" w:hAnsi="Times New Roman" w:cs="Times New Roman"/>
          <w:color w:val="111111"/>
          <w:sz w:val="26"/>
          <w:szCs w:val="26"/>
        </w:rPr>
        <w:t>ὴ</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ἄ</w:t>
      </w:r>
      <w:r w:rsidRPr="00915E01">
        <w:rPr>
          <w:rFonts w:ascii="Cambria" w:hAnsi="Cambria" w:cs="Cambria"/>
          <w:color w:val="111111"/>
          <w:sz w:val="26"/>
          <w:szCs w:val="26"/>
        </w:rPr>
        <w:t>γγελοι</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Cambria" w:hAnsi="Cambria" w:cs="Cambria"/>
          <w:color w:val="111111"/>
          <w:sz w:val="26"/>
          <w:szCs w:val="26"/>
        </w:rPr>
        <w:t>ρχα</w:t>
      </w:r>
      <w:r w:rsidRPr="00915E01">
        <w:rPr>
          <w:rFonts w:ascii="Times New Roman" w:hAnsi="Times New Roman" w:cs="Times New Roman"/>
          <w:color w:val="111111"/>
          <w:sz w:val="26"/>
          <w:szCs w:val="26"/>
        </w:rPr>
        <w:t>ὶ</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Segoe UI Symbol" w:hAnsi="Segoe UI Symbol" w:cs="Segoe UI Symbol"/>
          <w:color w:val="111111"/>
          <w:sz w:val="26"/>
          <w:szCs w:val="26"/>
          <w:lang w:val="la-Latn"/>
        </w:rPr>
        <w:t>⸂</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νεστ</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τα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PT Serif" w:hAnsi="PT Serif" w:cs="PT Serif"/>
          <w:color w:val="111111"/>
          <w:sz w:val="26"/>
          <w:szCs w:val="26"/>
        </w:rPr>
        <w:t>μ</w:t>
      </w:r>
      <w:r w:rsidRPr="00915E01">
        <w:rPr>
          <w:rFonts w:ascii="Cambria" w:hAnsi="Cambria" w:cs="Cambria"/>
          <w:color w:val="111111"/>
          <w:sz w:val="26"/>
          <w:szCs w:val="26"/>
        </w:rPr>
        <w:t>έλλοντα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δυνά</w:t>
      </w:r>
      <w:r w:rsidRPr="00915E01">
        <w:rPr>
          <w:rFonts w:ascii="PT Serif" w:hAnsi="PT Serif" w:cs="PT Serif"/>
          <w:color w:val="111111"/>
          <w:sz w:val="26"/>
          <w:szCs w:val="26"/>
        </w:rPr>
        <w:t>μ</w:t>
      </w:r>
      <w:r w:rsidRPr="00915E01">
        <w:rPr>
          <w:rFonts w:ascii="Cambria" w:hAnsi="Cambria" w:cs="Cambria"/>
          <w:color w:val="111111"/>
          <w:sz w:val="26"/>
          <w:szCs w:val="26"/>
        </w:rPr>
        <w:t>εις</w:t>
      </w:r>
      <w:r w:rsidRPr="00915E01">
        <w:rPr>
          <w:rFonts w:ascii="Segoe UI Symbol" w:hAnsi="Segoe UI Symbol" w:cs="Segoe UI Symbol"/>
          <w:color w:val="111111"/>
          <w:sz w:val="26"/>
          <w:szCs w:val="26"/>
          <w:lang w:val="la-Latn"/>
        </w:rPr>
        <w:t>⸃</w:t>
      </w:r>
      <w:r w:rsidRPr="00915E01">
        <w:rPr>
          <w:rFonts w:ascii="PT Serif" w:hAnsi="PT Serif"/>
          <w:color w:val="111111"/>
          <w:sz w:val="26"/>
          <w:szCs w:val="26"/>
          <w:lang w:val="la-Latn"/>
        </w:rPr>
        <w:t>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ὕ</w:t>
      </w:r>
      <w:r w:rsidRPr="00915E01">
        <w:rPr>
          <w:rFonts w:ascii="Cambria" w:hAnsi="Cambria" w:cs="Cambria"/>
          <w:color w:val="111111"/>
          <w:sz w:val="26"/>
          <w:szCs w:val="26"/>
        </w:rPr>
        <w:t>ψω</w:t>
      </w:r>
      <w:r w:rsidRPr="00915E01">
        <w:rPr>
          <w:rFonts w:ascii="PT Serif" w:hAnsi="PT Serif" w:cs="PT Serif"/>
          <w:color w:val="111111"/>
          <w:sz w:val="26"/>
          <w:szCs w:val="26"/>
        </w:rPr>
        <w:t>μ</w:t>
      </w:r>
      <w:r w:rsidRPr="00915E01">
        <w:rPr>
          <w:rFonts w:ascii="Cambria" w:hAnsi="Cambria" w:cs="Cambria"/>
          <w:color w:val="111111"/>
          <w:sz w:val="26"/>
          <w:szCs w:val="26"/>
        </w:rPr>
        <w:t>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βάθος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ο</w:t>
      </w:r>
      <w:r w:rsidRPr="00915E01">
        <w:rPr>
          <w:rFonts w:ascii="Times New Roman" w:hAnsi="Times New Roman" w:cs="Times New Roman"/>
          <w:color w:val="111111"/>
          <w:sz w:val="26"/>
          <w:szCs w:val="26"/>
        </w:rPr>
        <w:t>ὔ</w:t>
      </w:r>
      <w:r w:rsidRPr="00915E01">
        <w:rPr>
          <w:rFonts w:ascii="Cambria" w:hAnsi="Cambria" w:cs="Cambria"/>
          <w:color w:val="111111"/>
          <w:sz w:val="26"/>
          <w:szCs w:val="26"/>
        </w:rPr>
        <w:t>τε</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τις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κτίσις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ἑ</w:t>
      </w:r>
      <w:r w:rsidRPr="00915E01">
        <w:rPr>
          <w:rFonts w:ascii="Cambria" w:hAnsi="Cambria" w:cs="Cambria"/>
          <w:color w:val="111111"/>
          <w:sz w:val="26"/>
          <w:szCs w:val="26"/>
        </w:rPr>
        <w:t>τέρα</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δυνήσεται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ᾶ</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χωρίσαι</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PT Serif" w:hAnsi="PT Serif"/>
          <w:color w:val="111111"/>
          <w:sz w:val="26"/>
          <w:szCs w:val="26"/>
        </w:rPr>
        <w:t>π</w:t>
      </w:r>
      <w:r w:rsidRPr="00915E01">
        <w:rPr>
          <w:rFonts w:ascii="Times New Roman" w:hAnsi="Times New Roman" w:cs="Times New Roman"/>
          <w:color w:val="111111"/>
          <w:sz w:val="26"/>
          <w:szCs w:val="26"/>
        </w:rPr>
        <w:t>ὸ</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ῆ</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ἀ</w:t>
      </w:r>
      <w:r w:rsidRPr="00915E01">
        <w:rPr>
          <w:rFonts w:ascii="Cambria" w:hAnsi="Cambria" w:cs="Cambria"/>
          <w:color w:val="111111"/>
          <w:sz w:val="26"/>
          <w:szCs w:val="26"/>
        </w:rPr>
        <w:t>γά</w:t>
      </w:r>
      <w:r w:rsidRPr="00915E01">
        <w:rPr>
          <w:rFonts w:ascii="PT Serif" w:hAnsi="PT Serif" w:cs="PT Serif"/>
          <w:color w:val="111111"/>
          <w:sz w:val="26"/>
          <w:szCs w:val="26"/>
        </w:rPr>
        <w:t>π</w:t>
      </w:r>
      <w:r w:rsidRPr="00915E01">
        <w:rPr>
          <w:rFonts w:ascii="Cambria" w:hAnsi="Cambria" w:cs="Cambria"/>
          <w:color w:val="111111"/>
          <w:sz w:val="26"/>
          <w:szCs w:val="26"/>
        </w:rPr>
        <w:t>ης</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θεο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ῆ</w:t>
      </w:r>
      <w:r w:rsidRPr="00915E01">
        <w:rPr>
          <w:rFonts w:ascii="Cambria" w:hAnsi="Cambria" w:cs="Cambria"/>
          <w:color w:val="111111"/>
          <w:sz w:val="26"/>
          <w:szCs w:val="26"/>
        </w:rPr>
        <w:t>ς</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ἐ</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Χριστ</w:t>
      </w:r>
      <w:r w:rsidRPr="00915E01">
        <w:rPr>
          <w:rFonts w:ascii="Times New Roman" w:hAnsi="Times New Roman" w:cs="Times New Roman"/>
          <w:color w:val="111111"/>
          <w:sz w:val="26"/>
          <w:szCs w:val="26"/>
        </w:rPr>
        <w:t>ῷ</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Ἰ</w:t>
      </w:r>
      <w:r w:rsidRPr="00915E01">
        <w:rPr>
          <w:rFonts w:ascii="Cambria" w:hAnsi="Cambria" w:cs="Cambria"/>
          <w:color w:val="111111"/>
          <w:sz w:val="26"/>
          <w:szCs w:val="26"/>
        </w:rPr>
        <w:t>ησο</w:t>
      </w:r>
      <w:r w:rsidRPr="00915E01">
        <w:rPr>
          <w:rFonts w:ascii="Times New Roman" w:hAnsi="Times New Roman" w:cs="Times New Roman"/>
          <w:color w:val="111111"/>
          <w:sz w:val="26"/>
          <w:szCs w:val="26"/>
        </w:rPr>
        <w:t>ῦ</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τ</w:t>
      </w:r>
      <w:r w:rsidRPr="00915E01">
        <w:rPr>
          <w:rFonts w:ascii="Times New Roman" w:hAnsi="Times New Roman" w:cs="Times New Roman"/>
          <w:color w:val="111111"/>
          <w:sz w:val="26"/>
          <w:szCs w:val="26"/>
        </w:rPr>
        <w:t>ῷ</w:t>
      </w:r>
      <w:r w:rsidRPr="00915E01">
        <w:rPr>
          <w:rFonts w:ascii="PT Serif" w:hAnsi="PT Serif"/>
          <w:color w:val="111111"/>
          <w:sz w:val="26"/>
          <w:szCs w:val="26"/>
          <w:lang w:val="la-Latn"/>
        </w:rPr>
        <w:t xml:space="preserve"> </w:t>
      </w:r>
      <w:r w:rsidRPr="00915E01">
        <w:rPr>
          <w:rFonts w:ascii="Cambria" w:hAnsi="Cambria" w:cs="Cambria"/>
          <w:color w:val="111111"/>
          <w:sz w:val="26"/>
          <w:szCs w:val="26"/>
        </w:rPr>
        <w:t>κυρί</w:t>
      </w:r>
      <w:r w:rsidRPr="00915E01">
        <w:rPr>
          <w:rFonts w:ascii="Times New Roman" w:hAnsi="Times New Roman" w:cs="Times New Roman"/>
          <w:color w:val="111111"/>
          <w:sz w:val="26"/>
          <w:szCs w:val="26"/>
        </w:rPr>
        <w:t>ῳ</w:t>
      </w:r>
      <w:r w:rsidRPr="00915E01">
        <w:rPr>
          <w:rFonts w:ascii="PT Serif" w:hAnsi="PT Serif"/>
          <w:color w:val="111111"/>
          <w:sz w:val="26"/>
          <w:szCs w:val="26"/>
          <w:lang w:val="la-Latn"/>
        </w:rPr>
        <w:t xml:space="preserve"> </w:t>
      </w:r>
      <w:r w:rsidRPr="00915E01">
        <w:rPr>
          <w:rFonts w:ascii="Times New Roman" w:hAnsi="Times New Roman" w:cs="Times New Roman"/>
          <w:color w:val="111111"/>
          <w:sz w:val="26"/>
          <w:szCs w:val="26"/>
        </w:rPr>
        <w:t>ἡ</w:t>
      </w:r>
      <w:r w:rsidRPr="00915E01">
        <w:rPr>
          <w:rFonts w:ascii="PT Serif" w:hAnsi="PT Serif"/>
          <w:color w:val="111111"/>
          <w:sz w:val="26"/>
          <w:szCs w:val="26"/>
        </w:rPr>
        <w:t>μ</w:t>
      </w:r>
      <w:r w:rsidRPr="00915E01">
        <w:rPr>
          <w:rFonts w:ascii="Times New Roman" w:hAnsi="Times New Roman" w:cs="Times New Roman"/>
          <w:color w:val="111111"/>
          <w:sz w:val="26"/>
          <w:szCs w:val="26"/>
        </w:rPr>
        <w:t>ῶ</w:t>
      </w:r>
      <w:r w:rsidRPr="00915E01">
        <w:rPr>
          <w:rFonts w:ascii="Cambria" w:hAnsi="Cambria" w:cs="Cambria"/>
          <w:color w:val="111111"/>
          <w:sz w:val="26"/>
          <w:szCs w:val="26"/>
        </w:rPr>
        <w:t>ν</w:t>
      </w:r>
      <w:r w:rsidRPr="00915E01">
        <w:rPr>
          <w:rFonts w:ascii="PT Serif" w:hAnsi="PT Serif"/>
          <w:color w:val="111111"/>
          <w:sz w:val="26"/>
          <w:szCs w:val="26"/>
          <w:lang w:val="la-Latn"/>
        </w:rPr>
        <w:t xml:space="preserve">. </w:t>
      </w:r>
      <w:r w:rsidRPr="00915E01">
        <w:rPr>
          <w:rFonts w:ascii="Arial" w:eastAsia="Times New Roman" w:hAnsi="Arial" w:cs="Arial"/>
          <w:bCs/>
          <w:kern w:val="0"/>
          <w:sz w:val="24"/>
          <w:szCs w:val="20"/>
          <w:lang w:eastAsia="it-IT"/>
          <w14:ligatures w14:val="none"/>
        </w:rPr>
        <w:t xml:space="preserve">(Rm 8,31-39). </w:t>
      </w:r>
    </w:p>
    <w:p w14:paraId="7F1DFE5B" w14:textId="77777777" w:rsidR="00915E01" w:rsidRPr="00915E01" w:rsidRDefault="00915E01" w:rsidP="00915E01">
      <w:pPr>
        <w:spacing w:after="120"/>
        <w:jc w:val="both"/>
        <w:rPr>
          <w:b/>
        </w:rPr>
      </w:pPr>
    </w:p>
    <w:p w14:paraId="3CB3EF08" w14:textId="77777777" w:rsidR="00915E01" w:rsidRPr="00915E01" w:rsidRDefault="00915E01" w:rsidP="00915E01">
      <w:pPr>
        <w:spacing w:before="120" w:after="120" w:line="240" w:lineRule="auto"/>
        <w:jc w:val="both"/>
        <w:rPr>
          <w:rFonts w:ascii="Arial" w:eastAsia="Times New Roman" w:hAnsi="Arial" w:cs="Arial"/>
          <w:b/>
          <w:kern w:val="0"/>
          <w:sz w:val="24"/>
          <w:szCs w:val="20"/>
          <w:lang w:eastAsia="it-IT"/>
          <w14:ligatures w14:val="none"/>
        </w:rPr>
      </w:pPr>
      <w:r w:rsidRPr="00915E01">
        <w:rPr>
          <w:rFonts w:ascii="Arial" w:eastAsia="Times New Roman" w:hAnsi="Arial" w:cs="Arial"/>
          <w:b/>
          <w:kern w:val="0"/>
          <w:sz w:val="24"/>
          <w:szCs w:val="20"/>
          <w:lang w:eastAsia="it-IT"/>
          <w14:ligatures w14:val="none"/>
        </w:rPr>
        <w:t xml:space="preserve">Che diremo dunque di queste cose? Se Dio è per noi, chi sarà contro di noi? Egli, che non ha risparmiato il proprio Figlio, ma lo ha consegnato per tutti noi, non ci donerà forse ogni cosa insieme a lui? </w:t>
      </w:r>
    </w:p>
    <w:p w14:paraId="5DE5D70D"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Alla fine di questo lungo discorso, l’Apostolo si chiede: “</w:t>
      </w:r>
      <w:r w:rsidRPr="00915E01">
        <w:rPr>
          <w:rFonts w:ascii="Arial" w:eastAsia="Times New Roman" w:hAnsi="Arial" w:cs="Arial"/>
          <w:bCs/>
          <w:i/>
          <w:iCs/>
          <w:kern w:val="0"/>
          <w:sz w:val="24"/>
          <w:szCs w:val="20"/>
          <w:lang w:eastAsia="it-IT"/>
          <w14:ligatures w14:val="none"/>
        </w:rPr>
        <w:t xml:space="preserve">Che diremo dunque di queste cose?”. </w:t>
      </w:r>
      <w:r w:rsidRPr="00915E01">
        <w:rPr>
          <w:rFonts w:ascii="Arial" w:eastAsia="Times New Roman" w:hAnsi="Arial" w:cs="Arial"/>
          <w:bCs/>
          <w:kern w:val="0"/>
          <w:sz w:val="24"/>
          <w:szCs w:val="20"/>
          <w:lang w:eastAsia="it-IT"/>
          <w14:ligatures w14:val="none"/>
        </w:rPr>
        <w:t>Quale conclusione dobbiamo trarre da quanto abbiamo detto finora? Quanto detto finora inizia dal versetto primo del Capitolo primo e termina al versetto trenta del Capitolo ottavo. Qual è la verità che muove ogni altra verità in questa prima parte della Lettera ai Romani? Essa è questa: Il Padre, per Cristo, nello Spirito Santo tutto vuole e tutto opera per la salvezza della sua creatura. Non solo. Il sacrificio di Cristo è così ricco di grazia da cancellare tutti i peccati che sono il frutto sia della disobbedienza di Adamo e sia della disobbedienza personale di ogni uomo. In più il Padre, sempre in Cristo, con Cristo, per Cristo, ci ha donato lo Spirito Santo per vincere in noi ogni debolezza e fragilità e dare a Dio una obbedienza perfetta.</w:t>
      </w:r>
    </w:p>
    <w:p w14:paraId="5578030F"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Ecco allora la risposta che lui stesso Paolo dona alla sua domanda, ancora sotto forma di domanda: </w:t>
      </w:r>
      <w:r w:rsidRPr="00915E01">
        <w:rPr>
          <w:rFonts w:ascii="Arial" w:eastAsia="Times New Roman" w:hAnsi="Arial" w:cs="Arial"/>
          <w:bCs/>
          <w:i/>
          <w:iCs/>
          <w:kern w:val="0"/>
          <w:sz w:val="24"/>
          <w:szCs w:val="20"/>
          <w:lang w:eastAsia="it-IT"/>
          <w14:ligatures w14:val="none"/>
        </w:rPr>
        <w:t>“Se Dio è con noi, chi sarà contro di noi?”</w:t>
      </w:r>
      <w:r w:rsidRPr="00915E01">
        <w:rPr>
          <w:rFonts w:ascii="Arial" w:eastAsia="Times New Roman" w:hAnsi="Arial" w:cs="Arial"/>
          <w:bCs/>
          <w:kern w:val="0"/>
          <w:sz w:val="24"/>
          <w:szCs w:val="20"/>
          <w:lang w:eastAsia="it-IT"/>
          <w14:ligatures w14:val="none"/>
        </w:rPr>
        <w:t xml:space="preserve">. Perché Dio è con noi e mai potrà essere contro di noi? Ecco ancora la risposta dell’Apostolo. Dio è per noi perché: </w:t>
      </w:r>
      <w:r w:rsidRPr="00915E01">
        <w:rPr>
          <w:rFonts w:ascii="Arial" w:eastAsia="Times New Roman" w:hAnsi="Arial" w:cs="Arial"/>
          <w:bCs/>
          <w:i/>
          <w:iCs/>
          <w:kern w:val="0"/>
          <w:sz w:val="24"/>
          <w:szCs w:val="20"/>
          <w:lang w:eastAsia="it-IT"/>
          <w14:ligatures w14:val="none"/>
        </w:rPr>
        <w:t>“Egli, che non ha risparmiato il proprio Figlio, ma lo ha consegnato per tutti noi”.</w:t>
      </w:r>
      <w:r w:rsidRPr="00915E01">
        <w:rPr>
          <w:rFonts w:ascii="Arial" w:eastAsia="Times New Roman" w:hAnsi="Arial" w:cs="Arial"/>
          <w:bCs/>
          <w:kern w:val="0"/>
          <w:sz w:val="24"/>
          <w:szCs w:val="20"/>
          <w:lang w:eastAsia="it-IT"/>
          <w14:ligatures w14:val="none"/>
        </w:rPr>
        <w:t xml:space="preserve"> Il Figlio suo Dio lo ha dato dalla croce. </w:t>
      </w:r>
    </w:p>
    <w:p w14:paraId="781A418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Ecco allora l’altra domanda dell’apostolo: </w:t>
      </w:r>
      <w:r w:rsidRPr="00915E01">
        <w:rPr>
          <w:rFonts w:ascii="Arial" w:eastAsia="Times New Roman" w:hAnsi="Arial" w:cs="Arial"/>
          <w:bCs/>
          <w:i/>
          <w:iCs/>
          <w:kern w:val="0"/>
          <w:sz w:val="24"/>
          <w:szCs w:val="20"/>
          <w:lang w:eastAsia="it-IT"/>
          <w14:ligatures w14:val="none"/>
        </w:rPr>
        <w:t xml:space="preserve">“Se Dio ci ha dato il Figlio suo, non ci donerà forse ogni cosa insieme a Lui?”. </w:t>
      </w:r>
    </w:p>
    <w:p w14:paraId="22507AD0"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Si noti bene: insieme a Lui, non senza di Lui, non contro di Lui. Questa verità ci fa dire che se la Chiesa vuole liberare il mondo non solo dalla povertà spirituale, ma anche dalla povertà materiale e da ogni altra povertà, deve fare una cosa sola: dare </w:t>
      </w:r>
      <w:r w:rsidRPr="00915E01">
        <w:rPr>
          <w:rFonts w:ascii="Arial" w:eastAsia="Times New Roman" w:hAnsi="Arial" w:cs="Arial"/>
          <w:bCs/>
          <w:kern w:val="0"/>
          <w:sz w:val="24"/>
          <w:szCs w:val="20"/>
          <w:lang w:eastAsia="it-IT"/>
          <w14:ligatures w14:val="none"/>
        </w:rPr>
        <w:lastRenderedPageBreak/>
        <w:t xml:space="preserve">Cristo, donando il Vangelo di Cristo. Dare il Padre donando Cristo. Dare lo Spirito Santo donando Cristo. Dare la Vergine Maria, donando Cristo. Dare la Chiesa donando Cristo. Nel dono di Cristo, assieme al dono di Cristo, insieme al dono di Cristo accolto e donato, il Padre ci darà ogni altra cosa. Possiamo così parafrasare il Vangelo secondo Matteo: </w:t>
      </w:r>
      <w:r w:rsidRPr="00915E01">
        <w:rPr>
          <w:rFonts w:ascii="Arial" w:eastAsia="Times New Roman" w:hAnsi="Arial" w:cs="Arial"/>
          <w:bCs/>
          <w:i/>
          <w:iCs/>
          <w:kern w:val="0"/>
          <w:sz w:val="24"/>
          <w:szCs w:val="20"/>
          <w:lang w:eastAsia="it-IT"/>
          <w14:ligatures w14:val="none"/>
        </w:rPr>
        <w:t xml:space="preserve">“Cercate Cristo Gesù e il suo regno e ogni altra cosa vi sarà data in aggiunta”. </w:t>
      </w:r>
      <w:r w:rsidRPr="00915E01">
        <w:rPr>
          <w:rFonts w:ascii="Arial" w:eastAsia="Times New Roman" w:hAnsi="Arial" w:cs="Arial"/>
          <w:bCs/>
          <w:kern w:val="0"/>
          <w:sz w:val="24"/>
          <w:szCs w:val="20"/>
          <w:lang w:eastAsia="it-IT"/>
          <w14:ligatures w14:val="none"/>
        </w:rPr>
        <w:t>Ecco le Parole di Gesù:</w:t>
      </w:r>
    </w:p>
    <w:p w14:paraId="04843BD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FF80BA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49E4FFF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Nessuno può servire due padroni, perché o odierà l’uno e amerà l’altro, oppure si affezionerà all’uno e disprezzerà l’altro. Non potete servire Dio e la ricchezza.</w:t>
      </w:r>
    </w:p>
    <w:p w14:paraId="713D1DF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0B482FF"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La Parola è tutta la Parola. La verità à tutta la verità. La grazia è tutta la grazia. Dio Padre è tutto Dio Padre. Cristo Gesù è tutto Cristo Gesù. Lo Spirito Santo è tutto lo Spirito Santo. La fede è tutta la fede. La carità è tutta la carità. La speranza è tutta la speranza. È questa totalità che oggi non viene più annunciata al mondo. Si parla per frasi, per parzialità, per menzogna, per inganno, per giochi di parola. Sul parlare con parzialità ecco il severo monito del Signore ai sacerdoti:</w:t>
      </w:r>
    </w:p>
    <w:p w14:paraId="381255D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274E85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Ecco, io spezzerò il vostro braccio e spanderò sulla vostra faccia escrementi, gli escrementi delle vittime immolate nelle vostre feste solenni, perché siate spazzati via insieme con essi.</w:t>
      </w:r>
    </w:p>
    <w:p w14:paraId="4A01F80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Così saprete che io ho diretto a voi questo monito, perché sussista la mia alleanza con Levi, dice il Signore degli eserciti. La mia alleanza con lui era alleanza di vita e </w:t>
      </w:r>
      <w:r w:rsidRPr="00915E01">
        <w:rPr>
          <w:rFonts w:ascii="Arial" w:eastAsia="Times New Roman" w:hAnsi="Arial" w:cs="Arial"/>
          <w:bCs/>
          <w:i/>
          <w:iCs/>
          <w:kern w:val="0"/>
          <w:sz w:val="24"/>
          <w:szCs w:val="20"/>
          <w:lang w:eastAsia="it-IT"/>
          <w14:ligatures w14:val="none"/>
        </w:rPr>
        <w:lastRenderedPageBreak/>
        <w:t>di benessere, che io gli concessi, e anche di timore, ed egli mi temette ed ebbe riverenza del mio nome.</w:t>
      </w:r>
    </w:p>
    <w:p w14:paraId="48959EC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Un insegnamento veritiero era sulla sua bocca né c’era falsità sulle sue labbra; con pace e rettitudine ha camminato davanti a me e ha fatto allontanare molti dal male.</w:t>
      </w:r>
    </w:p>
    <w:p w14:paraId="2EFA126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Infatti le labbra del sacerdote devono custodire la scienza e dalla sua bocca si ricerca insegnamento, perché egli è messaggero del Signore degli eserciti.</w:t>
      </w:r>
    </w:p>
    <w:p w14:paraId="4AA039B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7FD385A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0BA9BB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1F4FC6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E848A95"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Oggi veramente il Signore è stanco non solo per ogni insegnamento dato con parzialità. È stanco perché neanche più si dona l’insegnamento. Alcuni ha deciso di lasciare il mondo senza Vangelo e senza insegnamento e moltissimi sono coloro che li hanno seguiti. Del non dono di Cristo e della sua Parola, ognuno è responsabile secondo la sua particolare obbedienza che deve a Dio.</w:t>
      </w:r>
    </w:p>
    <w:p w14:paraId="6DC55DAD"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
          <w:kern w:val="0"/>
          <w:sz w:val="24"/>
          <w:szCs w:val="20"/>
          <w:lang w:eastAsia="it-IT"/>
          <w14:ligatures w14:val="none"/>
        </w:rPr>
        <w:t xml:space="preserve">Chi muoverà accuse contro coloro che Dio ha scelto? Dio è colui che giustifica! Chi condannerà? Cristo Gesù è morto, anzi è risorto, sta alla destra di Dio e intercede per noi!  </w:t>
      </w:r>
    </w:p>
    <w:p w14:paraId="47A7B740"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Ora l’Apostolo si pone altre domande: </w:t>
      </w:r>
      <w:r w:rsidRPr="00915E01">
        <w:rPr>
          <w:rFonts w:ascii="Arial" w:eastAsia="Times New Roman" w:hAnsi="Arial" w:cs="Arial"/>
          <w:bCs/>
          <w:i/>
          <w:iCs/>
          <w:kern w:val="0"/>
          <w:sz w:val="24"/>
          <w:szCs w:val="20"/>
          <w:lang w:eastAsia="it-IT"/>
          <w14:ligatures w14:val="none"/>
        </w:rPr>
        <w:t>“Chi muoverà accuse contro coloro che Dio ha scelto?”.</w:t>
      </w:r>
      <w:r w:rsidRPr="00915E01">
        <w:rPr>
          <w:rFonts w:ascii="Arial" w:eastAsia="Times New Roman" w:hAnsi="Arial" w:cs="Arial"/>
          <w:bCs/>
          <w:kern w:val="0"/>
          <w:sz w:val="24"/>
          <w:szCs w:val="20"/>
          <w:lang w:eastAsia="it-IT"/>
          <w14:ligatures w14:val="none"/>
        </w:rPr>
        <w:t xml:space="preserve"> Dio sceglie chi da Lui si lascia scegliere. Dio giustifica chi da Lui si lascia giustificare. Dio santifica chi da Lui si lascia santificare. Dio glorifica chi da Lui si lascia glorificare. Perché questo possa avvenire gli Apostoli devono obbedire a Cristo Gesù, dare ad ogni uomo la Parola di Cristo Gesù, dare Cristo Gesù nella potenza e grandezza della sua grazia senza misura, dare il Padre e il suo amore eterno, dare lo Spirito Santo con la ricchezza dei suoi doni. Vivendo di questi doni, dall’uomo questo doni vengono consumati, vengono bruciati perché possa vivere. </w:t>
      </w:r>
      <w:r w:rsidRPr="00915E01">
        <w:rPr>
          <w:rFonts w:ascii="Arial" w:eastAsia="Times New Roman" w:hAnsi="Arial" w:cs="Arial"/>
          <w:bCs/>
          <w:kern w:val="0"/>
          <w:sz w:val="24"/>
          <w:szCs w:val="20"/>
          <w:lang w:eastAsia="it-IT"/>
          <w14:ligatures w14:val="none"/>
        </w:rPr>
        <w:lastRenderedPageBreak/>
        <w:t>Ecco allora l’opera degli Apostoli: fornire senza alcuna interruzione tutti questi doni ai credenti in Cristo perché vivano in essi e per essi. Dare questi doni ai non credenti in Cristo, perché dalla povertà passino nella ricchezza. Sulle accuse e sull’accusatore ecco cosa rivelano a noi e il Salmo e il Libro dell’Apocalisse:</w:t>
      </w:r>
    </w:p>
    <w:p w14:paraId="082DE06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Salmo 109:</w:t>
      </w:r>
    </w:p>
    <w:p w14:paraId="6306943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w:t>
      </w:r>
    </w:p>
    <w:p w14:paraId="0E705EF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Mi rendono male per bene e odio in cambio del mio amore. Suscita un malvagio contro di lui e un accusatore stia alla sua destra! Citato in giudizio, ne esca colpevole e la sua preghiera si trasformi in peccato. Pochi siano i suoi giorni e il suo posto l’occupi un altro. I suoi figli rimangano orfani e vedova sua moglie.</w:t>
      </w:r>
    </w:p>
    <w:p w14:paraId="07F8F06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w:t>
      </w:r>
    </w:p>
    <w:p w14:paraId="742C10E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La colpa dei suoi padri sia ricordata al Signore, il peccato di sua madre non sia mai cancellato: siano sempre davanti al Signore ed egli elimini dalla terra il loro ricordo. Perché non si è ricordato di usare clemenza e ha perseguitato un uomo povero e misero, con il cuore affranto, per farlo morire.</w:t>
      </w:r>
    </w:p>
    <w:p w14:paraId="5991A4E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436FAE8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2E88040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330F7236"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Libro dell’Apocalisse di San Giovanni Apostolo:</w:t>
      </w:r>
    </w:p>
    <w:p w14:paraId="729D4A2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w:t>
      </w:r>
      <w:r w:rsidRPr="00915E01">
        <w:rPr>
          <w:rFonts w:ascii="Arial" w:eastAsia="Times New Roman" w:hAnsi="Arial" w:cs="Arial"/>
          <w:bCs/>
          <w:i/>
          <w:iCs/>
          <w:kern w:val="0"/>
          <w:sz w:val="24"/>
          <w:szCs w:val="20"/>
          <w:lang w:eastAsia="it-IT"/>
          <w14:ligatures w14:val="none"/>
        </w:rPr>
        <w:lastRenderedPageBreak/>
        <w:t>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732670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3A8301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w:t>
      </w:r>
    </w:p>
    <w:p w14:paraId="6648EDEA"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6DC1FD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15BF7D2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6E307A5C"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È verità. Verso coloro che sono in Cristo Gesù, che vivono in Lui, con Lui, per Lui, con ogni obbedienza alla sua Parola e con ogni obbedienza allo Spirito Santo, nessuna accusa sarà accolto dal Signore Dio. Come contro Cristo Gesù nessuna accusa regge, così nessuna accusa potrà reggere verso quanti sono divenuti e ogni giorno divengono ad immagine di Cristo Gesù. </w:t>
      </w:r>
    </w:p>
    <w:p w14:paraId="54D302AC"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I falsi testimoni, uomini iniqui, possono avere peso presso altri uomini iniqui. Mai essi possono avere peso presso Dio. Dio è luce eterna e presso di Lui ogni menzogna sarà svelata, anche la menzogna contro i giusti degli iniqui accusatore. </w:t>
      </w:r>
    </w:p>
    <w:p w14:paraId="3E1A6603"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due esempi di uomini iniqui e perversi che accusano il giusto e lo fanno  condannare a morte.</w:t>
      </w:r>
    </w:p>
    <w:p w14:paraId="15C85FA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Primo Libro dei Re:</w:t>
      </w:r>
    </w:p>
    <w:p w14:paraId="430A45F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C2BB6D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412AF0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BD14D5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790425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44CFD1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w:t>
      </w:r>
      <w:r w:rsidRPr="00915E01">
        <w:rPr>
          <w:rFonts w:ascii="Arial" w:eastAsia="Times New Roman" w:hAnsi="Arial" w:cs="Arial"/>
          <w:bCs/>
          <w:i/>
          <w:iCs/>
          <w:kern w:val="0"/>
          <w:sz w:val="24"/>
          <w:szCs w:val="20"/>
          <w:lang w:eastAsia="it-IT"/>
          <w14:ligatures w14:val="none"/>
        </w:rPr>
        <w:lastRenderedPageBreak/>
        <w:t xml:space="preserve">si è umiliato davanti a me, non farò venire la sciagura durante la sua vita; farò venire la sciagura sulla sua casa durante la vita di suo figlio» (1Re 21,1-29), </w:t>
      </w:r>
    </w:p>
    <w:p w14:paraId="0896F34B"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Libro del Profeta Daniele:</w:t>
      </w:r>
    </w:p>
    <w:p w14:paraId="220028B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Abitava a Babilonia un uomo chiamato Ioakìm, il quale aveva sposato una donna chiamata Susanna, figlia di Chelkia, di rara bellezza e timorata di Dio. 3I suoi genitori, che erano giusti, avevano educato la figlia secondo la legge di Mosè. Ioakìm era molto ricco e possedeva un giardino vicino a casa, ed essendo stimato più di ogni altro, i Giudei andavano da lui.</w:t>
      </w:r>
    </w:p>
    <w:p w14:paraId="7B279FB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3A2827F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19331B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76E7D9C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79B8BE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Il giorno dopo, quando il popolo si radunò nella casa di Ioakìm, suo marito, andarono là anche i due anziani, pieni di perverse intenzioni, per condannare a morte Susanna. Rivolti al popolo dissero: «Si faccia venire Susanna, figlia di Chelkia, </w:t>
      </w:r>
      <w:r w:rsidRPr="00915E01">
        <w:rPr>
          <w:rFonts w:ascii="Arial" w:eastAsia="Times New Roman" w:hAnsi="Arial" w:cs="Arial"/>
          <w:bCs/>
          <w:i/>
          <w:iCs/>
          <w:kern w:val="0"/>
          <w:sz w:val="24"/>
          <w:szCs w:val="20"/>
          <w:lang w:eastAsia="it-IT"/>
          <w14:ligatures w14:val="none"/>
        </w:rPr>
        <w:lastRenderedPageBreak/>
        <w:t>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6551FAB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150B753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739C0D0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Il popolo tornò subito indietro e gli anziani dissero a Daniele: «Vieni, siedi in mezzo a noi e facci da maestro, poiché Dio ti ha concesso le prerogative dell’anzianità». Daniele esclamò: «Separateli bene l’uno dall’altro e io li giudicherò». Sepàrati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44ABB34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w:t>
      </w:r>
      <w:r w:rsidRPr="00915E01">
        <w:rPr>
          <w:rFonts w:ascii="Arial" w:eastAsia="Times New Roman" w:hAnsi="Arial" w:cs="Arial"/>
          <w:bCs/>
          <w:i/>
          <w:iCs/>
          <w:kern w:val="0"/>
          <w:sz w:val="24"/>
          <w:szCs w:val="20"/>
          <w:lang w:eastAsia="it-IT"/>
          <w14:ligatures w14:val="none"/>
        </w:rPr>
        <w:lastRenderedPageBreak/>
        <w:t xml:space="preserve">per non aver trovato in lei nulla di vergognoso. Da quel giorno in poi Daniele divenne grande di fronte al popolo (Dn 13,1-64). </w:t>
      </w:r>
    </w:p>
    <w:p w14:paraId="0A09BBC8"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perché nessuna accusa ha valore presso Dio:</w:t>
      </w:r>
      <w:r w:rsidRPr="00915E01">
        <w:rPr>
          <w:rFonts w:ascii="Arial" w:eastAsia="Times New Roman" w:hAnsi="Arial" w:cs="Arial"/>
          <w:bCs/>
          <w:i/>
          <w:iCs/>
          <w:kern w:val="0"/>
          <w:sz w:val="24"/>
          <w:szCs w:val="20"/>
          <w:lang w:eastAsia="it-IT"/>
          <w14:ligatures w14:val="none"/>
        </w:rPr>
        <w:t xml:space="preserve"> “Dio è colui che giustifica!”. </w:t>
      </w:r>
      <w:r w:rsidRPr="00915E01">
        <w:rPr>
          <w:rFonts w:ascii="Arial" w:eastAsia="Times New Roman" w:hAnsi="Arial" w:cs="Arial"/>
          <w:bCs/>
          <w:kern w:val="0"/>
          <w:sz w:val="24"/>
          <w:szCs w:val="20"/>
          <w:lang w:eastAsia="it-IT"/>
          <w14:ligatures w14:val="none"/>
        </w:rPr>
        <w:t>Sempre però dobbiamo ricordarci che Dio giustifica colui che da Dio si lascia giustificare. Chi non si lascia giustificare è lui che si giudica non degno della giustificazione di Dio e si condanna da se stesso. Dio non condanna l’uomo. È l’uomo che si condanna. Si è condannato alla morte perché ha mangiato dell’albero della conoscenza del bene e del male. Oggi si condanna alla morte eterna perché si rifiuta di mangiare dell’albero della vita e continua a mangiare dell’albero della morte. Mangiano dell’albero della morte è da se stesso che si condanna alla morte.</w:t>
      </w:r>
    </w:p>
    <w:p w14:paraId="3275AD5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cosa dice l’Apostolo Paolo ai Giudei di Perge:</w:t>
      </w:r>
    </w:p>
    <w:p w14:paraId="6787B99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5CE7F80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4A21F48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3AF122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E570DB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E noi vi annunciamo che la promessa fatta ai padri si è realizzata, perché Dio l’ha compiuta per noi, loro figli, risuscitando Gesù, come anche sta scritto nel salmo secondo: Mio figlio sei tu, io oggi ti ho generato.</w:t>
      </w:r>
    </w:p>
    <w:p w14:paraId="2CB7341A"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 xml:space="preserve">Sì, Dio lo ha risuscitato dai morti, in modo che non abbia mai più a tornare alla corruzione, come ha dichiarato: Darò a voi le cose sante di Davide, quelle degne di fede. </w:t>
      </w:r>
    </w:p>
    <w:p w14:paraId="0B56898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Per questo in un altro testo dice anche: Non permetterai che il tuo Santo subisca la corruzione.</w:t>
      </w:r>
    </w:p>
    <w:p w14:paraId="11E625A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45405BC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Guardate, beffardi,  stupite e nascondetevi, perché un’opera io compio ai vostri giorni, un’opera che voi non credereste se vi fosse raccontata!».</w:t>
      </w:r>
    </w:p>
    <w:p w14:paraId="510EAE4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B40955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37AED3C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Io ti ho posto per essere luce delle genti, perché tu porti la salvezza sino all’estremità della terra».</w:t>
      </w:r>
    </w:p>
    <w:p w14:paraId="48FF153E"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7CDEBBD8"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Va sempre ricordato che Dio giustifica chi da Lui si lascia giustificare. Senza la volontà di ogni singolo uomo, tuta la ricchezza divina e celeste rimane nel cielo. Essa scende per Cristo. scende per gli Apostoli, scende per il cristiano. Se però l’uomo non accoglie Cristo, la ricchezza rimane in Cristo, rimane negli Apostoli, rimane nel cristiano. Il dono di Cristo è dato una volta per sempre. Il dono degli Apostoli e il dono del cristiano deve essere dato momento per momento. </w:t>
      </w:r>
    </w:p>
    <w:p w14:paraId="07D942E3"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Se Dio è colui che giustifica, forse ci condannerà Cristo Gesù? Ecco la domanda e la risposta dell’Apostolo: </w:t>
      </w:r>
      <w:r w:rsidRPr="00915E01">
        <w:rPr>
          <w:rFonts w:ascii="Arial" w:eastAsia="Times New Roman" w:hAnsi="Arial" w:cs="Arial"/>
          <w:bCs/>
          <w:i/>
          <w:iCs/>
          <w:kern w:val="0"/>
          <w:sz w:val="24"/>
          <w:szCs w:val="20"/>
          <w:lang w:eastAsia="it-IT"/>
          <w14:ligatures w14:val="none"/>
        </w:rPr>
        <w:t xml:space="preserve">“Chi condannerà? Cristo. Gesù è morto, anzi è risorto, sta alla destra di Dio e intercede per noi! “. </w:t>
      </w:r>
      <w:r w:rsidRPr="00915E01">
        <w:rPr>
          <w:rFonts w:ascii="Arial" w:eastAsia="Times New Roman" w:hAnsi="Arial" w:cs="Arial"/>
          <w:bCs/>
          <w:kern w:val="0"/>
          <w:sz w:val="24"/>
          <w:szCs w:val="20"/>
          <w:lang w:eastAsia="it-IT"/>
          <w14:ligatures w14:val="none"/>
        </w:rPr>
        <w:t xml:space="preserve">Cristo Gesù non è venuto per condannare il mondo. È venuto perché ogni uomo si salvi per mezzo di Lui. Cristo Gesù è morto per i nostri peccati ed è risorto per la nostra giustificazione. Lui non è venuto per condannare, ma per salvare. Si condanna ogni uomo che rifiuta la redenzione, la salvezza, la giustificazione, la santificazione, la glorificazione che sono in Cristo </w:t>
      </w:r>
      <w:r w:rsidRPr="00915E01">
        <w:rPr>
          <w:rFonts w:ascii="Arial" w:eastAsia="Times New Roman" w:hAnsi="Arial" w:cs="Arial"/>
          <w:bCs/>
          <w:kern w:val="0"/>
          <w:sz w:val="24"/>
          <w:szCs w:val="20"/>
          <w:lang w:eastAsia="it-IT"/>
          <w14:ligatures w14:val="none"/>
        </w:rPr>
        <w:lastRenderedPageBreak/>
        <w:t>Gesù e che sono anche di quanti divengono e rimangono corpo di Cristo, rimanendo nella sua Parola.</w:t>
      </w:r>
    </w:p>
    <w:p w14:paraId="34E7A3DB"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p>
    <w:p w14:paraId="3585D489"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
          <w:kern w:val="0"/>
          <w:sz w:val="24"/>
          <w:szCs w:val="20"/>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w:t>
      </w:r>
    </w:p>
    <w:p w14:paraId="6A376CA6"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Ecco che l’Apostolo si pone altre domande: Se Dio, Cristo Gesù, lo Spirito Santo sono in noi, con noi, per noi, </w:t>
      </w:r>
      <w:r w:rsidRPr="00915E01">
        <w:rPr>
          <w:rFonts w:ascii="Arial" w:eastAsia="Times New Roman" w:hAnsi="Arial" w:cs="Arial"/>
          <w:bCs/>
          <w:i/>
          <w:iCs/>
          <w:kern w:val="0"/>
          <w:sz w:val="24"/>
          <w:szCs w:val="20"/>
          <w:lang w:eastAsia="it-IT"/>
          <w14:ligatures w14:val="none"/>
        </w:rPr>
        <w:t>chi ci separerà dall’amore di Cristo?”.</w:t>
      </w:r>
      <w:r w:rsidRPr="00915E01">
        <w:rPr>
          <w:rFonts w:ascii="Arial" w:eastAsia="Times New Roman" w:hAnsi="Arial" w:cs="Arial"/>
          <w:bCs/>
          <w:kern w:val="0"/>
          <w:sz w:val="24"/>
          <w:szCs w:val="20"/>
          <w:lang w:eastAsia="it-IT"/>
          <w14:ligatures w14:val="none"/>
        </w:rPr>
        <w:t xml:space="preserve">  </w:t>
      </w:r>
    </w:p>
    <w:p w14:paraId="6B50172F"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Si risponde che nessuno all’esterno di noi potrà separarci dall’amore di Cristo. Il nemico è dentro di noi e questo nemico ha tre nomi: concupiscenza della carne, concupiscenza degli occhi, superbia della vita. </w:t>
      </w:r>
    </w:p>
    <w:p w14:paraId="7A966214"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come la concupiscenza degli occhi ha separato Davide dall’amore di Dio, rendendolo adultero e pluriomicida.</w:t>
      </w:r>
    </w:p>
    <w:p w14:paraId="763D8AC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Secondo Libro di Samuele:</w:t>
      </w:r>
    </w:p>
    <w:p w14:paraId="3201FBB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121717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B0ADCF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w:t>
      </w:r>
      <w:r w:rsidRPr="00915E01">
        <w:rPr>
          <w:rFonts w:ascii="Arial" w:eastAsia="Times New Roman" w:hAnsi="Arial" w:cs="Arial"/>
          <w:bCs/>
          <w:i/>
          <w:iCs/>
          <w:kern w:val="0"/>
          <w:sz w:val="24"/>
          <w:szCs w:val="20"/>
          <w:lang w:eastAsia="it-IT"/>
          <w14:ligatures w14:val="none"/>
        </w:rPr>
        <w:lastRenderedPageBreak/>
        <w:t>una sortita e attaccarono Ioab; caddero parecchi della truppa e dei servi di Davide e perì anche Uria l’Ittita.</w:t>
      </w:r>
    </w:p>
    <w:p w14:paraId="7ACBB76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449170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30480F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4ED46A7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604E57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44E3F3B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809025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CAB245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C9EC12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ancora come un atto di superbia ha separato Davide dall’amore di Dio.</w:t>
      </w:r>
    </w:p>
    <w:p w14:paraId="1164C5F2"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Secondo Libro di Samuele:</w:t>
      </w:r>
    </w:p>
    <w:p w14:paraId="620A810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480582A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1672EE1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522551A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7CBB722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 </w:t>
      </w:r>
    </w:p>
    <w:p w14:paraId="3E180CC1"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Ecco come l’Apostolo Giovanni mette in guardia i discepoli di Gesù perché pongano ogni attenzione a liberarsi da questi tre grandi fonti che separano all’amore di Dio.</w:t>
      </w:r>
    </w:p>
    <w:p w14:paraId="3BAE0AE0"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Dalla sua Prima Lettera:</w:t>
      </w:r>
    </w:p>
    <w:p w14:paraId="1EE4072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Non amate il mondo, né le cose del mondo! Se uno ama il mondo, l’amore del Padre non è in lui; perché tutto quello che è nel mondo – la concupiscenza della carne, la </w:t>
      </w:r>
      <w:r w:rsidRPr="00915E01">
        <w:rPr>
          <w:rFonts w:ascii="Arial" w:eastAsia="Times New Roman" w:hAnsi="Arial" w:cs="Arial"/>
          <w:bCs/>
          <w:i/>
          <w:iCs/>
          <w:kern w:val="0"/>
          <w:sz w:val="24"/>
          <w:szCs w:val="20"/>
          <w:lang w:eastAsia="it-IT"/>
          <w14:ligatures w14:val="none"/>
        </w:rPr>
        <w:lastRenderedPageBreak/>
        <w:t>concupiscenza degli occhi e la superbia della vita – non viene dal Padre, ma viene dal mondo. E il mondo passa con la sua concupiscenza; ma chi fa la volontà di Dio rimane in eterno!</w:t>
      </w:r>
    </w:p>
    <w:p w14:paraId="2CF2F32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F6606E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0824154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B5014C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2,15-29). </w:t>
      </w:r>
    </w:p>
    <w:p w14:paraId="7A3A495E"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91DA02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7095952A"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588516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9A80B6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EC940B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9C5447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3FE1413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F905BC3"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Ci sono forze esteriori all’uomo che possano separare un uomo che porta l’immagine di Cristo in Lui? C’è </w:t>
      </w:r>
      <w:r w:rsidRPr="00915E01">
        <w:rPr>
          <w:rFonts w:ascii="Arial" w:eastAsia="Times New Roman" w:hAnsi="Arial" w:cs="Arial"/>
          <w:bCs/>
          <w:i/>
          <w:iCs/>
          <w:kern w:val="0"/>
          <w:sz w:val="24"/>
          <w:szCs w:val="20"/>
          <w:lang w:eastAsia="it-IT"/>
          <w14:ligatures w14:val="none"/>
        </w:rPr>
        <w:t xml:space="preserve">“Forse la tribolazione, l’angoscia, la persecuzione, la fame, la nudità, il pericolo, la spada?”. </w:t>
      </w:r>
      <w:r w:rsidRPr="00915E01">
        <w:rPr>
          <w:rFonts w:ascii="Arial" w:eastAsia="Times New Roman" w:hAnsi="Arial" w:cs="Arial"/>
          <w:bCs/>
          <w:kern w:val="0"/>
          <w:sz w:val="24"/>
          <w:szCs w:val="20"/>
          <w:lang w:eastAsia="it-IT"/>
          <w14:ligatures w14:val="none"/>
        </w:rPr>
        <w:t xml:space="preserve"> Tutte queste forze esteriori si vincono solo con la fortezza e la potenza dello Spirito Santo dentro di noi. Si vincono indossando l’armatura di Dio. Ecco come l’Apostolo Paolo è stato vittorioso e ci insegna come anche noi possiamo vincere ogni forza esteriore a noi.</w:t>
      </w:r>
    </w:p>
    <w:p w14:paraId="201D0DD3"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Dalla Seconda Lettera ai Corinzi:</w:t>
      </w:r>
    </w:p>
    <w:p w14:paraId="15A8242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(1Cro 6,1-10). </w:t>
      </w:r>
    </w:p>
    <w:p w14:paraId="6E7FD77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979CE4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10EADF0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D7B88C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Perciò chi si vanta, si vanti nel Signore; infatti non colui che si raccomanda da sé viene approvato, ma colui che il Signore raccomanda (2Cor 10. 1-19). </w:t>
      </w:r>
    </w:p>
    <w:p w14:paraId="273A333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ECAF24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ABCB9C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530AFA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Lo dico di nuovo: nessuno mi consideri un pazzo. Se no, ritenetemi pure come un pazzo, perché anch’io possa vantarmi un poco. Quello che dico, però, non lo dico </w:t>
      </w:r>
      <w:r w:rsidRPr="00915E01">
        <w:rPr>
          <w:rFonts w:ascii="Arial" w:eastAsia="Times New Roman" w:hAnsi="Arial" w:cs="Arial"/>
          <w:bCs/>
          <w:i/>
          <w:iCs/>
          <w:kern w:val="0"/>
          <w:sz w:val="24"/>
          <w:szCs w:val="20"/>
          <w:lang w:eastAsia="it-IT"/>
          <w14:ligatures w14:val="none"/>
        </w:rPr>
        <w:lastRenderedPageBreak/>
        <w:t>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7CEC299"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20C653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094A02A"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0D13E48"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164F0D87"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1C69E7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BB99AA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4A6E389B"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17E609D"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Dalla Lettera dell’Apostolo Paolo agli Efesini:</w:t>
      </w:r>
    </w:p>
    <w:p w14:paraId="684D136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FEDD18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18CD495"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Queta armatura di Dio deve essere indossata giorno e notte, mentre si dorme e mentre si veglia. Non vi è momento in cui si possiamo svestire di essa. L’armatura dovrà essere sempre indossata tutta, in ogni sua parte. Basta un  solo punto scoperto ed è la morte per noi. Siamo separati dall’amore di Dio.</w:t>
      </w:r>
    </w:p>
    <w:p w14:paraId="62C4212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È vero perché questa è verità che viene dalla Parola del Signore: </w:t>
      </w:r>
      <w:r w:rsidRPr="00915E01">
        <w:rPr>
          <w:rFonts w:ascii="Arial" w:eastAsia="Times New Roman" w:hAnsi="Arial" w:cs="Arial"/>
          <w:bCs/>
          <w:i/>
          <w:iCs/>
          <w:kern w:val="0"/>
          <w:sz w:val="24"/>
          <w:szCs w:val="20"/>
          <w:lang w:eastAsia="it-IT"/>
          <w14:ligatures w14:val="none"/>
        </w:rPr>
        <w:t>“Come sta scritto: Per causa tua siamo messi a morte tutto il giorno, siamo considerati come pecore da macello”.</w:t>
      </w:r>
    </w:p>
    <w:p w14:paraId="1939E5BD"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Salmo 44:</w:t>
      </w:r>
    </w:p>
    <w:p w14:paraId="5D2F391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Al maestro del coro. Dei figli di Core. Maskil. </w:t>
      </w:r>
    </w:p>
    <w:p w14:paraId="77ADC80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lastRenderedPageBreak/>
        <w:t>Dio, con i nostri orecchi abbiamo udito, i nostri padri ci hanno raccontato l’opera che hai compiuto ai loro giorni, nei tempi antichi. Tu, per piantarli, con la tua mano hai sradicato le genti, per farli prosperare hai distrutto i popoli. Non con la spada, infatti, conquistarono la terra, né fu il loro braccio a salvarli; ma la tua destra e il tuo braccio e la luce del tuo volto, perché tu li amavi.</w:t>
      </w:r>
    </w:p>
    <w:p w14:paraId="60DF6F8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Sei tu il mio re, Dio mio, che decidi vittorie per Giacobbe. Per te abbiamo respinto i nostri avversari, nel tuo nome abbiamo annientato i nostri aggressori. Nel mio arco infatti non ho confidato, la mia spada non mi ha salvato, ma tu ci hai salvati dai nostri avversari, hai confuso i nostri nemici.</w:t>
      </w:r>
    </w:p>
    <w:p w14:paraId="76C5CCA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In Dio ci gloriamo ogni giorno e lodiamo per sempre il tuo nome. Ma ora ci hai respinti e coperti di vergogna, e più non esci con le nostre schiere. Ci hai fatto fuggire di fronte agli avversari e quelli che ci odiano ci hanno depredato. Ci hai consegnati come pecore da macello, ci hai dispersi in mezzo alle genti. Hai svenduto il tuo popolo per una miseria, sul loro prezzo non hai guadagnato. Hai fatto di noi il disprezzo dei nostri vicini, lo scherno e la derisione di chi ci sta intorno. Ci hai resi la favola delle genti, su di noi i popoli scuotono il capo.</w:t>
      </w:r>
    </w:p>
    <w:p w14:paraId="1D4826B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Il mio disonore mi sta sempre davanti e la vergogna copre il mio volto, per la voce di chi insulta e bestemmia davanti al nemico e al vendicatore. Tutto questo ci è accaduto e non ti avevamo dimenticato, non avevamo rinnegato la tua alleanza. Non si era vòlto indietro il nostro cuore, i nostri passi non avevano abbandonato il tuo sentiero; ma tu ci hai stritolati in un luogo di sciacalli e ci hai avvolti nell’ombra di morte.</w:t>
      </w:r>
    </w:p>
    <w:p w14:paraId="7402EA03"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Se avessimo dimenticato il nome del nostro Dio e teso le mani verso un dio straniero, forse che Dio non lo avrebbe scoperto, lui che conosce i segreti del cuore? Per te ogni giorno siamo messi a morte, stimati come pecore da macello. Svégliati! Perché dormi, Signore? Déstati, non respingerci per sempre!</w:t>
      </w:r>
    </w:p>
    <w:p w14:paraId="2ED86EA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Perché nascondi il tuo volto, dimentichi la nostra miseria e oppressione? La nostra gola è immersa nella polvere, il nostro ventre è incollato al suolo. Àlzati, vieni in nostro aiuto! Salvaci per la tua misericordia! (Sal 44,1-27). </w:t>
      </w:r>
    </w:p>
    <w:p w14:paraId="4018BB94"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Dal Libro del profeta Zaccaria:</w:t>
      </w:r>
    </w:p>
    <w:p w14:paraId="0FE0F33C"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43E00FC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05CAFE7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w:t>
      </w:r>
      <w:r w:rsidRPr="00915E01">
        <w:rPr>
          <w:rFonts w:ascii="Arial" w:eastAsia="Times New Roman" w:hAnsi="Arial" w:cs="Arial"/>
          <w:bCs/>
          <w:i/>
          <w:iCs/>
          <w:kern w:val="0"/>
          <w:sz w:val="24"/>
          <w:szCs w:val="20"/>
          <w:lang w:eastAsia="it-IT"/>
          <w14:ligatures w14:val="none"/>
        </w:rPr>
        <w:lastRenderedPageBreak/>
        <w:t>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57920B8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Guai al pastore stolto che abbandona il gregge! Una spada colpisca il suo braccio e il suo occhio destro. Tutto il suo braccio si inaridisca e tutto il suo occhio destro resti accecato» (Zac 11.1-17).</w:t>
      </w:r>
    </w:p>
    <w:p w14:paraId="18D024A4"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Con Cristo Gesù noi non siamo più pecore da macello, siamo pecore per il sacrificio, pecore per vivere l’olocausto che il Signore ogni giorno ci chiede perché Lui possa oggi e sempre salvare molte anime in Cristo, per Cristo, con Cristo. Come Cristo si è lasciato fare Agnello Crocifisso, Agnello Immolato per il nostro riscatto, così anche noi dobbiamo far agnelli crocifissi sull’altare dell’obbedienza, agnelli immolati sulla croce dell’amore per il Padre. Facendo questo molta salvezza oggi si compie nel mondo. È il nostro sacrificio e il nostro olocausto che sempre ravviva e dona forza al sacrificio e all’olocausto di Gesù Signore. Oggi simo noi il corpo di Cristo per la redenzione e la salvezza del mondo.</w:t>
      </w:r>
    </w:p>
    <w:p w14:paraId="041A53B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p>
    <w:p w14:paraId="010A4670"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
          <w:kern w:val="0"/>
          <w:sz w:val="24"/>
          <w:szCs w:val="20"/>
          <w:lang w:eastAsia="it-IT"/>
          <w14:ligatures w14:val="none"/>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023CD796"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Ora l’Apostolo Paolo fa una sublime professione di fede: </w:t>
      </w:r>
      <w:r w:rsidRPr="00915E01">
        <w:rPr>
          <w:rFonts w:ascii="Arial" w:eastAsia="Times New Roman" w:hAnsi="Arial" w:cs="Arial"/>
          <w:bCs/>
          <w:i/>
          <w:iCs/>
          <w:kern w:val="0"/>
          <w:sz w:val="24"/>
          <w:szCs w:val="20"/>
          <w:lang w:eastAsia="it-IT"/>
          <w14:ligatures w14:val="none"/>
        </w:rPr>
        <w:t>“Ma in tutte queste cose noi siamo più che vincitori grazie a colui che ci ha amati”.</w:t>
      </w:r>
      <w:r w:rsidRPr="00915E01">
        <w:rPr>
          <w:rFonts w:ascii="Arial" w:eastAsia="Times New Roman" w:hAnsi="Arial" w:cs="Arial"/>
          <w:bCs/>
          <w:kern w:val="0"/>
          <w:sz w:val="24"/>
          <w:szCs w:val="20"/>
          <w:lang w:eastAsia="it-IT"/>
          <w14:ligatures w14:val="none"/>
        </w:rPr>
        <w:t xml:space="preserve"> Siamo vincitori non per le nostre forze e neanche per nostro merito o per nostra volontà. Siam vincitori grazie e colui che ci ha amati. Il Padre ci ha amati di amore eterno. Come ci ha amati? Donando come strumento di espiazione Cristo Gesù e questi crocifisso. In Cristo Gesù donandoci lo Spirito Santo, Spirito per noi di sapienza e di intelletto, di consiglio e di fortezza, di scienza e di pietà, Spirito del santo timore del Signore. Il Padre, Dio, ci ha amati facendoci in Cristo partecipo della natura divina. Ci ha amati colmandoci della pienezza di Dio, del Dio che abita corporalmente in Cristo con la pienezza della sua divinità. Ci ha amati elargendoci ogni dono di grazia, di verità, di luce, di vita eterna. Non c’è dono celeste che Lui non ci abbia donato. Con tutti questi doni possiamo essere vincitori su qualsiasi croce. Saremo vincitori sopra ogni croce solo se l’amore vero per il nostro Dio diviene tanto forte da vincere ogni altro non vero amore e non santo amore per le creature. </w:t>
      </w:r>
    </w:p>
    <w:p w14:paraId="73273F00"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lastRenderedPageBreak/>
        <w:t xml:space="preserve">Ecco ora come prosegue la professione dell’Apostolo Paolo: </w:t>
      </w:r>
      <w:r w:rsidRPr="00915E01">
        <w:rPr>
          <w:rFonts w:ascii="Arial" w:eastAsia="Times New Roman" w:hAnsi="Arial" w:cs="Arial"/>
          <w:bCs/>
          <w:i/>
          <w:iCs/>
          <w:kern w:val="0"/>
          <w:sz w:val="24"/>
          <w:szCs w:val="20"/>
          <w:lang w:eastAsia="it-IT"/>
          <w14:ligatures w14:val="none"/>
        </w:rPr>
        <w:t xml:space="preserve">“Io sono infatti persuaso che né morte né vita, né angeli né principati, né presente né avvenire, né potenze, né altezza né profondità, né alcun’altra creatura potrà mai separarci dall’amore di Dio”. </w:t>
      </w:r>
      <w:r w:rsidRPr="00915E01">
        <w:rPr>
          <w:rFonts w:ascii="Arial" w:eastAsia="Times New Roman" w:hAnsi="Arial" w:cs="Arial"/>
          <w:bCs/>
          <w:kern w:val="0"/>
          <w:sz w:val="24"/>
          <w:szCs w:val="20"/>
          <w:lang w:eastAsia="it-IT"/>
          <w14:ligatures w14:val="none"/>
        </w:rPr>
        <w:t xml:space="preserve">Diciamo subito che questa professione di fede è fatta da una persona che è stata conquista dall’amore di Dio e in quest’amore e per questo amore ha consumato tutta la sua vita. Dobbiamo inoltre aggiungere che anche Dio si è lasciato conquistare dall’amore di Paolo. Non solo, aumentando l’amore dell’apostolo per il suo Signore e Dio, anche la conquista di Dio aumentava. </w:t>
      </w:r>
    </w:p>
    <w:p w14:paraId="43A8E07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Possiamo applicare a Dio e a Paolo il cantico della sposa per lo sposo e dello sposo per la sposa. La conquista e reciproca, perché l’amore è reciproco. La sposa  però deve crescere sempre di più nell’amore verso il suo sposo e non peccare contro il suo sposo neanche con una piccola venialità, così come pecca la sposa verso lo sposo per una piccola venialità che attesta che il suo amore per lo sposo ancora viene prima della sua stessa vita. </w:t>
      </w:r>
    </w:p>
    <w:p w14:paraId="40B81151"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Leggiamo nel Cantico dei Cantici:</w:t>
      </w:r>
    </w:p>
    <w:p w14:paraId="707D335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Io sono un narciso della pianura di Saron, un giglio delle valli. Come un giglio fra i rovi, così l’amica mia tra le ragazze. Come un melo tra gli alberi del bosco, così l’amato mio tra i giovani. Alla sua ombra desiderata mi siedo, è dolce il suo frutto al mio palato.</w:t>
      </w:r>
    </w:p>
    <w:p w14:paraId="0E2714B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0C52FD1D"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Una voce! L’amato mio! Eccolo, viene saltando per i monti, balzando per le colline. L’amato mio somiglia a una gazzella o ad un cerbiatto. Eccolo, egli sta dietro il nostro muro; guarda dalla finestra, spia dalle inferriate.</w:t>
      </w:r>
    </w:p>
    <w:p w14:paraId="66C4F75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2D5161C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w:t>
      </w:r>
    </w:p>
    <w:p w14:paraId="261FF5D7"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Il mio amato è mio e io sono sua; egli pascola fra i gigli. Prima che spiri la brezza del giorno e si allunghino le ombre, ritorna, amato mio, simile a gazzella o a cerbiatto, sopra i monti degli aromi (Ct 2,1-17). </w:t>
      </w:r>
    </w:p>
    <w:p w14:paraId="332712F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Sul mio letto, lungo la notte, ho cercato l’amore dell’anima mia; l’ho cercato, ma non l’ho trovato. Mi alzerò e farò il giro della città per le strade e per le piazze; voglio cercare l’amore dell’anima mia. L’ho cercato, ma non l’ho trovato. </w:t>
      </w:r>
    </w:p>
    <w:p w14:paraId="7D0E9F9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Mi hanno incontrata le guardie che fanno la ronda in città: «Avete visto l’amore dell’anima mia?». Da poco le avevo oltrepassate, quando trovai l’amore dell’anima </w:t>
      </w:r>
      <w:r w:rsidRPr="00915E01">
        <w:rPr>
          <w:rFonts w:ascii="Arial" w:eastAsia="Times New Roman" w:hAnsi="Arial" w:cs="Arial"/>
          <w:bCs/>
          <w:i/>
          <w:iCs/>
          <w:kern w:val="0"/>
          <w:sz w:val="24"/>
          <w:szCs w:val="20"/>
          <w:lang w:eastAsia="it-IT"/>
          <w14:ligatures w14:val="none"/>
        </w:rPr>
        <w:lastRenderedPageBreak/>
        <w:t>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350D16E2"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5233AA67"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(Cr 3,1-11). </w:t>
      </w:r>
    </w:p>
    <w:p w14:paraId="231D042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w:t>
      </w:r>
    </w:p>
    <w:p w14:paraId="2B34A0F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1D0ED215"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w:t>
      </w:r>
    </w:p>
    <w:p w14:paraId="5C9E40A0"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3E222187"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Sono venuto nel mio giardino, sorella mia, mia sposa, e raccolgo la mia mirra e il mio balsamo; mangio il mio favo e il mio miele, bevo il mio vino e il mio latte. Mangiate, amici, bevete; inebriatevi d’amore. </w:t>
      </w:r>
    </w:p>
    <w:p w14:paraId="3E6D04FF"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Mi sono addormentata, ma veglia il mio cuore. Un rumore! La voce del mio amato che bussa: «Aprimi, sorella mia, mia amica, mia colomba, mio tutto; perché il mio capo è madido di rugiada, i miei riccioli di gocce notturne». «Mi sono tolta la veste; </w:t>
      </w:r>
      <w:r w:rsidRPr="00915E01">
        <w:rPr>
          <w:rFonts w:ascii="Arial" w:eastAsia="Times New Roman" w:hAnsi="Arial" w:cs="Arial"/>
          <w:bCs/>
          <w:i/>
          <w:iCs/>
          <w:kern w:val="0"/>
          <w:sz w:val="24"/>
          <w:szCs w:val="20"/>
          <w:lang w:eastAsia="it-IT"/>
          <w14:ligatures w14:val="none"/>
        </w:rPr>
        <w:lastRenderedPageBreak/>
        <w:t>come indossarla di nuovo? Mi sono lavata i piedi; come sporcarli di nuovo?». L’amato mio ha introdotto la mano nella fessura e le mie viscere fremettero per lui.</w:t>
      </w:r>
    </w:p>
    <w:p w14:paraId="77657304"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w:t>
      </w:r>
    </w:p>
    <w:p w14:paraId="09FA4C21"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Mi hanno incontrata le guardie che fanno la ronda in città; mi hanno percossa, mi hanno ferita, mi hanno tolto il mantello le guardie delle mura. Io vi scongiuro, figlie di Gerusalemme, se trovate l’amato mio che cosa gli racconterete? Che sono malata d’amore!</w:t>
      </w:r>
    </w:p>
    <w:p w14:paraId="62474236"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Che cosa ha il tuo amato più di ogni altro, tu che sei bellissima tra le donne? Che cosa ha il tuo amato più di ogni altro, perché così ci scongiuri? L’amato mio è bianco e vermiglio, riconoscibile fra una miriade. 1Il suo capo è oro, oro puro, i suoi riccioli sono grappoli di palma, neri come il corvo. I suoi occhi sono come colombe su ruscelli d’acqua; i suoi denti si bagnano nel latte, si posano sui bordi. </w:t>
      </w:r>
    </w:p>
    <w:p w14:paraId="62C4029B" w14:textId="77777777" w:rsidR="00915E01" w:rsidRPr="00915E01" w:rsidRDefault="00915E01" w:rsidP="00915E01">
      <w:pPr>
        <w:spacing w:before="120" w:after="120" w:line="240" w:lineRule="auto"/>
        <w:jc w:val="both"/>
        <w:rPr>
          <w:rFonts w:ascii="Arial" w:eastAsia="Times New Roman" w:hAnsi="Arial" w:cs="Arial"/>
          <w:bCs/>
          <w:i/>
          <w:iCs/>
          <w:kern w:val="0"/>
          <w:sz w:val="24"/>
          <w:szCs w:val="20"/>
          <w:lang w:eastAsia="it-IT"/>
          <w14:ligatures w14:val="none"/>
        </w:rPr>
      </w:pPr>
      <w:r w:rsidRPr="00915E01">
        <w:rPr>
          <w:rFonts w:ascii="Arial" w:eastAsia="Times New Roman" w:hAnsi="Arial" w:cs="Arial"/>
          <w:bCs/>
          <w:i/>
          <w:iCs/>
          <w:kern w:val="0"/>
          <w:sz w:val="24"/>
          <w:szCs w:val="20"/>
          <w:lang w:eastAsia="it-IT"/>
          <w14:ligatures w14:val="none"/>
        </w:rPr>
        <w:t xml:space="preserve">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4A4F138" w14:textId="5D072940"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Come possiamo noi far sì che il Signore nostro Dio sia rapito della bellezza del nostro amore? Compiendo in noi la perfetta immagine di Cristo Gesù. La nostra immagine deve raggiungere una tale perfezione da risultare impossibile anche per il Signore nostro Dio distinguere noi e Cristo Gesù. Vedendo noi deve vedere Cristo, vedendo Cristo deve vedere noi. Se per noi questa perfezione è impossibile da raggiungere, dobbiamo tendere a rendere perfetta in noi l’immagine della nostra Madre celeste.  Vedendo noi, il Signore deve vedere l’immagine della Madre del Figlio suo e vedendo l’immagine della Vergine Maria deve vedere la nostra immagine. Il rapimento dovrà essere reciproco. Noi siamo rapiti della bellezza dell’amore di Dio. Dio deve essere rapito dal nostro amore. Se questo questo rapimento si compie, allora veramente niente ci separerà dall’amore di Dio. </w:t>
      </w:r>
    </w:p>
    <w:p w14:paraId="16C69CF4"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Ora l’Apostolo riafferma il principio di essenza che è il principio cristologico: </w:t>
      </w:r>
      <w:r w:rsidRPr="00915E01">
        <w:rPr>
          <w:rFonts w:ascii="Arial" w:eastAsia="Times New Roman" w:hAnsi="Arial" w:cs="Arial"/>
          <w:bCs/>
          <w:i/>
          <w:iCs/>
          <w:kern w:val="0"/>
          <w:sz w:val="24"/>
          <w:szCs w:val="20"/>
          <w:lang w:eastAsia="it-IT"/>
          <w14:ligatures w14:val="none"/>
        </w:rPr>
        <w:t>“L’amore Dio, che è in Cristo Gesù, nostro Signore”.</w:t>
      </w:r>
      <w:r w:rsidRPr="00915E01">
        <w:rPr>
          <w:rFonts w:ascii="Arial" w:eastAsia="Times New Roman" w:hAnsi="Arial" w:cs="Arial"/>
          <w:bCs/>
          <w:kern w:val="0"/>
          <w:sz w:val="24"/>
          <w:szCs w:val="20"/>
          <w:lang w:eastAsia="it-IT"/>
          <w14:ligatures w14:val="none"/>
        </w:rPr>
        <w:t xml:space="preserve"> L’amore del Padre diviene tutto amore di Cristo. L’amore di Cristo deve divenire tutto amore del discepolo. Ecco qual e la nostra vocazione: far sì che tutto l’amore di Cristo diventi nostro amore, allo stesso modo che tutto l’amore del Padre è divenuto amore di Cristo. Questo rapimento vicendevole nell’amore è opera e frutto in noi dello Spirito Santo. Come la nostra fede è trinitaria, trinitaria è la nostra carità, trinitaria è la nostra speranza. </w:t>
      </w:r>
    </w:p>
    <w:p w14:paraId="5C800B8A"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Questi primi otto Capitolo della Lettera dell’Apostolo Paolo ai Romani vanno meditati senza senza alcuna interruzione. Essi sono il cuore della fede dell’Apostolo, cuore da Lui gelosamente custodito nello Spirito Santo. </w:t>
      </w:r>
    </w:p>
    <w:p w14:paraId="3747913D" w14:textId="77777777" w:rsidR="00915E01" w:rsidRPr="00915E01" w:rsidRDefault="00915E01" w:rsidP="00915E01">
      <w:pPr>
        <w:spacing w:before="120" w:after="120" w:line="240" w:lineRule="auto"/>
        <w:jc w:val="both"/>
        <w:rPr>
          <w:rFonts w:ascii="Times New Roman" w:eastAsia="Times New Roman" w:hAnsi="Times New Roman" w:cs="Times New Roman"/>
          <w:bCs/>
          <w:kern w:val="0"/>
          <w:sz w:val="24"/>
          <w:szCs w:val="20"/>
          <w:lang w:eastAsia="it-IT"/>
          <w14:ligatures w14:val="none"/>
        </w:rPr>
      </w:pPr>
    </w:p>
    <w:p w14:paraId="4F9B9E69" w14:textId="77777777" w:rsidR="00915E01" w:rsidRPr="00915E01" w:rsidRDefault="00915E01" w:rsidP="00915E01">
      <w:pPr>
        <w:spacing w:before="120" w:after="120" w:line="240" w:lineRule="auto"/>
        <w:jc w:val="both"/>
        <w:rPr>
          <w:rFonts w:ascii="Arial" w:eastAsia="Times New Roman" w:hAnsi="Arial" w:cs="Arial"/>
          <w:b/>
          <w:kern w:val="0"/>
          <w:sz w:val="24"/>
          <w:szCs w:val="20"/>
          <w:lang w:val="la-Latn" w:eastAsia="it-IT"/>
          <w14:ligatures w14:val="none"/>
        </w:rPr>
      </w:pPr>
      <w:r w:rsidRPr="00915E01">
        <w:rPr>
          <w:rFonts w:ascii="Times New Roman" w:eastAsia="Times New Roman" w:hAnsi="Times New Roman" w:cs="Times New Roman"/>
          <w:bCs/>
          <w:kern w:val="0"/>
          <w:sz w:val="24"/>
          <w:szCs w:val="20"/>
          <w:lang w:eastAsia="it-IT"/>
          <w14:ligatures w14:val="none"/>
        </w:rPr>
        <w:t xml:space="preserve"> </w:t>
      </w:r>
      <w:r w:rsidRPr="00915E01">
        <w:rPr>
          <w:rFonts w:ascii="Arial" w:eastAsia="Times New Roman" w:hAnsi="Arial" w:cs="Arial"/>
          <w:b/>
          <w:kern w:val="0"/>
          <w:sz w:val="24"/>
          <w:szCs w:val="20"/>
          <w:lang w:val="la-Latn" w:eastAsia="it-IT"/>
          <w14:ligatures w14:val="none"/>
        </w:rPr>
        <w:t>DIECI DOMANDE DI ULTERIORE RIFLESSIONE</w:t>
      </w:r>
    </w:p>
    <w:p w14:paraId="20190667"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lastRenderedPageBreak/>
        <w:t>So quando Dio è con noi?</w:t>
      </w:r>
    </w:p>
    <w:p w14:paraId="7B17523D"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 xml:space="preserve">So che vi è infinita differenza tra ciò che professa l’Apostolo Paolo e ciò che potrei professare io? </w:t>
      </w:r>
    </w:p>
    <w:p w14:paraId="48BAF089"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So che se Dio è per noi, non necessariamente noi siano per lui?</w:t>
      </w:r>
    </w:p>
    <w:p w14:paraId="46AA93B5"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So che io sono per il Signore Dio se da Lui mi lascio fare olocausto di amore per la salvezza di ogni uomo, in Cristo, con Cristo, per Cristo?</w:t>
      </w:r>
    </w:p>
    <w:p w14:paraId="18F15BBA"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So quando il Signore ci donerà ogni cosa insieme con Cristo?</w:t>
      </w:r>
    </w:p>
    <w:p w14:paraId="7E58A14B"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Vivo io in Cristo, con Cristo, per Cristo?</w:t>
      </w:r>
    </w:p>
    <w:p w14:paraId="2930B954"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So che siamo noi che ci condanniamo a causa della nostra non fede?</w:t>
      </w:r>
    </w:p>
    <w:p w14:paraId="4D428163"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Conosco la differenza tra pecora da macello e agnello per il sacrificio e per l’olocausto?</w:t>
      </w:r>
    </w:p>
    <w:p w14:paraId="0B6AA3CF" w14:textId="77777777" w:rsidR="00915E01" w:rsidRP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Conosco la differenza tra persuasione del nostro cuore e persuasione nello Spirito Santo?</w:t>
      </w:r>
    </w:p>
    <w:p w14:paraId="151B04CF" w14:textId="77777777" w:rsidR="00915E01" w:rsidRDefault="00915E01" w:rsidP="00915E01">
      <w:pPr>
        <w:spacing w:before="120" w:after="120" w:line="240" w:lineRule="auto"/>
        <w:jc w:val="both"/>
        <w:rPr>
          <w:rFonts w:ascii="Arial" w:eastAsia="Times New Roman" w:hAnsi="Arial" w:cs="Arial"/>
          <w:bCs/>
          <w:kern w:val="0"/>
          <w:sz w:val="24"/>
          <w:szCs w:val="20"/>
          <w:lang w:eastAsia="it-IT"/>
          <w14:ligatures w14:val="none"/>
        </w:rPr>
      </w:pPr>
      <w:r w:rsidRPr="00915E01">
        <w:rPr>
          <w:rFonts w:ascii="Arial" w:eastAsia="Times New Roman" w:hAnsi="Arial" w:cs="Arial"/>
          <w:bCs/>
          <w:kern w:val="0"/>
          <w:sz w:val="24"/>
          <w:szCs w:val="20"/>
          <w:lang w:eastAsia="it-IT"/>
          <w14:ligatures w14:val="none"/>
        </w:rPr>
        <w:t>So perché nessuno ci potrà separare dall’amore di Dio in Cristo Gesù?</w:t>
      </w:r>
    </w:p>
    <w:p w14:paraId="7346F79F" w14:textId="77777777" w:rsidR="000C48CB" w:rsidRDefault="000C48CB" w:rsidP="00915E01">
      <w:pPr>
        <w:spacing w:before="120" w:after="120" w:line="240" w:lineRule="auto"/>
        <w:jc w:val="both"/>
        <w:rPr>
          <w:rFonts w:ascii="Arial" w:eastAsia="Times New Roman" w:hAnsi="Arial" w:cs="Arial"/>
          <w:bCs/>
          <w:kern w:val="0"/>
          <w:sz w:val="24"/>
          <w:szCs w:val="20"/>
          <w:lang w:eastAsia="it-IT"/>
          <w14:ligatures w14:val="none"/>
        </w:rPr>
      </w:pPr>
    </w:p>
    <w:p w14:paraId="20225E08" w14:textId="77777777" w:rsidR="000C48CB" w:rsidRDefault="000C48CB" w:rsidP="00915E01">
      <w:pPr>
        <w:spacing w:before="120" w:after="120" w:line="240" w:lineRule="auto"/>
        <w:jc w:val="both"/>
        <w:rPr>
          <w:rFonts w:ascii="Arial" w:eastAsia="Times New Roman" w:hAnsi="Arial" w:cs="Arial"/>
          <w:bCs/>
          <w:kern w:val="0"/>
          <w:sz w:val="24"/>
          <w:szCs w:val="20"/>
          <w:lang w:eastAsia="it-IT"/>
          <w14:ligatures w14:val="none"/>
        </w:rPr>
      </w:pPr>
    </w:p>
    <w:p w14:paraId="1DF19C62" w14:textId="1742644D" w:rsidR="00E13C2F" w:rsidRPr="000A11E0" w:rsidRDefault="00E13C2F" w:rsidP="00E13C2F">
      <w:pPr>
        <w:pStyle w:val="Titolo1"/>
      </w:pPr>
      <w:bookmarkStart w:id="221" w:name="_Toc205829946"/>
      <w:bookmarkStart w:id="222" w:name="_Hlk201386246"/>
      <w:bookmarkEnd w:id="1"/>
      <w:bookmarkEnd w:id="9"/>
      <w:r>
        <w:t>CONCLUSIONE</w:t>
      </w:r>
      <w:bookmarkEnd w:id="221"/>
    </w:p>
    <w:p w14:paraId="45A0746F" w14:textId="77777777" w:rsidR="00084506" w:rsidRDefault="00084506" w:rsidP="000A11E0">
      <w:pPr>
        <w:spacing w:after="120" w:line="240" w:lineRule="auto"/>
        <w:jc w:val="both"/>
        <w:rPr>
          <w:rFonts w:ascii="Arial" w:eastAsia="Times New Roman" w:hAnsi="Arial" w:cs="Arial"/>
          <w:bCs/>
          <w:kern w:val="0"/>
          <w:sz w:val="24"/>
          <w:szCs w:val="20"/>
          <w:lang w:eastAsia="it-IT"/>
          <w14:ligatures w14:val="none"/>
        </w:rPr>
      </w:pPr>
    </w:p>
    <w:p w14:paraId="03ECA49F" w14:textId="1F84FE48" w:rsidR="00084506" w:rsidRDefault="00084506"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Ogni Parola scritta dall’Apostolo Paolo nelle sue </w:t>
      </w:r>
      <w:r w:rsidR="001A3ABC">
        <w:rPr>
          <w:rFonts w:ascii="Arial" w:eastAsia="Times New Roman" w:hAnsi="Arial" w:cs="Arial"/>
          <w:bCs/>
          <w:kern w:val="0"/>
          <w:sz w:val="24"/>
          <w:szCs w:val="20"/>
          <w:lang w:eastAsia="it-IT"/>
          <w14:ligatures w14:val="none"/>
        </w:rPr>
        <w:t xml:space="preserve">Lettere </w:t>
      </w:r>
      <w:r>
        <w:rPr>
          <w:rFonts w:ascii="Arial" w:eastAsia="Times New Roman" w:hAnsi="Arial" w:cs="Arial"/>
          <w:bCs/>
          <w:kern w:val="0"/>
          <w:sz w:val="24"/>
          <w:szCs w:val="20"/>
          <w:lang w:eastAsia="it-IT"/>
          <w14:ligatures w14:val="none"/>
        </w:rPr>
        <w:t xml:space="preserve">può essere </w:t>
      </w:r>
      <w:r w:rsidR="001A3ABC">
        <w:rPr>
          <w:rFonts w:ascii="Arial" w:eastAsia="Times New Roman" w:hAnsi="Arial" w:cs="Arial"/>
          <w:bCs/>
          <w:kern w:val="0"/>
          <w:sz w:val="24"/>
          <w:szCs w:val="20"/>
          <w:lang w:eastAsia="it-IT"/>
          <w14:ligatures w14:val="none"/>
        </w:rPr>
        <w:t xml:space="preserve">pensata </w:t>
      </w:r>
      <w:r>
        <w:rPr>
          <w:rFonts w:ascii="Arial" w:eastAsia="Times New Roman" w:hAnsi="Arial" w:cs="Arial"/>
          <w:bCs/>
          <w:kern w:val="0"/>
          <w:sz w:val="24"/>
          <w:szCs w:val="20"/>
          <w:lang w:eastAsia="it-IT"/>
          <w14:ligatures w14:val="none"/>
        </w:rPr>
        <w:t>come parola di uomo</w:t>
      </w:r>
      <w:r w:rsidR="001A3ABC">
        <w:rPr>
          <w:rFonts w:ascii="Arial" w:eastAsia="Times New Roman" w:hAnsi="Arial" w:cs="Arial"/>
          <w:bCs/>
          <w:kern w:val="0"/>
          <w:sz w:val="24"/>
          <w:szCs w:val="20"/>
          <w:lang w:eastAsia="it-IT"/>
          <w14:ligatures w14:val="none"/>
        </w:rPr>
        <w:t>,</w:t>
      </w:r>
      <w:r>
        <w:rPr>
          <w:rFonts w:ascii="Arial" w:eastAsia="Times New Roman" w:hAnsi="Arial" w:cs="Arial"/>
          <w:bCs/>
          <w:kern w:val="0"/>
          <w:sz w:val="24"/>
          <w:szCs w:val="20"/>
          <w:lang w:eastAsia="it-IT"/>
          <w14:ligatures w14:val="none"/>
        </w:rPr>
        <w:t xml:space="preserve"> o</w:t>
      </w:r>
      <w:r w:rsidR="001A3ABC">
        <w:rPr>
          <w:rFonts w:ascii="Arial" w:eastAsia="Times New Roman" w:hAnsi="Arial" w:cs="Arial"/>
          <w:bCs/>
          <w:kern w:val="0"/>
          <w:sz w:val="24"/>
          <w:szCs w:val="20"/>
          <w:lang w:eastAsia="it-IT"/>
          <w14:ligatures w14:val="none"/>
        </w:rPr>
        <w:t>ppure creduta</w:t>
      </w:r>
      <w:r>
        <w:rPr>
          <w:rFonts w:ascii="Arial" w:eastAsia="Times New Roman" w:hAnsi="Arial" w:cs="Arial"/>
          <w:bCs/>
          <w:kern w:val="0"/>
          <w:sz w:val="24"/>
          <w:szCs w:val="20"/>
          <w:lang w:eastAsia="it-IT"/>
          <w14:ligatures w14:val="none"/>
        </w:rPr>
        <w:t xml:space="preserve"> </w:t>
      </w:r>
      <w:r w:rsidR="001A3ABC">
        <w:rPr>
          <w:rFonts w:ascii="Arial" w:eastAsia="Times New Roman" w:hAnsi="Arial" w:cs="Arial"/>
          <w:bCs/>
          <w:kern w:val="0"/>
          <w:sz w:val="24"/>
          <w:szCs w:val="20"/>
          <w:lang w:eastAsia="it-IT"/>
          <w14:ligatures w14:val="none"/>
        </w:rPr>
        <w:t xml:space="preserve">con purissima fede </w:t>
      </w:r>
      <w:r>
        <w:rPr>
          <w:rFonts w:ascii="Arial" w:eastAsia="Times New Roman" w:hAnsi="Arial" w:cs="Arial"/>
          <w:bCs/>
          <w:kern w:val="0"/>
          <w:sz w:val="24"/>
          <w:szCs w:val="20"/>
          <w:lang w:eastAsia="it-IT"/>
          <w14:ligatures w14:val="none"/>
        </w:rPr>
        <w:t xml:space="preserve">come </w:t>
      </w:r>
      <w:r w:rsidR="001A3ABC">
        <w:rPr>
          <w:rFonts w:ascii="Arial" w:eastAsia="Times New Roman" w:hAnsi="Arial" w:cs="Arial"/>
          <w:bCs/>
          <w:kern w:val="0"/>
          <w:sz w:val="24"/>
          <w:szCs w:val="20"/>
          <w:lang w:eastAsia="it-IT"/>
          <w14:ligatures w14:val="none"/>
        </w:rPr>
        <w:t xml:space="preserve">vera </w:t>
      </w:r>
      <w:r>
        <w:rPr>
          <w:rFonts w:ascii="Arial" w:eastAsia="Times New Roman" w:hAnsi="Arial" w:cs="Arial"/>
          <w:bCs/>
          <w:kern w:val="0"/>
          <w:sz w:val="24"/>
          <w:szCs w:val="20"/>
          <w:lang w:eastAsia="it-IT"/>
          <w14:ligatures w14:val="none"/>
        </w:rPr>
        <w:t>Parola di Dio, Parola di Cristo Gesù, Parola dello Spirito Santo. Ecco cosa lui scrive prima ai Tessalonicese e poi a Timoteo:</w:t>
      </w:r>
    </w:p>
    <w:p w14:paraId="0F27B6DA" w14:textId="47DD34C6" w:rsidR="00084506" w:rsidRPr="00084506" w:rsidRDefault="00084506" w:rsidP="00084506">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Dalla Prima Lettera ai Tessa</w:t>
      </w:r>
      <w:r w:rsidR="001E1532">
        <w:rPr>
          <w:rFonts w:ascii="Arial" w:eastAsia="Times New Roman" w:hAnsi="Arial" w:cs="Arial"/>
          <w:bCs/>
          <w:kern w:val="0"/>
          <w:sz w:val="24"/>
          <w:szCs w:val="20"/>
          <w:lang w:eastAsia="it-IT"/>
          <w14:ligatures w14:val="none"/>
        </w:rPr>
        <w:t>lonicesi:</w:t>
      </w:r>
    </w:p>
    <w:p w14:paraId="31D39668" w14:textId="32C8338F" w:rsidR="00084506" w:rsidRPr="00084506" w:rsidRDefault="001A3ABC" w:rsidP="00084506">
      <w:pPr>
        <w:spacing w:after="120" w:line="240" w:lineRule="auto"/>
        <w:jc w:val="both"/>
        <w:rPr>
          <w:rFonts w:ascii="Arial" w:eastAsia="Times New Roman" w:hAnsi="Arial" w:cs="Arial"/>
          <w:bCs/>
          <w:i/>
          <w:iCs/>
          <w:kern w:val="0"/>
          <w:sz w:val="24"/>
          <w:szCs w:val="20"/>
          <w:lang w:eastAsia="it-IT"/>
          <w14:ligatures w14:val="none"/>
        </w:rPr>
      </w:pPr>
      <w:r w:rsidRPr="00084506">
        <w:rPr>
          <w:rFonts w:ascii="Arial" w:eastAsia="Times New Roman" w:hAnsi="Arial" w:cs="Arial"/>
          <w:bCs/>
          <w:i/>
          <w:iCs/>
          <w:kern w:val="0"/>
          <w:sz w:val="24"/>
          <w:szCs w:val="20"/>
          <w:lang w:eastAsia="it-IT"/>
          <w14:ligatures w14:val="none"/>
        </w:rPr>
        <w:t>Rendiamo</w:t>
      </w:r>
      <w:r w:rsidR="00084506" w:rsidRPr="00084506">
        <w:rPr>
          <w:rFonts w:ascii="Arial" w:eastAsia="Times New Roman" w:hAnsi="Arial" w:cs="Arial"/>
          <w:bCs/>
          <w:i/>
          <w:iCs/>
          <w:kern w:val="0"/>
          <w:sz w:val="24"/>
          <w:szCs w:val="20"/>
          <w:lang w:eastAsia="it-IT"/>
          <w14:ligatures w14:val="none"/>
        </w:rPr>
        <w:t xml:space="preserve"> sempre grazie a Dio per tutti voi, ricordandovi nelle nostre preghiere </w:t>
      </w:r>
      <w:r w:rsidRPr="00084506">
        <w:rPr>
          <w:rFonts w:ascii="Arial" w:eastAsia="Times New Roman" w:hAnsi="Arial" w:cs="Arial"/>
          <w:bCs/>
          <w:i/>
          <w:iCs/>
          <w:kern w:val="0"/>
          <w:sz w:val="24"/>
          <w:szCs w:val="20"/>
          <w:lang w:eastAsia="it-IT"/>
          <w14:ligatures w14:val="none"/>
        </w:rPr>
        <w:t>e</w:t>
      </w:r>
      <w:r w:rsidR="00084506" w:rsidRPr="00084506">
        <w:rPr>
          <w:rFonts w:ascii="Arial" w:eastAsia="Times New Roman" w:hAnsi="Arial" w:cs="Arial"/>
          <w:bCs/>
          <w:i/>
          <w:iCs/>
          <w:kern w:val="0"/>
          <w:sz w:val="24"/>
          <w:szCs w:val="20"/>
          <w:lang w:eastAsia="it-IT"/>
          <w14:ligatures w14:val="none"/>
        </w:rPr>
        <w:t xml:space="preserve"> tenendo continuamente presenti l’operosità della vostra fede, la fatica della vostra carità e la fermezza della vostra speranza nel Signore nostro Gesù Cristo, davanti a Dio e Padre nostro. </w:t>
      </w:r>
      <w:r w:rsidRPr="00084506">
        <w:rPr>
          <w:rFonts w:ascii="Arial" w:eastAsia="Times New Roman" w:hAnsi="Arial" w:cs="Arial"/>
          <w:bCs/>
          <w:i/>
          <w:iCs/>
          <w:kern w:val="0"/>
          <w:sz w:val="24"/>
          <w:szCs w:val="20"/>
          <w:lang w:eastAsia="it-IT"/>
          <w14:ligatures w14:val="none"/>
        </w:rPr>
        <w:t>Sappiamo</w:t>
      </w:r>
      <w:r w:rsidR="00084506" w:rsidRPr="00084506">
        <w:rPr>
          <w:rFonts w:ascii="Arial" w:eastAsia="Times New Roman" w:hAnsi="Arial" w:cs="Arial"/>
          <w:bCs/>
          <w:i/>
          <w:iCs/>
          <w:kern w:val="0"/>
          <w:sz w:val="24"/>
          <w:szCs w:val="20"/>
          <w:lang w:eastAsia="it-IT"/>
          <w14:ligatures w14:val="none"/>
        </w:rPr>
        <w:t xml:space="preserve"> bene, fratelli amati da Dio, che siete stati scelti da lui. </w:t>
      </w:r>
      <w:r w:rsidRPr="00084506">
        <w:rPr>
          <w:rFonts w:ascii="Arial" w:eastAsia="Times New Roman" w:hAnsi="Arial" w:cs="Arial"/>
          <w:bCs/>
          <w:i/>
          <w:iCs/>
          <w:kern w:val="0"/>
          <w:sz w:val="24"/>
          <w:szCs w:val="20"/>
          <w:lang w:eastAsia="it-IT"/>
          <w14:ligatures w14:val="none"/>
        </w:rPr>
        <w:t>Il</w:t>
      </w:r>
      <w:r w:rsidR="00084506" w:rsidRPr="00084506">
        <w:rPr>
          <w:rFonts w:ascii="Arial" w:eastAsia="Times New Roman" w:hAnsi="Arial" w:cs="Arial"/>
          <w:bCs/>
          <w:i/>
          <w:iCs/>
          <w:kern w:val="0"/>
          <w:sz w:val="24"/>
          <w:szCs w:val="20"/>
          <w:lang w:eastAsia="it-IT"/>
          <w14:ligatures w14:val="none"/>
        </w:rPr>
        <w:t xml:space="preserve"> nostro Vangelo, infatti, non si diffuse fra voi soltanto per mezzo della parola, ma anche con la potenza dello Spirito Santo e con profonda convinzione: ben sapete come ci siamo comportati in mezzo a voi per il vostro bene.</w:t>
      </w:r>
    </w:p>
    <w:p w14:paraId="1D3DEAA0" w14:textId="03ABB1C3" w:rsidR="00084506" w:rsidRPr="00084506" w:rsidRDefault="001A3ABC" w:rsidP="00084506">
      <w:pPr>
        <w:spacing w:after="120" w:line="240" w:lineRule="auto"/>
        <w:jc w:val="both"/>
        <w:rPr>
          <w:rFonts w:ascii="Arial" w:eastAsia="Times New Roman" w:hAnsi="Arial" w:cs="Arial"/>
          <w:bCs/>
          <w:i/>
          <w:iCs/>
          <w:kern w:val="0"/>
          <w:sz w:val="24"/>
          <w:szCs w:val="20"/>
          <w:lang w:eastAsia="it-IT"/>
          <w14:ligatures w14:val="none"/>
        </w:rPr>
      </w:pPr>
      <w:r w:rsidRPr="00084506">
        <w:rPr>
          <w:rFonts w:ascii="Arial" w:eastAsia="Times New Roman" w:hAnsi="Arial" w:cs="Arial"/>
          <w:bCs/>
          <w:i/>
          <w:iCs/>
          <w:kern w:val="0"/>
          <w:sz w:val="24"/>
          <w:szCs w:val="20"/>
          <w:lang w:eastAsia="it-IT"/>
          <w14:ligatures w14:val="none"/>
        </w:rPr>
        <w:t>E</w:t>
      </w:r>
      <w:r w:rsidR="00084506" w:rsidRPr="00084506">
        <w:rPr>
          <w:rFonts w:ascii="Arial" w:eastAsia="Times New Roman" w:hAnsi="Arial" w:cs="Arial"/>
          <w:bCs/>
          <w:i/>
          <w:iCs/>
          <w:kern w:val="0"/>
          <w:sz w:val="24"/>
          <w:szCs w:val="20"/>
          <w:lang w:eastAsia="it-IT"/>
          <w14:ligatures w14:val="none"/>
        </w:rPr>
        <w:t xml:space="preserve"> voi avete seguito il nostro esempio e quello del Signore, avendo accolto la Parola in mezzo a grandi prove, con la gioia dello Spirito Santo, </w:t>
      </w:r>
      <w:r w:rsidRPr="00084506">
        <w:rPr>
          <w:rFonts w:ascii="Arial" w:eastAsia="Times New Roman" w:hAnsi="Arial" w:cs="Arial"/>
          <w:bCs/>
          <w:i/>
          <w:iCs/>
          <w:kern w:val="0"/>
          <w:sz w:val="24"/>
          <w:szCs w:val="20"/>
          <w:lang w:eastAsia="it-IT"/>
          <w14:ligatures w14:val="none"/>
        </w:rPr>
        <w:t>così</w:t>
      </w:r>
      <w:r w:rsidR="00084506" w:rsidRPr="00084506">
        <w:rPr>
          <w:rFonts w:ascii="Arial" w:eastAsia="Times New Roman" w:hAnsi="Arial" w:cs="Arial"/>
          <w:bCs/>
          <w:i/>
          <w:iCs/>
          <w:kern w:val="0"/>
          <w:sz w:val="24"/>
          <w:szCs w:val="20"/>
          <w:lang w:eastAsia="it-IT"/>
          <w14:ligatures w14:val="none"/>
        </w:rPr>
        <w:t xml:space="preserve"> da diventare modello per tutti i credenti della Macedonia e dell’Acaia. </w:t>
      </w:r>
      <w:r w:rsidRPr="00084506">
        <w:rPr>
          <w:rFonts w:ascii="Arial" w:eastAsia="Times New Roman" w:hAnsi="Arial" w:cs="Arial"/>
          <w:bCs/>
          <w:i/>
          <w:iCs/>
          <w:kern w:val="0"/>
          <w:sz w:val="24"/>
          <w:szCs w:val="20"/>
          <w:lang w:eastAsia="it-IT"/>
          <w14:ligatures w14:val="none"/>
        </w:rPr>
        <w:t>Infatti</w:t>
      </w:r>
      <w:r w:rsidR="00084506" w:rsidRPr="00084506">
        <w:rPr>
          <w:rFonts w:ascii="Arial" w:eastAsia="Times New Roman" w:hAnsi="Arial" w:cs="Arial"/>
          <w:bCs/>
          <w:i/>
          <w:iCs/>
          <w:kern w:val="0"/>
          <w:sz w:val="24"/>
          <w:szCs w:val="20"/>
          <w:lang w:eastAsia="it-IT"/>
          <w14:ligatures w14:val="none"/>
        </w:rPr>
        <w:t xml:space="preserve"> per mezzo vostro la parola del Signore risuona non soltanto in Macedonia e in Acaia, ma la vostra fede in Dio si è diffusa dappertutto, tanto che non abbiamo bisogno di parlarne. </w:t>
      </w:r>
      <w:r w:rsidRPr="00084506">
        <w:rPr>
          <w:rFonts w:ascii="Arial" w:eastAsia="Times New Roman" w:hAnsi="Arial" w:cs="Arial"/>
          <w:bCs/>
          <w:i/>
          <w:iCs/>
          <w:kern w:val="0"/>
          <w:sz w:val="24"/>
          <w:szCs w:val="20"/>
          <w:lang w:eastAsia="it-IT"/>
          <w14:ligatures w14:val="none"/>
        </w:rPr>
        <w:t>Sono</w:t>
      </w:r>
      <w:r w:rsidR="00084506" w:rsidRPr="00084506">
        <w:rPr>
          <w:rFonts w:ascii="Arial" w:eastAsia="Times New Roman" w:hAnsi="Arial" w:cs="Arial"/>
          <w:bCs/>
          <w:i/>
          <w:iCs/>
          <w:kern w:val="0"/>
          <w:sz w:val="24"/>
          <w:szCs w:val="20"/>
          <w:lang w:eastAsia="it-IT"/>
          <w14:ligatures w14:val="none"/>
        </w:rPr>
        <w:t xml:space="preserve"> essi infatti a raccontare come noi siamo venuti in mezzo a voi e come vi siete convertiti dagli idoli a Dio, per servire il Dio vivo e vero e attendere dai cieli il suo Figlio, che egli ha risuscitato dai morti, Gesù, il quale ci libera dall’ira che viene</w:t>
      </w:r>
      <w:r w:rsidR="00084506">
        <w:rPr>
          <w:rFonts w:ascii="Arial" w:eastAsia="Times New Roman" w:hAnsi="Arial" w:cs="Arial"/>
          <w:bCs/>
          <w:i/>
          <w:iCs/>
          <w:kern w:val="0"/>
          <w:sz w:val="24"/>
          <w:szCs w:val="20"/>
          <w:lang w:eastAsia="it-IT"/>
          <w14:ligatures w14:val="none"/>
        </w:rPr>
        <w:t xml:space="preserve"> (1Ts 1,2-10). </w:t>
      </w:r>
    </w:p>
    <w:p w14:paraId="14278FAC" w14:textId="700C3ECA" w:rsidR="00084506" w:rsidRPr="00084506" w:rsidRDefault="001A3ABC" w:rsidP="00084506">
      <w:pPr>
        <w:spacing w:after="120" w:line="240" w:lineRule="auto"/>
        <w:jc w:val="both"/>
        <w:rPr>
          <w:rFonts w:ascii="Arial" w:eastAsia="Times New Roman" w:hAnsi="Arial" w:cs="Arial"/>
          <w:bCs/>
          <w:i/>
          <w:iCs/>
          <w:kern w:val="0"/>
          <w:sz w:val="24"/>
          <w:szCs w:val="20"/>
          <w:lang w:eastAsia="it-IT"/>
          <w14:ligatures w14:val="none"/>
        </w:rPr>
      </w:pPr>
      <w:r w:rsidRPr="00084506">
        <w:rPr>
          <w:rFonts w:ascii="Arial" w:eastAsia="Times New Roman" w:hAnsi="Arial" w:cs="Arial"/>
          <w:bCs/>
          <w:i/>
          <w:iCs/>
          <w:kern w:val="0"/>
          <w:sz w:val="24"/>
          <w:szCs w:val="20"/>
          <w:lang w:eastAsia="it-IT"/>
          <w14:ligatures w14:val="none"/>
        </w:rPr>
        <w:t>Voi</w:t>
      </w:r>
      <w:r w:rsidR="00084506" w:rsidRPr="00084506">
        <w:rPr>
          <w:rFonts w:ascii="Arial" w:eastAsia="Times New Roman" w:hAnsi="Arial" w:cs="Arial"/>
          <w:bCs/>
          <w:i/>
          <w:iCs/>
          <w:kern w:val="0"/>
          <w:sz w:val="24"/>
          <w:szCs w:val="20"/>
          <w:lang w:eastAsia="it-IT"/>
          <w14:ligatures w14:val="none"/>
        </w:rPr>
        <w:t xml:space="preserve"> stessi infatti, fratelli, sapete bene che la nostra venuta in mezzo a voi non è stata inutile. </w:t>
      </w:r>
      <w:r w:rsidRPr="00084506">
        <w:rPr>
          <w:rFonts w:ascii="Arial" w:eastAsia="Times New Roman" w:hAnsi="Arial" w:cs="Arial"/>
          <w:bCs/>
          <w:i/>
          <w:iCs/>
          <w:kern w:val="0"/>
          <w:sz w:val="24"/>
          <w:szCs w:val="20"/>
          <w:lang w:eastAsia="it-IT"/>
          <w14:ligatures w14:val="none"/>
        </w:rPr>
        <w:t>Ma</w:t>
      </w:r>
      <w:r w:rsidR="00084506" w:rsidRPr="00084506">
        <w:rPr>
          <w:rFonts w:ascii="Arial" w:eastAsia="Times New Roman" w:hAnsi="Arial" w:cs="Arial"/>
          <w:bCs/>
          <w:i/>
          <w:iCs/>
          <w:kern w:val="0"/>
          <w:sz w:val="24"/>
          <w:szCs w:val="20"/>
          <w:lang w:eastAsia="it-IT"/>
          <w14:ligatures w14:val="none"/>
        </w:rPr>
        <w:t xml:space="preserve">, dopo aver sofferto e subìto oltraggi a Filippi, come sapete, abbiamo trovato nel nostro Dio il coraggio di annunciarvi il vangelo di Dio in mezzo a molte </w:t>
      </w:r>
      <w:r w:rsidR="00084506" w:rsidRPr="00084506">
        <w:rPr>
          <w:rFonts w:ascii="Arial" w:eastAsia="Times New Roman" w:hAnsi="Arial" w:cs="Arial"/>
          <w:bCs/>
          <w:i/>
          <w:iCs/>
          <w:kern w:val="0"/>
          <w:sz w:val="24"/>
          <w:szCs w:val="20"/>
          <w:lang w:eastAsia="it-IT"/>
          <w14:ligatures w14:val="none"/>
        </w:rPr>
        <w:lastRenderedPageBreak/>
        <w:t xml:space="preserve">lotte. </w:t>
      </w:r>
      <w:r w:rsidRPr="00084506">
        <w:rPr>
          <w:rFonts w:ascii="Arial" w:eastAsia="Times New Roman" w:hAnsi="Arial" w:cs="Arial"/>
          <w:bCs/>
          <w:i/>
          <w:iCs/>
          <w:kern w:val="0"/>
          <w:sz w:val="24"/>
          <w:szCs w:val="20"/>
          <w:lang w:eastAsia="it-IT"/>
          <w14:ligatures w14:val="none"/>
        </w:rPr>
        <w:t>E</w:t>
      </w:r>
      <w:r w:rsidR="00084506" w:rsidRPr="00084506">
        <w:rPr>
          <w:rFonts w:ascii="Arial" w:eastAsia="Times New Roman" w:hAnsi="Arial" w:cs="Arial"/>
          <w:bCs/>
          <w:i/>
          <w:iCs/>
          <w:kern w:val="0"/>
          <w:sz w:val="24"/>
          <w:szCs w:val="20"/>
          <w:lang w:eastAsia="it-IT"/>
          <w14:ligatures w14:val="none"/>
        </w:rPr>
        <w:t xml:space="preserve"> il nostro invito alla fede non nasce da menzogna, né da disoneste intenzioni e neppure da inganno; </w:t>
      </w:r>
      <w:r w:rsidRPr="00084506">
        <w:rPr>
          <w:rFonts w:ascii="Arial" w:eastAsia="Times New Roman" w:hAnsi="Arial" w:cs="Arial"/>
          <w:bCs/>
          <w:i/>
          <w:iCs/>
          <w:kern w:val="0"/>
          <w:sz w:val="24"/>
          <w:szCs w:val="20"/>
          <w:lang w:eastAsia="it-IT"/>
          <w14:ligatures w14:val="none"/>
        </w:rPr>
        <w:t>ma</w:t>
      </w:r>
      <w:r w:rsidR="00084506" w:rsidRPr="00084506">
        <w:rPr>
          <w:rFonts w:ascii="Arial" w:eastAsia="Times New Roman" w:hAnsi="Arial" w:cs="Arial"/>
          <w:bCs/>
          <w:i/>
          <w:iCs/>
          <w:kern w:val="0"/>
          <w:sz w:val="24"/>
          <w:szCs w:val="20"/>
          <w:lang w:eastAsia="it-IT"/>
          <w14:ligatures w14:val="none"/>
        </w:rPr>
        <w:t xml:space="preserve">, come Dio ci ha trovato degni di affidarci il Vangelo così noi lo annunciamo, non cercando di piacere agli uomini, ma a Dio, che prova i nostri cuori. </w:t>
      </w:r>
      <w:r w:rsidRPr="00084506">
        <w:rPr>
          <w:rFonts w:ascii="Arial" w:eastAsia="Times New Roman" w:hAnsi="Arial" w:cs="Arial"/>
          <w:bCs/>
          <w:i/>
          <w:iCs/>
          <w:kern w:val="0"/>
          <w:sz w:val="24"/>
          <w:szCs w:val="20"/>
          <w:lang w:eastAsia="it-IT"/>
          <w14:ligatures w14:val="none"/>
        </w:rPr>
        <w:t>Mai</w:t>
      </w:r>
      <w:r w:rsidR="00084506" w:rsidRPr="00084506">
        <w:rPr>
          <w:rFonts w:ascii="Arial" w:eastAsia="Times New Roman" w:hAnsi="Arial" w:cs="Arial"/>
          <w:bCs/>
          <w:i/>
          <w:iCs/>
          <w:kern w:val="0"/>
          <w:sz w:val="24"/>
          <w:szCs w:val="20"/>
          <w:lang w:eastAsia="it-IT"/>
          <w14:ligatures w14:val="none"/>
        </w:rPr>
        <w:t xml:space="preserve"> infatti abbiamo usato parole di adulazione, come sapete, né abbiamo avuto intenzioni di cupidigia: Dio ne è testimone. </w:t>
      </w:r>
      <w:r w:rsidRPr="00084506">
        <w:rPr>
          <w:rFonts w:ascii="Arial" w:eastAsia="Times New Roman" w:hAnsi="Arial" w:cs="Arial"/>
          <w:bCs/>
          <w:i/>
          <w:iCs/>
          <w:kern w:val="0"/>
          <w:sz w:val="24"/>
          <w:szCs w:val="20"/>
          <w:lang w:eastAsia="it-IT"/>
          <w14:ligatures w14:val="none"/>
        </w:rPr>
        <w:t>E</w:t>
      </w:r>
      <w:r w:rsidR="00084506" w:rsidRPr="00084506">
        <w:rPr>
          <w:rFonts w:ascii="Arial" w:eastAsia="Times New Roman" w:hAnsi="Arial" w:cs="Arial"/>
          <w:bCs/>
          <w:i/>
          <w:iCs/>
          <w:kern w:val="0"/>
          <w:sz w:val="24"/>
          <w:szCs w:val="20"/>
          <w:lang w:eastAsia="it-IT"/>
          <w14:ligatures w14:val="none"/>
        </w:rPr>
        <w:t xml:space="preserve"> neppure abbiamo cercato la gloria umana, né da voi né da altri, </w:t>
      </w:r>
      <w:r w:rsidRPr="00084506">
        <w:rPr>
          <w:rFonts w:ascii="Arial" w:eastAsia="Times New Roman" w:hAnsi="Arial" w:cs="Arial"/>
          <w:bCs/>
          <w:i/>
          <w:iCs/>
          <w:kern w:val="0"/>
          <w:sz w:val="24"/>
          <w:szCs w:val="20"/>
          <w:lang w:eastAsia="it-IT"/>
          <w14:ligatures w14:val="none"/>
        </w:rPr>
        <w:t>pur</w:t>
      </w:r>
      <w:r w:rsidR="00084506" w:rsidRPr="00084506">
        <w:rPr>
          <w:rFonts w:ascii="Arial" w:eastAsia="Times New Roman" w:hAnsi="Arial" w:cs="Arial"/>
          <w:bCs/>
          <w:i/>
          <w:iCs/>
          <w:kern w:val="0"/>
          <w:sz w:val="24"/>
          <w:szCs w:val="20"/>
          <w:lang w:eastAsia="it-IT"/>
          <w14:ligatures w14:val="none"/>
        </w:rPr>
        <w:t xml:space="preserve"> potendo far valere la nostra autorità di apostoli di Cristo. Invece siamo stati amorevoli in mezzo a voi, come una madre che ha cura dei propri figli. </w:t>
      </w:r>
      <w:r w:rsidRPr="00084506">
        <w:rPr>
          <w:rFonts w:ascii="Arial" w:eastAsia="Times New Roman" w:hAnsi="Arial" w:cs="Arial"/>
          <w:bCs/>
          <w:i/>
          <w:iCs/>
          <w:kern w:val="0"/>
          <w:sz w:val="24"/>
          <w:szCs w:val="20"/>
          <w:lang w:eastAsia="it-IT"/>
          <w14:ligatures w14:val="none"/>
        </w:rPr>
        <w:t>Così</w:t>
      </w:r>
      <w:r w:rsidR="00084506" w:rsidRPr="00084506">
        <w:rPr>
          <w:rFonts w:ascii="Arial" w:eastAsia="Times New Roman" w:hAnsi="Arial" w:cs="Arial"/>
          <w:bCs/>
          <w:i/>
          <w:iCs/>
          <w:kern w:val="0"/>
          <w:sz w:val="24"/>
          <w:szCs w:val="20"/>
          <w:lang w:eastAsia="it-IT"/>
          <w14:ligatures w14:val="none"/>
        </w:rPr>
        <w:t>, affezionati a voi, avremmo desiderato trasmettervi non solo il vangelo di Dio, ma la nostra stessa vita, perché ci siete diventati cari.</w:t>
      </w:r>
    </w:p>
    <w:p w14:paraId="4CBF7F9E" w14:textId="03BF3E8F" w:rsidR="00084506" w:rsidRPr="00084506" w:rsidRDefault="001A3ABC" w:rsidP="00084506">
      <w:pPr>
        <w:spacing w:after="120" w:line="240" w:lineRule="auto"/>
        <w:jc w:val="both"/>
        <w:rPr>
          <w:rFonts w:ascii="Arial" w:eastAsia="Times New Roman" w:hAnsi="Arial" w:cs="Arial"/>
          <w:bCs/>
          <w:i/>
          <w:iCs/>
          <w:kern w:val="0"/>
          <w:sz w:val="24"/>
          <w:szCs w:val="20"/>
          <w:lang w:eastAsia="it-IT"/>
          <w14:ligatures w14:val="none"/>
        </w:rPr>
      </w:pPr>
      <w:r w:rsidRPr="00084506">
        <w:rPr>
          <w:rFonts w:ascii="Arial" w:eastAsia="Times New Roman" w:hAnsi="Arial" w:cs="Arial"/>
          <w:bCs/>
          <w:i/>
          <w:iCs/>
          <w:kern w:val="0"/>
          <w:sz w:val="24"/>
          <w:szCs w:val="20"/>
          <w:lang w:eastAsia="it-IT"/>
          <w14:ligatures w14:val="none"/>
        </w:rPr>
        <w:t>Voi</w:t>
      </w:r>
      <w:r w:rsidR="00084506" w:rsidRPr="00084506">
        <w:rPr>
          <w:rFonts w:ascii="Arial" w:eastAsia="Times New Roman" w:hAnsi="Arial" w:cs="Arial"/>
          <w:bCs/>
          <w:i/>
          <w:iCs/>
          <w:kern w:val="0"/>
          <w:sz w:val="24"/>
          <w:szCs w:val="20"/>
          <w:lang w:eastAsia="it-IT"/>
          <w14:ligatures w14:val="none"/>
        </w:rPr>
        <w:t xml:space="preserve"> ricordate infatti, fratelli, il nostro duro lavoro e la nostra fatica: lavorando notte e giorno per non essere di peso ad alcuno di voi, vi abbiamo annunciato il vangelo di Dio. </w:t>
      </w:r>
      <w:r w:rsidRPr="00084506">
        <w:rPr>
          <w:rFonts w:ascii="Arial" w:eastAsia="Times New Roman" w:hAnsi="Arial" w:cs="Arial"/>
          <w:bCs/>
          <w:i/>
          <w:iCs/>
          <w:kern w:val="0"/>
          <w:sz w:val="24"/>
          <w:szCs w:val="20"/>
          <w:lang w:eastAsia="it-IT"/>
          <w14:ligatures w14:val="none"/>
        </w:rPr>
        <w:t>Voi</w:t>
      </w:r>
      <w:r w:rsidR="00084506" w:rsidRPr="00084506">
        <w:rPr>
          <w:rFonts w:ascii="Arial" w:eastAsia="Times New Roman" w:hAnsi="Arial" w:cs="Arial"/>
          <w:bCs/>
          <w:i/>
          <w:iCs/>
          <w:kern w:val="0"/>
          <w:sz w:val="24"/>
          <w:szCs w:val="20"/>
          <w:lang w:eastAsia="it-IT"/>
          <w14:ligatures w14:val="none"/>
        </w:rPr>
        <w:t xml:space="preserve"> siete testimoni, e lo è anche Dio, che il nostro comportamento verso di voi, che credete, è stato santo, giusto e irreprensibile. </w:t>
      </w:r>
      <w:r w:rsidRPr="00084506">
        <w:rPr>
          <w:rFonts w:ascii="Arial" w:eastAsia="Times New Roman" w:hAnsi="Arial" w:cs="Arial"/>
          <w:bCs/>
          <w:i/>
          <w:iCs/>
          <w:kern w:val="0"/>
          <w:sz w:val="24"/>
          <w:szCs w:val="20"/>
          <w:lang w:eastAsia="it-IT"/>
          <w14:ligatures w14:val="none"/>
        </w:rPr>
        <w:t>Sapete</w:t>
      </w:r>
      <w:r w:rsidR="00084506" w:rsidRPr="00084506">
        <w:rPr>
          <w:rFonts w:ascii="Arial" w:eastAsia="Times New Roman" w:hAnsi="Arial" w:cs="Arial"/>
          <w:bCs/>
          <w:i/>
          <w:iCs/>
          <w:kern w:val="0"/>
          <w:sz w:val="24"/>
          <w:szCs w:val="20"/>
          <w:lang w:eastAsia="it-IT"/>
          <w14:ligatures w14:val="none"/>
        </w:rPr>
        <w:t xml:space="preserve"> pure che, come fa un padre verso i propri figli, abbiamo esortato ciascuno di voi, vi abbiamo incoraggiato e scongiurato di comportarvi in maniera degna di Dio, che vi chiama al suo regno e alla sua gloria.</w:t>
      </w:r>
    </w:p>
    <w:p w14:paraId="6CC6E3B0" w14:textId="3BFC8BEE" w:rsidR="00084506" w:rsidRDefault="001A3ABC" w:rsidP="00084506">
      <w:pPr>
        <w:spacing w:after="120" w:line="240" w:lineRule="auto"/>
        <w:jc w:val="both"/>
        <w:rPr>
          <w:rFonts w:ascii="Arial" w:eastAsia="Times New Roman" w:hAnsi="Arial" w:cs="Arial"/>
          <w:bCs/>
          <w:kern w:val="0"/>
          <w:sz w:val="24"/>
          <w:szCs w:val="20"/>
          <w:lang w:eastAsia="it-IT"/>
          <w14:ligatures w14:val="none"/>
        </w:rPr>
      </w:pPr>
      <w:r w:rsidRPr="00084506">
        <w:rPr>
          <w:rFonts w:ascii="Arial" w:eastAsia="Times New Roman" w:hAnsi="Arial" w:cs="Arial"/>
          <w:bCs/>
          <w:i/>
          <w:iCs/>
          <w:kern w:val="0"/>
          <w:sz w:val="24"/>
          <w:szCs w:val="20"/>
          <w:lang w:eastAsia="it-IT"/>
          <w14:ligatures w14:val="none"/>
        </w:rPr>
        <w:t>Proprio</w:t>
      </w:r>
      <w:r w:rsidR="00084506" w:rsidRPr="00084506">
        <w:rPr>
          <w:rFonts w:ascii="Arial" w:eastAsia="Times New Roman" w:hAnsi="Arial" w:cs="Arial"/>
          <w:bCs/>
          <w:i/>
          <w:iCs/>
          <w:kern w:val="0"/>
          <w:sz w:val="24"/>
          <w:szCs w:val="20"/>
          <w:lang w:eastAsia="it-IT"/>
          <w14:ligatures w14:val="none"/>
        </w:rPr>
        <w:t xml:space="preserve"> per questo anche noi rendiamo continuamente grazie a Dio perché, ricevendo la parola di Dio che noi vi abbiamo fatto udire, l’avete accolta non come parola di uomini ma, qual è veramente, come parola di Dio, che opera in voi credenti. </w:t>
      </w:r>
      <w:r w:rsidRPr="00084506">
        <w:rPr>
          <w:rFonts w:ascii="Arial" w:eastAsia="Times New Roman" w:hAnsi="Arial" w:cs="Arial"/>
          <w:bCs/>
          <w:i/>
          <w:iCs/>
          <w:kern w:val="0"/>
          <w:sz w:val="24"/>
          <w:szCs w:val="20"/>
          <w:lang w:eastAsia="it-IT"/>
          <w14:ligatures w14:val="none"/>
        </w:rPr>
        <w:t>Voi</w:t>
      </w:r>
      <w:r w:rsidR="00084506" w:rsidRPr="00084506">
        <w:rPr>
          <w:rFonts w:ascii="Arial" w:eastAsia="Times New Roman" w:hAnsi="Arial" w:cs="Arial"/>
          <w:bCs/>
          <w:i/>
          <w:iCs/>
          <w:kern w:val="0"/>
          <w:sz w:val="24"/>
          <w:szCs w:val="20"/>
          <w:lang w:eastAsia="it-IT"/>
          <w14:ligatures w14:val="none"/>
        </w:rPr>
        <w:t xml:space="preserve"> infatti, fratelli, siete diventati imitatori delle Chiese di Dio in Cristo Gesù che sono in Giudea, perché anche voi avete sofferto le stesse cose da parte dei vostri connazionali, come loro da parte dei Giudei. </w:t>
      </w:r>
      <w:r w:rsidRPr="00084506">
        <w:rPr>
          <w:rFonts w:ascii="Arial" w:eastAsia="Times New Roman" w:hAnsi="Arial" w:cs="Arial"/>
          <w:bCs/>
          <w:i/>
          <w:iCs/>
          <w:kern w:val="0"/>
          <w:sz w:val="24"/>
          <w:szCs w:val="20"/>
          <w:lang w:eastAsia="it-IT"/>
          <w14:ligatures w14:val="none"/>
        </w:rPr>
        <w:t>Costoro</w:t>
      </w:r>
      <w:r w:rsidR="00084506" w:rsidRPr="00084506">
        <w:rPr>
          <w:rFonts w:ascii="Arial" w:eastAsia="Times New Roman" w:hAnsi="Arial" w:cs="Arial"/>
          <w:bCs/>
          <w:i/>
          <w:iCs/>
          <w:kern w:val="0"/>
          <w:sz w:val="24"/>
          <w:szCs w:val="20"/>
          <w:lang w:eastAsia="it-IT"/>
          <w14:ligatures w14:val="none"/>
        </w:rPr>
        <w:t xml:space="preserve"> hanno ucciso il Signore Gesù e i profeti, hanno perseguitato noi, non piacciono a Dio e sono nemici di tutti gli uomini. </w:t>
      </w:r>
      <w:r w:rsidRPr="00084506">
        <w:rPr>
          <w:rFonts w:ascii="Arial" w:eastAsia="Times New Roman" w:hAnsi="Arial" w:cs="Arial"/>
          <w:bCs/>
          <w:i/>
          <w:iCs/>
          <w:kern w:val="0"/>
          <w:sz w:val="24"/>
          <w:szCs w:val="20"/>
          <w:lang w:eastAsia="it-IT"/>
          <w14:ligatures w14:val="none"/>
        </w:rPr>
        <w:t>Essi</w:t>
      </w:r>
      <w:r w:rsidR="00084506" w:rsidRPr="00084506">
        <w:rPr>
          <w:rFonts w:ascii="Arial" w:eastAsia="Times New Roman" w:hAnsi="Arial" w:cs="Arial"/>
          <w:bCs/>
          <w:i/>
          <w:iCs/>
          <w:kern w:val="0"/>
          <w:sz w:val="24"/>
          <w:szCs w:val="20"/>
          <w:lang w:eastAsia="it-IT"/>
          <w14:ligatures w14:val="none"/>
        </w:rPr>
        <w:t xml:space="preserve"> impediscono a noi di predicare ai pagani perché possano essere salvati. In tal modo essi colmano sempre di più la misura dei loro peccati! Ma su di loro l’ira è giunta al colmo</w:t>
      </w:r>
      <w:r w:rsidR="00084506">
        <w:rPr>
          <w:rFonts w:ascii="Arial" w:eastAsia="Times New Roman" w:hAnsi="Arial" w:cs="Arial"/>
          <w:bCs/>
          <w:i/>
          <w:iCs/>
          <w:kern w:val="0"/>
          <w:sz w:val="24"/>
          <w:szCs w:val="20"/>
          <w:lang w:eastAsia="it-IT"/>
          <w14:ligatures w14:val="none"/>
        </w:rPr>
        <w:t xml:space="preserve"> (1Ts 2,1-16). </w:t>
      </w:r>
    </w:p>
    <w:p w14:paraId="53C26156" w14:textId="62910326" w:rsidR="001E1532" w:rsidRDefault="001E1532"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Dalla Seconda Lettera Timoteo:</w:t>
      </w:r>
    </w:p>
    <w:p w14:paraId="0C81319E" w14:textId="56784729" w:rsidR="00B64F92" w:rsidRPr="00B64F92" w:rsidRDefault="001A3ABC" w:rsidP="00B64F92">
      <w:pPr>
        <w:spacing w:after="120" w:line="240" w:lineRule="auto"/>
        <w:jc w:val="both"/>
        <w:rPr>
          <w:rFonts w:ascii="Arial" w:eastAsia="Times New Roman" w:hAnsi="Arial" w:cs="Arial"/>
          <w:bCs/>
          <w:i/>
          <w:iCs/>
          <w:kern w:val="0"/>
          <w:sz w:val="24"/>
          <w:szCs w:val="20"/>
          <w:lang w:eastAsia="it-IT"/>
          <w14:ligatures w14:val="none"/>
        </w:rPr>
      </w:pPr>
      <w:r w:rsidRPr="00B64F92">
        <w:rPr>
          <w:rFonts w:ascii="Arial" w:eastAsia="Times New Roman" w:hAnsi="Arial" w:cs="Arial"/>
          <w:bCs/>
          <w:i/>
          <w:iCs/>
          <w:kern w:val="0"/>
          <w:sz w:val="24"/>
          <w:szCs w:val="20"/>
          <w:lang w:eastAsia="it-IT"/>
          <w14:ligatures w14:val="none"/>
        </w:rPr>
        <w:t>Tu</w:t>
      </w:r>
      <w:r w:rsidR="00B64F92" w:rsidRPr="00B64F92">
        <w:rPr>
          <w:rFonts w:ascii="Arial" w:eastAsia="Times New Roman" w:hAnsi="Arial" w:cs="Arial"/>
          <w:bCs/>
          <w:i/>
          <w:iCs/>
          <w:kern w:val="0"/>
          <w:sz w:val="24"/>
          <w:szCs w:val="20"/>
          <w:lang w:eastAsia="it-IT"/>
          <w14:ligatures w14:val="none"/>
        </w:rPr>
        <w:t xml:space="preserve"> invece mi hai seguito da vicino nell’insegnamento, nel modo di vivere, nei progetti, nella fede, nella magnanimità, nella carità, nella pazienza, </w:t>
      </w:r>
      <w:r w:rsidRPr="00B64F92">
        <w:rPr>
          <w:rFonts w:ascii="Arial" w:eastAsia="Times New Roman" w:hAnsi="Arial" w:cs="Arial"/>
          <w:bCs/>
          <w:i/>
          <w:iCs/>
          <w:kern w:val="0"/>
          <w:sz w:val="24"/>
          <w:szCs w:val="20"/>
          <w:lang w:eastAsia="it-IT"/>
          <w14:ligatures w14:val="none"/>
        </w:rPr>
        <w:t>nelle</w:t>
      </w:r>
      <w:r w:rsidR="00B64F92" w:rsidRPr="00B64F92">
        <w:rPr>
          <w:rFonts w:ascii="Arial" w:eastAsia="Times New Roman" w:hAnsi="Arial" w:cs="Arial"/>
          <w:bCs/>
          <w:i/>
          <w:iCs/>
          <w:kern w:val="0"/>
          <w:sz w:val="24"/>
          <w:szCs w:val="20"/>
          <w:lang w:eastAsia="it-IT"/>
          <w14:ligatures w14:val="none"/>
        </w:rPr>
        <w:t xml:space="preserve"> persecuzioni, nelle sofferenze. Quali cose mi accaddero ad Antiòchia, a Icònio e a Listra! Quali persecuzioni ho sofferto! Ma da tutte mi ha liberato il Signore! E tutti quelli che vogliono rettamente vivere in Cristo Gesù saranno perseguitati. </w:t>
      </w:r>
      <w:r w:rsidRPr="00B64F92">
        <w:rPr>
          <w:rFonts w:ascii="Arial" w:eastAsia="Times New Roman" w:hAnsi="Arial" w:cs="Arial"/>
          <w:bCs/>
          <w:i/>
          <w:iCs/>
          <w:kern w:val="0"/>
          <w:sz w:val="24"/>
          <w:szCs w:val="20"/>
          <w:lang w:eastAsia="it-IT"/>
          <w14:ligatures w14:val="none"/>
        </w:rPr>
        <w:t>Ma</w:t>
      </w:r>
      <w:r w:rsidR="00B64F92" w:rsidRPr="00B64F92">
        <w:rPr>
          <w:rFonts w:ascii="Arial" w:eastAsia="Times New Roman" w:hAnsi="Arial" w:cs="Arial"/>
          <w:bCs/>
          <w:i/>
          <w:iCs/>
          <w:kern w:val="0"/>
          <w:sz w:val="24"/>
          <w:szCs w:val="20"/>
          <w:lang w:eastAsia="it-IT"/>
          <w14:ligatures w14:val="none"/>
        </w:rPr>
        <w:t xml:space="preserve"> i malvagi e gli impostori andranno sempre di male in peggio, ingannando gli altri e ingannati essi stessi.</w:t>
      </w:r>
    </w:p>
    <w:p w14:paraId="53594002" w14:textId="3C58340F" w:rsidR="00B64F92" w:rsidRPr="00B64F92" w:rsidRDefault="001A3ABC" w:rsidP="00B64F92">
      <w:pPr>
        <w:spacing w:after="120" w:line="240" w:lineRule="auto"/>
        <w:jc w:val="both"/>
        <w:rPr>
          <w:rFonts w:ascii="Arial" w:eastAsia="Times New Roman" w:hAnsi="Arial" w:cs="Arial"/>
          <w:bCs/>
          <w:i/>
          <w:iCs/>
          <w:kern w:val="0"/>
          <w:sz w:val="24"/>
          <w:szCs w:val="20"/>
          <w:lang w:eastAsia="it-IT"/>
          <w14:ligatures w14:val="none"/>
        </w:rPr>
      </w:pPr>
      <w:r w:rsidRPr="00B64F92">
        <w:rPr>
          <w:rFonts w:ascii="Arial" w:eastAsia="Times New Roman" w:hAnsi="Arial" w:cs="Arial"/>
          <w:bCs/>
          <w:i/>
          <w:iCs/>
          <w:kern w:val="0"/>
          <w:sz w:val="24"/>
          <w:szCs w:val="20"/>
          <w:lang w:eastAsia="it-IT"/>
          <w14:ligatures w14:val="none"/>
        </w:rPr>
        <w:t>Tu</w:t>
      </w:r>
      <w:r w:rsidR="00B64F92" w:rsidRPr="00B64F92">
        <w:rPr>
          <w:rFonts w:ascii="Arial" w:eastAsia="Times New Roman" w:hAnsi="Arial" w:cs="Arial"/>
          <w:bCs/>
          <w:i/>
          <w:iCs/>
          <w:kern w:val="0"/>
          <w:sz w:val="24"/>
          <w:szCs w:val="20"/>
          <w:lang w:eastAsia="it-IT"/>
          <w14:ligatures w14:val="none"/>
        </w:rPr>
        <w:t xml:space="preserve"> però rimani saldo in quello che hai imparato e che credi fermamente. Conosci coloro da cui lo hai appreso e conosci le sacre Scritture fin dall’infanzia: queste possono istruirti per la salvezza, che si ottiene mediante la fede in Cristo Gesù. </w:t>
      </w:r>
      <w:r w:rsidRPr="00B64F92">
        <w:rPr>
          <w:rFonts w:ascii="Arial" w:eastAsia="Times New Roman" w:hAnsi="Arial" w:cs="Arial"/>
          <w:bCs/>
          <w:i/>
          <w:iCs/>
          <w:kern w:val="0"/>
          <w:sz w:val="24"/>
          <w:szCs w:val="20"/>
          <w:lang w:eastAsia="it-IT"/>
          <w14:ligatures w14:val="none"/>
        </w:rPr>
        <w:t>Tutta</w:t>
      </w:r>
      <w:r w:rsidR="00B64F92" w:rsidRPr="00B64F92">
        <w:rPr>
          <w:rFonts w:ascii="Arial" w:eastAsia="Times New Roman" w:hAnsi="Arial" w:cs="Arial"/>
          <w:bCs/>
          <w:i/>
          <w:iCs/>
          <w:kern w:val="0"/>
          <w:sz w:val="24"/>
          <w:szCs w:val="20"/>
          <w:lang w:eastAsia="it-IT"/>
          <w14:ligatures w14:val="none"/>
        </w:rPr>
        <w:t xml:space="preserve"> la Scrittura, ispirata da Dio, è anche utile per insegnare, convincere, correggere ed educare nella giustizia, </w:t>
      </w:r>
      <w:r w:rsidRPr="00B64F92">
        <w:rPr>
          <w:rFonts w:ascii="Arial" w:eastAsia="Times New Roman" w:hAnsi="Arial" w:cs="Arial"/>
          <w:bCs/>
          <w:i/>
          <w:iCs/>
          <w:kern w:val="0"/>
          <w:sz w:val="24"/>
          <w:szCs w:val="20"/>
          <w:lang w:eastAsia="it-IT"/>
          <w14:ligatures w14:val="none"/>
        </w:rPr>
        <w:t>perché</w:t>
      </w:r>
      <w:r w:rsidR="00B64F92" w:rsidRPr="00B64F92">
        <w:rPr>
          <w:rFonts w:ascii="Arial" w:eastAsia="Times New Roman" w:hAnsi="Arial" w:cs="Arial"/>
          <w:bCs/>
          <w:i/>
          <w:iCs/>
          <w:kern w:val="0"/>
          <w:sz w:val="24"/>
          <w:szCs w:val="20"/>
          <w:lang w:eastAsia="it-IT"/>
          <w14:ligatures w14:val="none"/>
        </w:rPr>
        <w:t xml:space="preserve"> l’uomo di Dio sia completo e ben preparato per ogni opera buona</w:t>
      </w:r>
      <w:r w:rsidR="00B64F92">
        <w:rPr>
          <w:rFonts w:ascii="Arial" w:eastAsia="Times New Roman" w:hAnsi="Arial" w:cs="Arial"/>
          <w:bCs/>
          <w:i/>
          <w:iCs/>
          <w:kern w:val="0"/>
          <w:sz w:val="24"/>
          <w:szCs w:val="20"/>
          <w:lang w:eastAsia="it-IT"/>
          <w14:ligatures w14:val="none"/>
        </w:rPr>
        <w:t xml:space="preserve"> (2Tm 3,10-17)-</w:t>
      </w:r>
    </w:p>
    <w:p w14:paraId="658C0B75" w14:textId="77777777" w:rsidR="001A3ABC" w:rsidRDefault="001A3ABC" w:rsidP="00B64F92">
      <w:pPr>
        <w:spacing w:after="120" w:line="240" w:lineRule="auto"/>
        <w:jc w:val="both"/>
        <w:rPr>
          <w:rFonts w:ascii="Arial" w:eastAsia="Times New Roman" w:hAnsi="Arial" w:cs="Arial"/>
          <w:bCs/>
          <w:i/>
          <w:iCs/>
          <w:kern w:val="0"/>
          <w:sz w:val="24"/>
          <w:szCs w:val="20"/>
          <w:lang w:eastAsia="it-IT"/>
          <w14:ligatures w14:val="none"/>
        </w:rPr>
      </w:pPr>
      <w:r w:rsidRPr="00B64F92">
        <w:rPr>
          <w:rFonts w:ascii="Arial" w:eastAsia="Times New Roman" w:hAnsi="Arial" w:cs="Arial"/>
          <w:bCs/>
          <w:i/>
          <w:iCs/>
          <w:kern w:val="0"/>
          <w:sz w:val="24"/>
          <w:szCs w:val="20"/>
          <w:lang w:eastAsia="it-IT"/>
          <w14:ligatures w14:val="none"/>
        </w:rPr>
        <w:t>Ti</w:t>
      </w:r>
      <w:r w:rsidR="00B64F92" w:rsidRPr="00B64F92">
        <w:rPr>
          <w:rFonts w:ascii="Arial" w:eastAsia="Times New Roman" w:hAnsi="Arial" w:cs="Arial"/>
          <w:bCs/>
          <w:i/>
          <w:iCs/>
          <w:kern w:val="0"/>
          <w:sz w:val="24"/>
          <w:szCs w:val="20"/>
          <w:lang w:eastAsia="it-IT"/>
          <w14:ligatures w14:val="none"/>
        </w:rPr>
        <w:t xml:space="preserve"> scongiuro davanti a Dio e a Cristo Gesù, che verrà a giudicare i vivi e i morti, per la sua manifestazione e il suo regno: </w:t>
      </w:r>
      <w:r w:rsidRPr="00B64F92">
        <w:rPr>
          <w:rFonts w:ascii="Arial" w:eastAsia="Times New Roman" w:hAnsi="Arial" w:cs="Arial"/>
          <w:bCs/>
          <w:i/>
          <w:iCs/>
          <w:kern w:val="0"/>
          <w:sz w:val="24"/>
          <w:szCs w:val="20"/>
          <w:lang w:eastAsia="it-IT"/>
          <w14:ligatures w14:val="none"/>
        </w:rPr>
        <w:t>annuncia</w:t>
      </w:r>
      <w:r w:rsidR="00B64F92" w:rsidRPr="00B64F92">
        <w:rPr>
          <w:rFonts w:ascii="Arial" w:eastAsia="Times New Roman" w:hAnsi="Arial" w:cs="Arial"/>
          <w:bCs/>
          <w:i/>
          <w:iCs/>
          <w:kern w:val="0"/>
          <w:sz w:val="24"/>
          <w:szCs w:val="20"/>
          <w:lang w:eastAsia="it-IT"/>
          <w14:ligatures w14:val="none"/>
        </w:rPr>
        <w:t xml:space="preserve"> la Parola, insisti al momento opportuno e non opportuno, ammonisci, rimprovera, esorta con ogni magnanimità e insegnamento. </w:t>
      </w:r>
      <w:r w:rsidRPr="00B64F92">
        <w:rPr>
          <w:rFonts w:ascii="Arial" w:eastAsia="Times New Roman" w:hAnsi="Arial" w:cs="Arial"/>
          <w:bCs/>
          <w:i/>
          <w:iCs/>
          <w:kern w:val="0"/>
          <w:sz w:val="24"/>
          <w:szCs w:val="20"/>
          <w:lang w:eastAsia="it-IT"/>
          <w14:ligatures w14:val="none"/>
        </w:rPr>
        <w:t>Verrà</w:t>
      </w:r>
      <w:r w:rsidR="00B64F92" w:rsidRPr="00B64F92">
        <w:rPr>
          <w:rFonts w:ascii="Arial" w:eastAsia="Times New Roman" w:hAnsi="Arial" w:cs="Arial"/>
          <w:bCs/>
          <w:i/>
          <w:iCs/>
          <w:kern w:val="0"/>
          <w:sz w:val="24"/>
          <w:szCs w:val="20"/>
          <w:lang w:eastAsia="it-IT"/>
          <w14:ligatures w14:val="none"/>
        </w:rPr>
        <w:t xml:space="preserve"> giorno, infatti, in cui non si sopporterà più la sana dottrina, ma, pur di udire qualcosa, gli uomini si circonderanno di maestri secondo i propri capricci, </w:t>
      </w:r>
      <w:r w:rsidRPr="00B64F92">
        <w:rPr>
          <w:rFonts w:ascii="Arial" w:eastAsia="Times New Roman" w:hAnsi="Arial" w:cs="Arial"/>
          <w:bCs/>
          <w:i/>
          <w:iCs/>
          <w:kern w:val="0"/>
          <w:sz w:val="24"/>
          <w:szCs w:val="20"/>
          <w:lang w:eastAsia="it-IT"/>
          <w14:ligatures w14:val="none"/>
        </w:rPr>
        <w:t>rifiutando</w:t>
      </w:r>
      <w:r w:rsidR="00B64F92" w:rsidRPr="00B64F92">
        <w:rPr>
          <w:rFonts w:ascii="Arial" w:eastAsia="Times New Roman" w:hAnsi="Arial" w:cs="Arial"/>
          <w:bCs/>
          <w:i/>
          <w:iCs/>
          <w:kern w:val="0"/>
          <w:sz w:val="24"/>
          <w:szCs w:val="20"/>
          <w:lang w:eastAsia="it-IT"/>
          <w14:ligatures w14:val="none"/>
        </w:rPr>
        <w:t xml:space="preserve"> di dare ascolto alla verità per perdersi dietro alle favole. </w:t>
      </w:r>
      <w:r w:rsidRPr="00B64F92">
        <w:rPr>
          <w:rFonts w:ascii="Arial" w:eastAsia="Times New Roman" w:hAnsi="Arial" w:cs="Arial"/>
          <w:bCs/>
          <w:i/>
          <w:iCs/>
          <w:kern w:val="0"/>
          <w:sz w:val="24"/>
          <w:szCs w:val="20"/>
          <w:lang w:eastAsia="it-IT"/>
          <w14:ligatures w14:val="none"/>
        </w:rPr>
        <w:t>Tu</w:t>
      </w:r>
      <w:r w:rsidR="00B64F92" w:rsidRPr="00B64F92">
        <w:rPr>
          <w:rFonts w:ascii="Arial" w:eastAsia="Times New Roman" w:hAnsi="Arial" w:cs="Arial"/>
          <w:bCs/>
          <w:i/>
          <w:iCs/>
          <w:kern w:val="0"/>
          <w:sz w:val="24"/>
          <w:szCs w:val="20"/>
          <w:lang w:eastAsia="it-IT"/>
          <w14:ligatures w14:val="none"/>
        </w:rPr>
        <w:t xml:space="preserve"> però </w:t>
      </w:r>
      <w:r w:rsidR="00B64F92" w:rsidRPr="00B64F92">
        <w:rPr>
          <w:rFonts w:ascii="Arial" w:eastAsia="Times New Roman" w:hAnsi="Arial" w:cs="Arial"/>
          <w:bCs/>
          <w:i/>
          <w:iCs/>
          <w:kern w:val="0"/>
          <w:sz w:val="24"/>
          <w:szCs w:val="20"/>
          <w:lang w:eastAsia="it-IT"/>
          <w14:ligatures w14:val="none"/>
        </w:rPr>
        <w:lastRenderedPageBreak/>
        <w:t>vigila attentamente, sopporta le sofferenze, compi la tua opera di annunciatore del Vangelo, adempi il tuo ministero</w:t>
      </w:r>
      <w:r w:rsidR="00B64F92">
        <w:rPr>
          <w:rFonts w:ascii="Arial" w:eastAsia="Times New Roman" w:hAnsi="Arial" w:cs="Arial"/>
          <w:bCs/>
          <w:i/>
          <w:iCs/>
          <w:kern w:val="0"/>
          <w:sz w:val="24"/>
          <w:szCs w:val="20"/>
          <w:lang w:eastAsia="it-IT"/>
          <w14:ligatures w14:val="none"/>
        </w:rPr>
        <w:t xml:space="preserve"> (2Tm 4,1-5).</w:t>
      </w:r>
    </w:p>
    <w:p w14:paraId="145C8AE4" w14:textId="5D9E97BC" w:rsidR="00B64B15" w:rsidRDefault="001A3ABC" w:rsidP="00B64F9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Se pensiamo che le sue Lettere sono parole di uomini, allora come parole di uomini le trattiamo, le leggiamo, le interpretiamo, le confutiamo, le rifiutiamo, lo accusiamo con ogni accusa e lo calunniamo con ogni calunnia, con il fine di dichiarare </w:t>
      </w:r>
      <w:r w:rsidR="00ED4E2A">
        <w:rPr>
          <w:rFonts w:ascii="Arial" w:eastAsia="Times New Roman" w:hAnsi="Arial" w:cs="Arial"/>
          <w:bCs/>
          <w:kern w:val="0"/>
          <w:sz w:val="24"/>
          <w:szCs w:val="20"/>
          <w:lang w:eastAsia="it-IT"/>
          <w14:ligatures w14:val="none"/>
        </w:rPr>
        <w:t xml:space="preserve">nulle le sue parole in ordine alla fede e di riformulare tutta la sana dottrina che è nata e nasce dalle sue </w:t>
      </w:r>
      <w:r w:rsidR="00B64B15">
        <w:rPr>
          <w:rFonts w:ascii="Arial" w:eastAsia="Times New Roman" w:hAnsi="Arial" w:cs="Arial"/>
          <w:bCs/>
          <w:kern w:val="0"/>
          <w:sz w:val="24"/>
          <w:szCs w:val="20"/>
          <w:lang w:eastAsia="it-IT"/>
          <w14:ligatures w14:val="none"/>
        </w:rPr>
        <w:t xml:space="preserve">Parole </w:t>
      </w:r>
      <w:r w:rsidR="00ED4E2A">
        <w:rPr>
          <w:rFonts w:ascii="Arial" w:eastAsia="Times New Roman" w:hAnsi="Arial" w:cs="Arial"/>
          <w:bCs/>
          <w:kern w:val="0"/>
          <w:sz w:val="24"/>
          <w:szCs w:val="20"/>
          <w:lang w:eastAsia="it-IT"/>
          <w14:ligatures w14:val="none"/>
        </w:rPr>
        <w:t>con il nostro pensiero e le nostre parole che non solo sono di uomini, spesso anche sono parole diaboliche</w:t>
      </w:r>
      <w:r w:rsidR="00B64B15">
        <w:rPr>
          <w:rFonts w:ascii="Arial" w:eastAsia="Times New Roman" w:hAnsi="Arial" w:cs="Arial"/>
          <w:bCs/>
          <w:kern w:val="0"/>
          <w:sz w:val="24"/>
          <w:szCs w:val="20"/>
          <w:lang w:eastAsia="it-IT"/>
          <w14:ligatures w14:val="none"/>
        </w:rPr>
        <w:t>,</w:t>
      </w:r>
      <w:r w:rsidR="00ED4E2A">
        <w:rPr>
          <w:rFonts w:ascii="Arial" w:eastAsia="Times New Roman" w:hAnsi="Arial" w:cs="Arial"/>
          <w:bCs/>
          <w:kern w:val="0"/>
          <w:sz w:val="24"/>
          <w:szCs w:val="20"/>
          <w:lang w:eastAsia="it-IT"/>
          <w14:ligatures w14:val="none"/>
        </w:rPr>
        <w:t xml:space="preserve"> finalizzate alla distruzione della vera Chiesa di Cristo Gesù e di ogni mistero che la compone e la fa essere vera Chiesa del </w:t>
      </w:r>
      <w:r w:rsidR="00B64B15">
        <w:rPr>
          <w:rFonts w:ascii="Arial" w:eastAsia="Times New Roman" w:hAnsi="Arial" w:cs="Arial"/>
          <w:bCs/>
          <w:kern w:val="0"/>
          <w:sz w:val="24"/>
          <w:szCs w:val="20"/>
          <w:lang w:eastAsia="it-IT"/>
          <w14:ligatures w14:val="none"/>
        </w:rPr>
        <w:t>del Dio vivente</w:t>
      </w:r>
      <w:r w:rsidR="00ED4E2A">
        <w:rPr>
          <w:rFonts w:ascii="Arial" w:eastAsia="Times New Roman" w:hAnsi="Arial" w:cs="Arial"/>
          <w:bCs/>
          <w:kern w:val="0"/>
          <w:sz w:val="24"/>
          <w:szCs w:val="20"/>
          <w:lang w:eastAsia="it-IT"/>
          <w14:ligatures w14:val="none"/>
        </w:rPr>
        <w:t xml:space="preserve">. Oggi sembra </w:t>
      </w:r>
      <w:r w:rsidR="00B64B15">
        <w:rPr>
          <w:rFonts w:ascii="Arial" w:eastAsia="Times New Roman" w:hAnsi="Arial" w:cs="Arial"/>
          <w:bCs/>
          <w:kern w:val="0"/>
          <w:sz w:val="24"/>
          <w:szCs w:val="20"/>
          <w:lang w:eastAsia="it-IT"/>
          <w14:ligatures w14:val="none"/>
        </w:rPr>
        <w:t xml:space="preserve">si sia </w:t>
      </w:r>
      <w:r w:rsidR="00ED4E2A">
        <w:rPr>
          <w:rFonts w:ascii="Arial" w:eastAsia="Times New Roman" w:hAnsi="Arial" w:cs="Arial"/>
          <w:bCs/>
          <w:kern w:val="0"/>
          <w:sz w:val="24"/>
          <w:szCs w:val="20"/>
          <w:lang w:eastAsia="it-IT"/>
          <w14:ligatures w14:val="none"/>
        </w:rPr>
        <w:t xml:space="preserve">raggiunto il punto del non ritorno nella distruzione della Chiesa, con la volontà di cancellare del tutto la Chiesa che discende dall’alto e al suo posto edificare la chiesa che viene dal basso e per chiesa che viene dal basso si intende una chiesa modellata sempre nuova e sempre aggiornata sul pensiero degli uomini, una chiesa senza più verità oggettive da credere, perché privata di </w:t>
      </w:r>
      <w:r w:rsidR="00B64B15">
        <w:rPr>
          <w:rFonts w:ascii="Arial" w:eastAsia="Times New Roman" w:hAnsi="Arial" w:cs="Arial"/>
          <w:bCs/>
          <w:kern w:val="0"/>
          <w:sz w:val="24"/>
          <w:szCs w:val="20"/>
          <w:lang w:eastAsia="it-IT"/>
          <w14:ligatures w14:val="none"/>
        </w:rPr>
        <w:t xml:space="preserve">ogni </w:t>
      </w:r>
      <w:r w:rsidR="00ED4E2A">
        <w:rPr>
          <w:rFonts w:ascii="Arial" w:eastAsia="Times New Roman" w:hAnsi="Arial" w:cs="Arial"/>
          <w:bCs/>
          <w:kern w:val="0"/>
          <w:sz w:val="24"/>
          <w:szCs w:val="20"/>
          <w:lang w:eastAsia="it-IT"/>
          <w14:ligatures w14:val="none"/>
        </w:rPr>
        <w:t xml:space="preserve">verità che discende dal cielo, e composta di pensieri della terra, secondo i quali ogni persona è uguale a ogni altra persona. </w:t>
      </w:r>
    </w:p>
    <w:p w14:paraId="1E0AD6F4" w14:textId="4E79B268" w:rsidR="001E1532" w:rsidRDefault="00ED4E2A" w:rsidP="00B64F9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L’ufficio è differente, ma le persone sono tutte </w:t>
      </w:r>
      <w:r w:rsidR="00201C23">
        <w:rPr>
          <w:rFonts w:ascii="Arial" w:eastAsia="Times New Roman" w:hAnsi="Arial" w:cs="Arial"/>
          <w:bCs/>
          <w:kern w:val="0"/>
          <w:sz w:val="24"/>
          <w:szCs w:val="20"/>
          <w:lang w:eastAsia="it-IT"/>
          <w14:ligatures w14:val="none"/>
        </w:rPr>
        <w:t>oggettivamente uguali, e di conseguenza tutti possono occupare gli stessi uffici. Anche la verità oggettiva dei sacramenti ben pres</w:t>
      </w:r>
      <w:r w:rsidR="00B64B15">
        <w:rPr>
          <w:rFonts w:ascii="Arial" w:eastAsia="Times New Roman" w:hAnsi="Arial" w:cs="Arial"/>
          <w:bCs/>
          <w:kern w:val="0"/>
          <w:sz w:val="24"/>
          <w:szCs w:val="20"/>
          <w:lang w:eastAsia="it-IT"/>
          <w14:ligatures w14:val="none"/>
        </w:rPr>
        <w:t>t</w:t>
      </w:r>
      <w:r w:rsidR="00201C23">
        <w:rPr>
          <w:rFonts w:ascii="Arial" w:eastAsia="Times New Roman" w:hAnsi="Arial" w:cs="Arial"/>
          <w:bCs/>
          <w:kern w:val="0"/>
          <w:sz w:val="24"/>
          <w:szCs w:val="20"/>
          <w:lang w:eastAsia="it-IT"/>
          <w14:ligatures w14:val="none"/>
        </w:rPr>
        <w:t xml:space="preserve">o sarà abbandonato e dalla realtà si passerà al simbolismo o a una semplice investitura necessaria a mantenere in vita una struttura che è nata dal pensiero degli uomini e che dallo stesso pensiero domani di certo </w:t>
      </w:r>
      <w:r w:rsidR="00B64B15">
        <w:rPr>
          <w:rFonts w:ascii="Arial" w:eastAsia="Times New Roman" w:hAnsi="Arial" w:cs="Arial"/>
          <w:bCs/>
          <w:kern w:val="0"/>
          <w:sz w:val="24"/>
          <w:szCs w:val="20"/>
          <w:lang w:eastAsia="it-IT"/>
          <w14:ligatures w14:val="none"/>
        </w:rPr>
        <w:t xml:space="preserve">sarà </w:t>
      </w:r>
      <w:r w:rsidR="00201C23">
        <w:rPr>
          <w:rFonts w:ascii="Arial" w:eastAsia="Times New Roman" w:hAnsi="Arial" w:cs="Arial"/>
          <w:bCs/>
          <w:kern w:val="0"/>
          <w:sz w:val="24"/>
          <w:szCs w:val="20"/>
          <w:lang w:eastAsia="it-IT"/>
          <w14:ligatures w14:val="none"/>
        </w:rPr>
        <w:t xml:space="preserve">modificata. Oggi non si sta forse già insegnando </w:t>
      </w:r>
      <w:r w:rsidR="00B64B15">
        <w:rPr>
          <w:rFonts w:ascii="Arial" w:eastAsia="Times New Roman" w:hAnsi="Arial" w:cs="Arial"/>
          <w:bCs/>
          <w:kern w:val="0"/>
          <w:sz w:val="24"/>
          <w:szCs w:val="20"/>
          <w:lang w:eastAsia="it-IT"/>
          <w14:ligatures w14:val="none"/>
        </w:rPr>
        <w:t xml:space="preserve">che </w:t>
      </w:r>
      <w:r w:rsidR="00201C23">
        <w:rPr>
          <w:rFonts w:ascii="Arial" w:eastAsia="Times New Roman" w:hAnsi="Arial" w:cs="Arial"/>
          <w:bCs/>
          <w:kern w:val="0"/>
          <w:sz w:val="24"/>
          <w:szCs w:val="20"/>
          <w:lang w:eastAsia="it-IT"/>
          <w14:ligatures w14:val="none"/>
        </w:rPr>
        <w:t xml:space="preserve">il ministero sacro è di origine storica e non divina e che può essere esercitato sia da uomini che da donne? Oggi non si sta pensando la chiesa sul modello delle democrazie occidentali, e non si vuole abolire ogni teocrazia? Sono problemi non di poco conto e questo accade perché oggi tutta la Sacra Scrittura da molti inizia a essere pensata come parola di uomini e non Parola di Dio. </w:t>
      </w:r>
    </w:p>
    <w:p w14:paraId="0428AE31" w14:textId="6655B24A" w:rsidR="00D771D7" w:rsidRDefault="008637A4"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Noi crediamo con fermo convincimento di fede nello Spirito Santo, che questa Lettera ai Roman – come tutte le altre Lettere dell’Apostolo Paolo, e tutti gli Scritti del Nuovo Testamento, così come tutti gli Scritti dell’Antico testamento –  è vera Parola di Dio, </w:t>
      </w:r>
      <w:r w:rsidR="00B64B15">
        <w:rPr>
          <w:rFonts w:ascii="Arial" w:eastAsia="Times New Roman" w:hAnsi="Arial" w:cs="Arial"/>
          <w:bCs/>
          <w:kern w:val="0"/>
          <w:sz w:val="24"/>
          <w:szCs w:val="20"/>
          <w:lang w:eastAsia="it-IT"/>
          <w14:ligatures w14:val="none"/>
        </w:rPr>
        <w:t>v</w:t>
      </w:r>
      <w:r w:rsidR="00D771D7">
        <w:rPr>
          <w:rFonts w:ascii="Arial" w:eastAsia="Times New Roman" w:hAnsi="Arial" w:cs="Arial"/>
          <w:bCs/>
          <w:kern w:val="0"/>
          <w:sz w:val="24"/>
          <w:szCs w:val="20"/>
          <w:lang w:eastAsia="it-IT"/>
          <w14:ligatures w14:val="none"/>
        </w:rPr>
        <w:t>era rivelazione dello Spirito Santo</w:t>
      </w:r>
      <w:r>
        <w:rPr>
          <w:rFonts w:ascii="Arial" w:eastAsia="Times New Roman" w:hAnsi="Arial" w:cs="Arial"/>
          <w:bCs/>
          <w:kern w:val="0"/>
          <w:sz w:val="24"/>
          <w:szCs w:val="20"/>
          <w:lang w:eastAsia="it-IT"/>
          <w14:ligatures w14:val="none"/>
        </w:rPr>
        <w:t>, v</w:t>
      </w:r>
      <w:r w:rsidR="00D771D7">
        <w:rPr>
          <w:rFonts w:ascii="Arial" w:eastAsia="Times New Roman" w:hAnsi="Arial" w:cs="Arial"/>
          <w:bCs/>
          <w:kern w:val="0"/>
          <w:sz w:val="24"/>
          <w:szCs w:val="20"/>
          <w:lang w:eastAsia="it-IT"/>
          <w14:ligatures w14:val="none"/>
        </w:rPr>
        <w:t>era manifestazione del cuore del Padre</w:t>
      </w:r>
      <w:r>
        <w:rPr>
          <w:rFonts w:ascii="Arial" w:eastAsia="Times New Roman" w:hAnsi="Arial" w:cs="Arial"/>
          <w:bCs/>
          <w:kern w:val="0"/>
          <w:sz w:val="24"/>
          <w:szCs w:val="20"/>
          <w:lang w:eastAsia="it-IT"/>
          <w14:ligatures w14:val="none"/>
        </w:rPr>
        <w:t>, vera rivelazione del mistero di Cristo Gesù, v</w:t>
      </w:r>
      <w:r w:rsidR="00D771D7">
        <w:rPr>
          <w:rFonts w:ascii="Arial" w:eastAsia="Times New Roman" w:hAnsi="Arial" w:cs="Arial"/>
          <w:bCs/>
          <w:kern w:val="0"/>
          <w:sz w:val="24"/>
          <w:szCs w:val="20"/>
          <w:lang w:eastAsia="it-IT"/>
          <w14:ligatures w14:val="none"/>
        </w:rPr>
        <w:t>era manifestazione del mistero del peccato</w:t>
      </w:r>
      <w:r>
        <w:rPr>
          <w:rFonts w:ascii="Arial" w:eastAsia="Times New Roman" w:hAnsi="Arial" w:cs="Arial"/>
          <w:bCs/>
          <w:kern w:val="0"/>
          <w:sz w:val="24"/>
          <w:szCs w:val="20"/>
          <w:lang w:eastAsia="it-IT"/>
          <w14:ligatures w14:val="none"/>
        </w:rPr>
        <w:t>, v</w:t>
      </w:r>
      <w:r w:rsidR="00D771D7">
        <w:rPr>
          <w:rFonts w:ascii="Arial" w:eastAsia="Times New Roman" w:hAnsi="Arial" w:cs="Arial"/>
          <w:bCs/>
          <w:kern w:val="0"/>
          <w:sz w:val="24"/>
          <w:szCs w:val="20"/>
          <w:lang w:eastAsia="it-IT"/>
          <w14:ligatures w14:val="none"/>
        </w:rPr>
        <w:t>era lettura del mistero uomo nella sapienza dello Spirito Santo</w:t>
      </w:r>
      <w:r>
        <w:rPr>
          <w:rFonts w:ascii="Arial" w:eastAsia="Times New Roman" w:hAnsi="Arial" w:cs="Arial"/>
          <w:bCs/>
          <w:kern w:val="0"/>
          <w:sz w:val="24"/>
          <w:szCs w:val="20"/>
          <w:lang w:eastAsia="it-IT"/>
          <w14:ligatures w14:val="none"/>
        </w:rPr>
        <w:t xml:space="preserve">, vera lettura del mistero che avvolge la stessa creazione, vera lettura del mistero della redenzione, della salvezza, della giustificazione, alla santificazione dell’uomo, vera lettura del mistero della vera speranza che dovrà compiersi nei credenti in </w:t>
      </w:r>
      <w:r w:rsidR="00B64B15">
        <w:rPr>
          <w:rFonts w:ascii="Arial" w:eastAsia="Times New Roman" w:hAnsi="Arial" w:cs="Arial"/>
          <w:bCs/>
          <w:kern w:val="0"/>
          <w:sz w:val="24"/>
          <w:szCs w:val="20"/>
          <w:lang w:eastAsia="it-IT"/>
          <w14:ligatures w14:val="none"/>
        </w:rPr>
        <w:t>Cristo vera lettura del mistero della grazia divina.</w:t>
      </w:r>
    </w:p>
    <w:p w14:paraId="4DAE5378" w14:textId="2D598F03" w:rsidR="00BC5E8D" w:rsidRDefault="008637A4" w:rsidP="00051C6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Se però non crediamo che questa Lettera è tutta Parola di Dio, tutta opera dello Spirito Santo, tutta manifestazione del mistero di Cristo Gesù. nel quale si compie il mistero dell’uomo, sulla tera e nei cieli futuri, </w:t>
      </w:r>
      <w:r w:rsidR="00A01997">
        <w:rPr>
          <w:rFonts w:ascii="Arial" w:eastAsia="Times New Roman" w:hAnsi="Arial" w:cs="Arial"/>
          <w:bCs/>
          <w:kern w:val="0"/>
          <w:sz w:val="24"/>
          <w:szCs w:val="20"/>
          <w:lang w:eastAsia="it-IT"/>
          <w14:ligatures w14:val="none"/>
        </w:rPr>
        <w:t xml:space="preserve">se pensiamo o riteniamo che essa è invece misera parola di un uomo e delle sue ideologie religiose del suo tempo e che la sua stessa trasformazione sulla via di Damasco è un misero genere letterario, allora è cosa vana leggere questa Lettera. La si potrà leggere per conoscere le convinzioni del cuore di Paolo, imbevute di molto pensiero religioso del tempo ma d certo non la si potrà leggere per conoscere le profondità dell’amore del Padre, gli abissi della grazia di Cristo Gesù, le altezze dell’opera dello Spirito Santo in ordine alla giustificazione e alla santificazione, che altro non è se non il raggiungimento </w:t>
      </w:r>
      <w:r w:rsidR="00A01997">
        <w:rPr>
          <w:rFonts w:ascii="Arial" w:eastAsia="Times New Roman" w:hAnsi="Arial" w:cs="Arial"/>
          <w:bCs/>
          <w:kern w:val="0"/>
          <w:sz w:val="24"/>
          <w:szCs w:val="20"/>
          <w:lang w:eastAsia="it-IT"/>
          <w14:ligatures w14:val="none"/>
        </w:rPr>
        <w:lastRenderedPageBreak/>
        <w:t>della perfetta conformità a Cristo Signore, conformità nella morte al peccato e conformità nella risurrezione a vita nuova, conformità nel martirio e conformità nella gloria</w:t>
      </w:r>
      <w:r w:rsidR="00BC5E8D">
        <w:rPr>
          <w:rFonts w:ascii="Arial" w:eastAsia="Times New Roman" w:hAnsi="Arial" w:cs="Arial"/>
          <w:bCs/>
          <w:kern w:val="0"/>
          <w:sz w:val="24"/>
          <w:szCs w:val="20"/>
          <w:lang w:eastAsia="it-IT"/>
          <w14:ligatures w14:val="none"/>
        </w:rPr>
        <w:t xml:space="preserve">, conformità nell’umiliazione e conformità nell’esaltazione. </w:t>
      </w:r>
    </w:p>
    <w:p w14:paraId="2C5AF284" w14:textId="07B1EF74" w:rsidR="00D771D7" w:rsidRDefault="00A01997" w:rsidP="00051C6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Non la si potrà leggere per entrare nella conoscenza dei disastri che opera nella creazione-uomo, nella creazione-donna, nella creazione-terra, nella creazione-universo anche il più piccolo peccato dell’uomo. </w:t>
      </w:r>
      <w:r w:rsidR="00364B92">
        <w:rPr>
          <w:rFonts w:ascii="Arial" w:eastAsia="Times New Roman" w:hAnsi="Arial" w:cs="Arial"/>
          <w:bCs/>
          <w:kern w:val="0"/>
          <w:sz w:val="24"/>
          <w:szCs w:val="20"/>
          <w:lang w:eastAsia="it-IT"/>
          <w14:ligatures w14:val="none"/>
        </w:rPr>
        <w:t>Questa Lettera ci rivela la caco-ecologia che nasce dal peccato e la</w:t>
      </w:r>
      <w:r w:rsidR="006644DC">
        <w:rPr>
          <w:rFonts w:ascii="Arial" w:eastAsia="Times New Roman" w:hAnsi="Arial" w:cs="Arial"/>
          <w:bCs/>
          <w:kern w:val="0"/>
          <w:sz w:val="24"/>
          <w:szCs w:val="20"/>
          <w:lang w:eastAsia="it-IT"/>
          <w14:ligatures w14:val="none"/>
        </w:rPr>
        <w:t xml:space="preserve"> </w:t>
      </w:r>
      <w:r w:rsidR="00364B92">
        <w:rPr>
          <w:rFonts w:ascii="Arial" w:eastAsia="Times New Roman" w:hAnsi="Arial" w:cs="Arial"/>
          <w:bCs/>
          <w:kern w:val="0"/>
          <w:sz w:val="24"/>
          <w:szCs w:val="20"/>
          <w:lang w:eastAsia="it-IT"/>
          <w14:ligatures w14:val="none"/>
        </w:rPr>
        <w:t xml:space="preserve">eu-ecologia che nasce dalla grazia, frutto della redenzione di Gesù Signore, La caco-ecologia del peccato non </w:t>
      </w:r>
      <w:r w:rsidR="006644DC">
        <w:rPr>
          <w:rFonts w:ascii="Arial" w:eastAsia="Times New Roman" w:hAnsi="Arial" w:cs="Arial"/>
          <w:bCs/>
          <w:kern w:val="0"/>
          <w:sz w:val="24"/>
          <w:szCs w:val="20"/>
          <w:lang w:eastAsia="it-IT"/>
          <w14:ligatures w14:val="none"/>
        </w:rPr>
        <w:t>s</w:t>
      </w:r>
      <w:r w:rsidR="00364B92">
        <w:rPr>
          <w:rFonts w:ascii="Arial" w:eastAsia="Times New Roman" w:hAnsi="Arial" w:cs="Arial"/>
          <w:bCs/>
          <w:kern w:val="0"/>
          <w:sz w:val="24"/>
          <w:szCs w:val="20"/>
          <w:lang w:eastAsia="it-IT"/>
          <w14:ligatures w14:val="none"/>
        </w:rPr>
        <w:t>i trasforma in eu-ecologia per gli sforzi dell’uomo, perché gli sforzi dell’uomo sono sf</w:t>
      </w:r>
      <w:r w:rsidR="006644DC">
        <w:rPr>
          <w:rFonts w:ascii="Arial" w:eastAsia="Times New Roman" w:hAnsi="Arial" w:cs="Arial"/>
          <w:bCs/>
          <w:kern w:val="0"/>
          <w:sz w:val="24"/>
          <w:szCs w:val="20"/>
          <w:lang w:eastAsia="it-IT"/>
          <w14:ligatures w14:val="none"/>
        </w:rPr>
        <w:t>o</w:t>
      </w:r>
      <w:r w:rsidR="00364B92">
        <w:rPr>
          <w:rFonts w:ascii="Arial" w:eastAsia="Times New Roman" w:hAnsi="Arial" w:cs="Arial"/>
          <w:bCs/>
          <w:kern w:val="0"/>
          <w:sz w:val="24"/>
          <w:szCs w:val="20"/>
          <w:lang w:eastAsia="it-IT"/>
          <w14:ligatures w14:val="none"/>
        </w:rPr>
        <w:t>rzi ch</w:t>
      </w:r>
      <w:r w:rsidR="006644DC">
        <w:rPr>
          <w:rFonts w:ascii="Arial" w:eastAsia="Times New Roman" w:hAnsi="Arial" w:cs="Arial"/>
          <w:bCs/>
          <w:kern w:val="0"/>
          <w:sz w:val="24"/>
          <w:szCs w:val="20"/>
          <w:lang w:eastAsia="it-IT"/>
          <w14:ligatures w14:val="none"/>
        </w:rPr>
        <w:t>e</w:t>
      </w:r>
      <w:r w:rsidR="00364B92">
        <w:rPr>
          <w:rFonts w:ascii="Arial" w:eastAsia="Times New Roman" w:hAnsi="Arial" w:cs="Arial"/>
          <w:bCs/>
          <w:kern w:val="0"/>
          <w:sz w:val="24"/>
          <w:szCs w:val="20"/>
          <w:lang w:eastAsia="it-IT"/>
          <w14:ligatures w14:val="none"/>
        </w:rPr>
        <w:t xml:space="preserve"> vengono all’uomo che è immerso nel peccato. Si pensi ad esempio alla caco-ecologia del divorzio, dell’adulterio, </w:t>
      </w:r>
      <w:r w:rsidR="00BC5E8D">
        <w:rPr>
          <w:rFonts w:ascii="Arial" w:eastAsia="Times New Roman" w:hAnsi="Arial" w:cs="Arial"/>
          <w:bCs/>
          <w:kern w:val="0"/>
          <w:sz w:val="24"/>
          <w:szCs w:val="20"/>
          <w:lang w:eastAsia="it-IT"/>
          <w14:ligatures w14:val="none"/>
        </w:rPr>
        <w:t xml:space="preserve">dell’aborto, </w:t>
      </w:r>
      <w:r w:rsidR="00364B92">
        <w:rPr>
          <w:rFonts w:ascii="Arial" w:eastAsia="Times New Roman" w:hAnsi="Arial" w:cs="Arial"/>
          <w:bCs/>
          <w:kern w:val="0"/>
          <w:sz w:val="24"/>
          <w:szCs w:val="20"/>
          <w:lang w:eastAsia="it-IT"/>
          <w14:ligatures w14:val="none"/>
        </w:rPr>
        <w:t>della superstizione, dell’idolatria, dell’immoralità</w:t>
      </w:r>
      <w:r w:rsidR="006644DC">
        <w:rPr>
          <w:rFonts w:ascii="Arial" w:eastAsia="Times New Roman" w:hAnsi="Arial" w:cs="Arial"/>
          <w:bCs/>
          <w:kern w:val="0"/>
          <w:sz w:val="24"/>
          <w:szCs w:val="20"/>
          <w:lang w:eastAsia="it-IT"/>
          <w14:ligatures w14:val="none"/>
        </w:rPr>
        <w:t xml:space="preserve">, anche di uno sguardo non puro e non santo. </w:t>
      </w:r>
      <w:r w:rsidR="00BC5E8D">
        <w:rPr>
          <w:rFonts w:ascii="Arial" w:eastAsia="Times New Roman" w:hAnsi="Arial" w:cs="Arial"/>
          <w:bCs/>
          <w:kern w:val="0"/>
          <w:sz w:val="24"/>
          <w:szCs w:val="20"/>
          <w:lang w:eastAsia="it-IT"/>
          <w14:ligatures w14:val="none"/>
        </w:rPr>
        <w:t xml:space="preserve">della distruzione del mistero-uomo. </w:t>
      </w:r>
      <w:r w:rsidR="00051C62">
        <w:rPr>
          <w:rFonts w:ascii="Arial" w:eastAsia="Times New Roman" w:hAnsi="Arial" w:cs="Arial"/>
          <w:bCs/>
          <w:kern w:val="0"/>
          <w:sz w:val="24"/>
          <w:szCs w:val="20"/>
          <w:lang w:eastAsia="it-IT"/>
          <w14:ligatures w14:val="none"/>
        </w:rPr>
        <w:t>La eu-ecologia che nasce dalla grazia, dalla verità, dalla luce, frutto della croce di Gesù Signore conduce l’uomo ad abitare nella città del cielo, nella quale il male sarà bandito per sempre. Nella città del cielo c’è solo posto per la vita eterna.</w:t>
      </w:r>
      <w:r w:rsidR="00BC5E8D">
        <w:rPr>
          <w:rFonts w:ascii="Arial" w:eastAsia="Times New Roman" w:hAnsi="Arial" w:cs="Arial"/>
          <w:bCs/>
          <w:kern w:val="0"/>
          <w:sz w:val="24"/>
          <w:szCs w:val="20"/>
          <w:lang w:eastAsia="it-IT"/>
          <w14:ligatures w14:val="none"/>
        </w:rPr>
        <w:t xml:space="preserve"> </w:t>
      </w:r>
    </w:p>
    <w:p w14:paraId="63942825" w14:textId="337FCBDC" w:rsidR="00051C62" w:rsidRDefault="00051C62" w:rsidP="00051C62">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Se questa Lettera ai Romani non la si legge come vera Parola di Dio, la si potrà leggere per conoscere il pensiero di un cuore umano. Ma il pensiero di un cuore umano sempre deve rimanere pensiero del cuore che lo ha concepito. Non può essere pensiero di ogni uomo. Si conoscerà il cuore di Paolo, ma non certo il cuore di Dio, dal momento che non si crede che essa è Parola che sgorga dal cuore di Dio. È questa visione terrena, umana, che si ha delle Lettera dell’Apostolo Paolo che fanno sì che questo Apostolo del Signore sia l’Agiografo più calunniato della storia. Delle calunnie contro di </w:t>
      </w:r>
      <w:r w:rsidR="00BC5E8D">
        <w:rPr>
          <w:rFonts w:ascii="Arial" w:eastAsia="Times New Roman" w:hAnsi="Arial" w:cs="Arial"/>
          <w:bCs/>
          <w:kern w:val="0"/>
          <w:sz w:val="24"/>
          <w:szCs w:val="20"/>
          <w:lang w:eastAsia="it-IT"/>
          <w14:ligatures w14:val="none"/>
        </w:rPr>
        <w:t>lui</w:t>
      </w:r>
      <w:r>
        <w:rPr>
          <w:rFonts w:ascii="Arial" w:eastAsia="Times New Roman" w:hAnsi="Arial" w:cs="Arial"/>
          <w:bCs/>
          <w:kern w:val="0"/>
          <w:sz w:val="24"/>
          <w:szCs w:val="20"/>
          <w:lang w:eastAsia="it-IT"/>
          <w14:ligatures w14:val="none"/>
        </w:rPr>
        <w:t>, a causa della Parola di Dio, con la quale Lui parla, troviamo tracce sia in questa Lettera ai Romani e sia nella Prima Lettera ai Corinzi. Sono calunnie di grande cattiveria, di malvagità, frutto della non fede nella sua Parola</w:t>
      </w:r>
      <w:r w:rsidR="00BC5E8D">
        <w:rPr>
          <w:rFonts w:ascii="Arial" w:eastAsia="Times New Roman" w:hAnsi="Arial" w:cs="Arial"/>
          <w:bCs/>
          <w:kern w:val="0"/>
          <w:sz w:val="24"/>
          <w:szCs w:val="20"/>
          <w:lang w:eastAsia="it-IT"/>
          <w14:ligatures w14:val="none"/>
        </w:rPr>
        <w:t xml:space="preserve"> </w:t>
      </w:r>
      <w:r>
        <w:rPr>
          <w:rFonts w:ascii="Arial" w:eastAsia="Times New Roman" w:hAnsi="Arial" w:cs="Arial"/>
          <w:bCs/>
          <w:kern w:val="0"/>
          <w:sz w:val="24"/>
          <w:szCs w:val="20"/>
          <w:lang w:eastAsia="it-IT"/>
          <w14:ligatures w14:val="none"/>
        </w:rPr>
        <w:t xml:space="preserve"> </w:t>
      </w:r>
      <w:r w:rsidR="00BC5E8D">
        <w:rPr>
          <w:rFonts w:ascii="Arial" w:eastAsia="Times New Roman" w:hAnsi="Arial" w:cs="Arial"/>
          <w:bCs/>
          <w:kern w:val="0"/>
          <w:sz w:val="24"/>
          <w:szCs w:val="20"/>
          <w:lang w:eastAsia="it-IT"/>
          <w14:ligatures w14:val="none"/>
        </w:rPr>
        <w:t xml:space="preserve">non </w:t>
      </w:r>
      <w:r>
        <w:rPr>
          <w:rFonts w:ascii="Arial" w:eastAsia="Times New Roman" w:hAnsi="Arial" w:cs="Arial"/>
          <w:bCs/>
          <w:kern w:val="0"/>
          <w:sz w:val="24"/>
          <w:szCs w:val="20"/>
          <w:lang w:eastAsia="it-IT"/>
          <w14:ligatures w14:val="none"/>
        </w:rPr>
        <w:t xml:space="preserve">letta </w:t>
      </w:r>
      <w:r w:rsidR="00BC5E8D">
        <w:rPr>
          <w:rFonts w:ascii="Arial" w:eastAsia="Times New Roman" w:hAnsi="Arial" w:cs="Arial"/>
          <w:bCs/>
          <w:kern w:val="0"/>
          <w:sz w:val="24"/>
          <w:szCs w:val="20"/>
          <w:lang w:eastAsia="it-IT"/>
          <w14:ligatures w14:val="none"/>
        </w:rPr>
        <w:t xml:space="preserve">e non </w:t>
      </w:r>
      <w:r>
        <w:rPr>
          <w:rFonts w:ascii="Arial" w:eastAsia="Times New Roman" w:hAnsi="Arial" w:cs="Arial"/>
          <w:bCs/>
          <w:kern w:val="0"/>
          <w:sz w:val="24"/>
          <w:szCs w:val="20"/>
          <w:lang w:eastAsia="it-IT"/>
          <w14:ligatures w14:val="none"/>
        </w:rPr>
        <w:t>ascoltata come vera Parola di Dio. Se è Parola di Dio, in essa non c’è falsità. Se è Parola di Dio</w:t>
      </w:r>
      <w:r w:rsidR="00BC5E8D">
        <w:rPr>
          <w:rFonts w:ascii="Arial" w:eastAsia="Times New Roman" w:hAnsi="Arial" w:cs="Arial"/>
          <w:bCs/>
          <w:kern w:val="0"/>
          <w:sz w:val="24"/>
          <w:szCs w:val="20"/>
          <w:lang w:eastAsia="it-IT"/>
          <w14:ligatures w14:val="none"/>
        </w:rPr>
        <w:t xml:space="preserve">, essa </w:t>
      </w:r>
      <w:r>
        <w:rPr>
          <w:rFonts w:ascii="Arial" w:eastAsia="Times New Roman" w:hAnsi="Arial" w:cs="Arial"/>
          <w:bCs/>
          <w:kern w:val="0"/>
          <w:sz w:val="24"/>
          <w:szCs w:val="20"/>
          <w:lang w:eastAsia="it-IT"/>
          <w14:ligatures w14:val="none"/>
        </w:rPr>
        <w:t xml:space="preserve">è per ogni uomo e </w:t>
      </w:r>
      <w:r w:rsidR="00552605">
        <w:rPr>
          <w:rFonts w:ascii="Arial" w:eastAsia="Times New Roman" w:hAnsi="Arial" w:cs="Arial"/>
          <w:bCs/>
          <w:kern w:val="0"/>
          <w:sz w:val="24"/>
          <w:szCs w:val="20"/>
          <w:lang w:eastAsia="it-IT"/>
          <w14:ligatures w14:val="none"/>
        </w:rPr>
        <w:t xml:space="preserve">per ogni tempo. Ecco come Lui stesso, Paolo, manifesta le calunnie contro il suo insegnamento. </w:t>
      </w:r>
    </w:p>
    <w:p w14:paraId="72A2E0A7" w14:textId="72C9B797" w:rsidR="00D771D7"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Nella Lettera ai Romani: </w:t>
      </w:r>
    </w:p>
    <w:p w14:paraId="096769F6" w14:textId="0C9C642A" w:rsidR="00D771D7" w:rsidRPr="00D00778" w:rsidRDefault="00D00778" w:rsidP="000A11E0">
      <w:pPr>
        <w:spacing w:after="120" w:line="240" w:lineRule="auto"/>
        <w:jc w:val="both"/>
        <w:rPr>
          <w:rFonts w:ascii="Arial" w:eastAsia="Times New Roman" w:hAnsi="Arial" w:cs="Arial"/>
          <w:bCs/>
          <w:i/>
          <w:iCs/>
          <w:kern w:val="0"/>
          <w:sz w:val="24"/>
          <w:szCs w:val="20"/>
          <w:lang w:eastAsia="it-IT"/>
          <w14:ligatures w14:val="none"/>
        </w:rPr>
      </w:pPr>
      <w:r w:rsidRPr="00D00778">
        <w:rPr>
          <w:rFonts w:ascii="Arial" w:eastAsia="Times New Roman" w:hAnsi="Arial" w:cs="Arial"/>
          <w:bCs/>
          <w:i/>
          <w:iCs/>
          <w:kern w:val="0"/>
          <w:sz w:val="24"/>
          <w:szCs w:val="20"/>
          <w:lang w:eastAsia="it-IT"/>
          <w14:ligatures w14:val="none"/>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 (Rm 3,5-8)- </w:t>
      </w:r>
    </w:p>
    <w:p w14:paraId="66D80D13" w14:textId="56497AE0" w:rsidR="00D771D7"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Nella Prima Lettera ai Corinzi:</w:t>
      </w:r>
    </w:p>
    <w:p w14:paraId="01B6B1F7" w14:textId="03369092" w:rsidR="00D00778" w:rsidRPr="00D00778" w:rsidRDefault="00D00778" w:rsidP="000A11E0">
      <w:pPr>
        <w:spacing w:after="120" w:line="240" w:lineRule="auto"/>
        <w:jc w:val="both"/>
        <w:rPr>
          <w:rFonts w:ascii="Arial" w:eastAsia="Times New Roman" w:hAnsi="Arial" w:cs="Arial"/>
          <w:bCs/>
          <w:i/>
          <w:iCs/>
          <w:kern w:val="0"/>
          <w:sz w:val="24"/>
          <w:szCs w:val="20"/>
          <w:lang w:eastAsia="it-IT"/>
          <w14:ligatures w14:val="none"/>
        </w:rPr>
      </w:pPr>
      <w:r w:rsidRPr="00D00778">
        <w:rPr>
          <w:rFonts w:ascii="Arial" w:eastAsia="Times New Roman" w:hAnsi="Arial" w:cs="Arial"/>
          <w:bCs/>
          <w:i/>
          <w:iCs/>
          <w:kern w:val="0"/>
          <w:sz w:val="24"/>
          <w:szCs w:val="20"/>
          <w:lang w:eastAsia="it-IT"/>
          <w14:ligatures w14:val="none"/>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4,8-13). </w:t>
      </w:r>
    </w:p>
    <w:p w14:paraId="21BC4731" w14:textId="77777777" w:rsidR="000C48CB"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lastRenderedPageBreak/>
        <w:t xml:space="preserve">L’Apostolo è la persona più calunniata tra i cristiani per il suo ordine divino che </w:t>
      </w:r>
      <w:r w:rsidR="00BC5E8D">
        <w:rPr>
          <w:rFonts w:ascii="Arial" w:eastAsia="Times New Roman" w:hAnsi="Arial" w:cs="Arial"/>
          <w:bCs/>
          <w:kern w:val="0"/>
          <w:sz w:val="24"/>
          <w:szCs w:val="20"/>
          <w:lang w:eastAsia="it-IT"/>
          <w14:ligatures w14:val="none"/>
        </w:rPr>
        <w:t xml:space="preserve">lo Spirito Santo </w:t>
      </w:r>
      <w:r>
        <w:rPr>
          <w:rFonts w:ascii="Arial" w:eastAsia="Times New Roman" w:hAnsi="Arial" w:cs="Arial"/>
          <w:bCs/>
          <w:kern w:val="0"/>
          <w:sz w:val="24"/>
          <w:szCs w:val="20"/>
          <w:lang w:eastAsia="it-IT"/>
          <w14:ligatures w14:val="none"/>
        </w:rPr>
        <w:t>mette nella Chiesa di Dio</w:t>
      </w:r>
      <w:r w:rsidR="00BC5E8D">
        <w:rPr>
          <w:rFonts w:ascii="Arial" w:eastAsia="Times New Roman" w:hAnsi="Arial" w:cs="Arial"/>
          <w:bCs/>
          <w:kern w:val="0"/>
          <w:sz w:val="24"/>
          <w:szCs w:val="20"/>
          <w:lang w:eastAsia="it-IT"/>
          <w14:ligatures w14:val="none"/>
        </w:rPr>
        <w:t>, per la sua Parola e il suo insegnamento</w:t>
      </w:r>
      <w:r>
        <w:rPr>
          <w:rFonts w:ascii="Arial" w:eastAsia="Times New Roman" w:hAnsi="Arial" w:cs="Arial"/>
          <w:bCs/>
          <w:kern w:val="0"/>
          <w:sz w:val="24"/>
          <w:szCs w:val="20"/>
          <w:lang w:eastAsia="it-IT"/>
          <w14:ligatures w14:val="none"/>
        </w:rPr>
        <w:t xml:space="preserve">. Quanti voglio una chiesa avvolta e travolta dal caos e dalla confusione sia spirituale che morale, dichiarano le sue parole visione di uomo e quindi non obbliganti per essi, non obbliganti per la stessa chiesa. </w:t>
      </w:r>
    </w:p>
    <w:p w14:paraId="3632F269" w14:textId="37362EC2" w:rsidR="00D00778"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Sul travisamento della Parola di Dio, data da Dio a noi per bocca dell’Apostolo Paolo, ecco </w:t>
      </w:r>
      <w:r w:rsidR="000C48CB">
        <w:rPr>
          <w:rFonts w:ascii="Arial" w:eastAsia="Times New Roman" w:hAnsi="Arial" w:cs="Arial"/>
          <w:bCs/>
          <w:kern w:val="0"/>
          <w:sz w:val="24"/>
          <w:szCs w:val="20"/>
          <w:lang w:eastAsia="it-IT"/>
          <w14:ligatures w14:val="none"/>
        </w:rPr>
        <w:t xml:space="preserve">cosa </w:t>
      </w:r>
      <w:r>
        <w:rPr>
          <w:rFonts w:ascii="Arial" w:eastAsia="Times New Roman" w:hAnsi="Arial" w:cs="Arial"/>
          <w:bCs/>
          <w:kern w:val="0"/>
          <w:sz w:val="24"/>
          <w:szCs w:val="20"/>
          <w:lang w:eastAsia="it-IT"/>
          <w14:ligatures w14:val="none"/>
        </w:rPr>
        <w:t xml:space="preserve">dice l’Apostolo Pietro nella </w:t>
      </w:r>
      <w:r w:rsidR="000C48CB">
        <w:rPr>
          <w:rFonts w:ascii="Arial" w:eastAsia="Times New Roman" w:hAnsi="Arial" w:cs="Arial"/>
          <w:bCs/>
          <w:kern w:val="0"/>
          <w:sz w:val="24"/>
          <w:szCs w:val="20"/>
          <w:lang w:eastAsia="it-IT"/>
          <w14:ligatures w14:val="none"/>
        </w:rPr>
        <w:t xml:space="preserve">Sua Seconda </w:t>
      </w:r>
      <w:r>
        <w:rPr>
          <w:rFonts w:ascii="Arial" w:eastAsia="Times New Roman" w:hAnsi="Arial" w:cs="Arial"/>
          <w:bCs/>
          <w:kern w:val="0"/>
          <w:sz w:val="24"/>
          <w:szCs w:val="20"/>
          <w:lang w:eastAsia="it-IT"/>
          <w14:ligatures w14:val="none"/>
        </w:rPr>
        <w:t>Lettera:</w:t>
      </w:r>
    </w:p>
    <w:p w14:paraId="23E8F5E2" w14:textId="350D7BEE" w:rsidR="00400275" w:rsidRDefault="001A3ABC" w:rsidP="000A11E0">
      <w:pPr>
        <w:spacing w:after="120" w:line="240" w:lineRule="auto"/>
        <w:jc w:val="both"/>
        <w:rPr>
          <w:rFonts w:ascii="Arial" w:eastAsia="Times New Roman" w:hAnsi="Arial" w:cs="Arial"/>
          <w:bCs/>
          <w:kern w:val="0"/>
          <w:sz w:val="24"/>
          <w:szCs w:val="20"/>
          <w:lang w:eastAsia="it-IT"/>
          <w14:ligatures w14:val="none"/>
        </w:rPr>
      </w:pPr>
      <w:r w:rsidRPr="00D00778">
        <w:rPr>
          <w:rFonts w:ascii="Arial" w:eastAsia="Times New Roman" w:hAnsi="Arial" w:cs="Arial"/>
          <w:bCs/>
          <w:i/>
          <w:iCs/>
          <w:kern w:val="0"/>
          <w:sz w:val="24"/>
          <w:szCs w:val="20"/>
          <w:lang w:eastAsia="it-IT"/>
          <w14:ligatures w14:val="none"/>
        </w:rPr>
        <w:t>Perciò</w:t>
      </w:r>
      <w:r w:rsidR="00D00778" w:rsidRPr="00D00778">
        <w:rPr>
          <w:rFonts w:ascii="Arial" w:eastAsia="Times New Roman" w:hAnsi="Arial" w:cs="Arial"/>
          <w:bCs/>
          <w:i/>
          <w:iCs/>
          <w:kern w:val="0"/>
          <w:sz w:val="24"/>
          <w:szCs w:val="20"/>
          <w:lang w:eastAsia="it-IT"/>
          <w14:ligatures w14:val="none"/>
        </w:rPr>
        <w:t xml:space="preserve">, carissimi, nell’attesa di questi eventi, fate di tutto perché Dio vi trovi in pace, senza colpa e senza macchia. </w:t>
      </w:r>
      <w:r w:rsidRPr="00D00778">
        <w:rPr>
          <w:rFonts w:ascii="Arial" w:eastAsia="Times New Roman" w:hAnsi="Arial" w:cs="Arial"/>
          <w:bCs/>
          <w:i/>
          <w:iCs/>
          <w:kern w:val="0"/>
          <w:sz w:val="24"/>
          <w:szCs w:val="20"/>
          <w:lang w:eastAsia="it-IT"/>
          <w14:ligatures w14:val="none"/>
        </w:rPr>
        <w:t>La</w:t>
      </w:r>
      <w:r w:rsidR="00D00778" w:rsidRPr="00D00778">
        <w:rPr>
          <w:rFonts w:ascii="Arial" w:eastAsia="Times New Roman" w:hAnsi="Arial" w:cs="Arial"/>
          <w:bCs/>
          <w:i/>
          <w:iCs/>
          <w:kern w:val="0"/>
          <w:sz w:val="24"/>
          <w:szCs w:val="20"/>
          <w:lang w:eastAsia="it-IT"/>
          <w14:ligatures w14:val="none"/>
        </w:rPr>
        <w:t xml:space="preserve"> magnanimità del Signore nostro consideratela come salvezza: così vi ha scritto anche il nostro carissimo fratello Paolo, secondo la sapienza che gli è stata data, </w:t>
      </w:r>
      <w:r w:rsidRPr="00D00778">
        <w:rPr>
          <w:rFonts w:ascii="Arial" w:eastAsia="Times New Roman" w:hAnsi="Arial" w:cs="Arial"/>
          <w:bCs/>
          <w:i/>
          <w:iCs/>
          <w:kern w:val="0"/>
          <w:sz w:val="24"/>
          <w:szCs w:val="20"/>
          <w:lang w:eastAsia="it-IT"/>
          <w14:ligatures w14:val="none"/>
        </w:rPr>
        <w:t>come</w:t>
      </w:r>
      <w:r w:rsidR="00D00778" w:rsidRPr="00D00778">
        <w:rPr>
          <w:rFonts w:ascii="Arial" w:eastAsia="Times New Roman" w:hAnsi="Arial" w:cs="Arial"/>
          <w:bCs/>
          <w:i/>
          <w:iCs/>
          <w:kern w:val="0"/>
          <w:sz w:val="24"/>
          <w:szCs w:val="20"/>
          <w:lang w:eastAsia="it-IT"/>
          <w14:ligatures w14:val="none"/>
        </w:rPr>
        <w:t xml:space="preserve"> in tutte le lettere, nelle quali egli parla di queste cose. In esse vi sono alcuni punti difficili da comprendere, che gli ignoranti e gli incerti travisano, al pari delle altre Scritture, per loro propria rovina</w:t>
      </w:r>
      <w:r w:rsidR="00D00778">
        <w:rPr>
          <w:rFonts w:ascii="Arial" w:eastAsia="Times New Roman" w:hAnsi="Arial" w:cs="Arial"/>
          <w:bCs/>
          <w:i/>
          <w:iCs/>
          <w:kern w:val="0"/>
          <w:sz w:val="24"/>
          <w:szCs w:val="20"/>
          <w:lang w:eastAsia="it-IT"/>
          <w14:ligatures w14:val="none"/>
        </w:rPr>
        <w:t xml:space="preserve"> (2Pt 3,14-16). </w:t>
      </w:r>
    </w:p>
    <w:p w14:paraId="294FC7B5" w14:textId="77777777" w:rsidR="000C48CB"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Anche </w:t>
      </w:r>
      <w:r w:rsidR="000C48CB">
        <w:rPr>
          <w:rFonts w:ascii="Arial" w:eastAsia="Times New Roman" w:hAnsi="Arial" w:cs="Arial"/>
          <w:bCs/>
          <w:kern w:val="0"/>
          <w:sz w:val="24"/>
          <w:szCs w:val="20"/>
          <w:lang w:eastAsia="it-IT"/>
          <w14:ligatures w14:val="none"/>
        </w:rPr>
        <w:t xml:space="preserve">noi </w:t>
      </w:r>
      <w:r>
        <w:rPr>
          <w:rFonts w:ascii="Arial" w:eastAsia="Times New Roman" w:hAnsi="Arial" w:cs="Arial"/>
          <w:bCs/>
          <w:kern w:val="0"/>
          <w:sz w:val="24"/>
          <w:szCs w:val="20"/>
          <w:lang w:eastAsia="it-IT"/>
          <w14:ligatures w14:val="none"/>
        </w:rPr>
        <w:t>calunniamo l’Apostolo Paolo quando ci serviamo di un qualche suo versetto per giustificare le nostre teorie. Noi diciamo che la Lett</w:t>
      </w:r>
      <w:r w:rsidR="000C48CB">
        <w:rPr>
          <w:rFonts w:ascii="Arial" w:eastAsia="Times New Roman" w:hAnsi="Arial" w:cs="Arial"/>
          <w:bCs/>
          <w:kern w:val="0"/>
          <w:sz w:val="24"/>
          <w:szCs w:val="20"/>
          <w:lang w:eastAsia="it-IT"/>
          <w14:ligatures w14:val="none"/>
        </w:rPr>
        <w:t>u</w:t>
      </w:r>
      <w:r>
        <w:rPr>
          <w:rFonts w:ascii="Arial" w:eastAsia="Times New Roman" w:hAnsi="Arial" w:cs="Arial"/>
          <w:bCs/>
          <w:kern w:val="0"/>
          <w:sz w:val="24"/>
          <w:szCs w:val="20"/>
          <w:lang w:eastAsia="it-IT"/>
          <w14:ligatures w14:val="none"/>
        </w:rPr>
        <w:t xml:space="preserve">ra di una qualche frase fuori del contesto e del testo è sempre una lettura ereticale, sempre una caco-lettura, una caco-interpretazione, una caco-deduzione, una caco-argomentazione, una caco-teologia, ma anche una caco-ecologia. </w:t>
      </w:r>
    </w:p>
    <w:p w14:paraId="0E9F8503" w14:textId="77777777" w:rsidR="000C48CB" w:rsidRDefault="00552605"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L’Apostolo Paolo dona a noi la soluzione di una sola eu-ecologia</w:t>
      </w:r>
      <w:r w:rsidR="004D0314">
        <w:rPr>
          <w:rFonts w:ascii="Arial" w:eastAsia="Times New Roman" w:hAnsi="Arial" w:cs="Arial"/>
          <w:bCs/>
          <w:kern w:val="0"/>
          <w:sz w:val="24"/>
          <w:szCs w:val="20"/>
          <w:lang w:eastAsia="it-IT"/>
          <w14:ligatures w14:val="none"/>
        </w:rPr>
        <w:t xml:space="preserve">: trasportare ogni uomo dalle tenebre nella luce, dal peccato nella grazia, dalle tenebre dell’inferno, che è caco-ecologia eterna, </w:t>
      </w:r>
      <w:r w:rsidR="000C48CB">
        <w:rPr>
          <w:rFonts w:ascii="Arial" w:eastAsia="Times New Roman" w:hAnsi="Arial" w:cs="Arial"/>
          <w:bCs/>
          <w:kern w:val="0"/>
          <w:sz w:val="24"/>
          <w:szCs w:val="20"/>
          <w:lang w:eastAsia="it-IT"/>
          <w14:ligatures w14:val="none"/>
        </w:rPr>
        <w:t xml:space="preserve">nella </w:t>
      </w:r>
      <w:r w:rsidR="004D0314">
        <w:rPr>
          <w:rFonts w:ascii="Arial" w:eastAsia="Times New Roman" w:hAnsi="Arial" w:cs="Arial"/>
          <w:bCs/>
          <w:kern w:val="0"/>
          <w:sz w:val="24"/>
          <w:szCs w:val="20"/>
          <w:lang w:eastAsia="it-IT"/>
          <w14:ligatures w14:val="none"/>
        </w:rPr>
        <w:t>luce beata della Gerusalemme celeste, che è la vera eu-ecologia</w:t>
      </w:r>
      <w:r w:rsidR="000C48CB">
        <w:rPr>
          <w:rFonts w:ascii="Arial" w:eastAsia="Times New Roman" w:hAnsi="Arial" w:cs="Arial"/>
          <w:bCs/>
          <w:kern w:val="0"/>
          <w:sz w:val="24"/>
          <w:szCs w:val="20"/>
          <w:lang w:eastAsia="it-IT"/>
          <w14:ligatures w14:val="none"/>
        </w:rPr>
        <w:t xml:space="preserve">, perché </w:t>
      </w:r>
      <w:r w:rsidR="004D0314">
        <w:rPr>
          <w:rFonts w:ascii="Arial" w:eastAsia="Times New Roman" w:hAnsi="Arial" w:cs="Arial"/>
          <w:bCs/>
          <w:kern w:val="0"/>
          <w:sz w:val="24"/>
          <w:szCs w:val="20"/>
          <w:lang w:eastAsia="it-IT"/>
          <w14:ligatures w14:val="none"/>
        </w:rPr>
        <w:t xml:space="preserve">è la vera eu-ecologia eterna. </w:t>
      </w:r>
    </w:p>
    <w:p w14:paraId="23EEC167" w14:textId="45EEDF7A" w:rsidR="00400275" w:rsidRDefault="004D0314" w:rsidP="000A11E0">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La Madre di Dio venga in nostro aiuto e soccorso.</w:t>
      </w:r>
      <w:r w:rsidR="000C48CB">
        <w:rPr>
          <w:rFonts w:ascii="Arial" w:eastAsia="Times New Roman" w:hAnsi="Arial" w:cs="Arial"/>
          <w:bCs/>
          <w:kern w:val="0"/>
          <w:sz w:val="24"/>
          <w:szCs w:val="20"/>
          <w:lang w:eastAsia="it-IT"/>
          <w14:ligatures w14:val="none"/>
        </w:rPr>
        <w:t xml:space="preserve"> Ci ottenga dal Figlio suo la stessa fede che sempre ha mosso il cuore di Paolo e che lo Spirito Santo con opera diuturna lo ha reso conforme al cuore di Cristo Gesù. </w:t>
      </w:r>
    </w:p>
    <w:p w14:paraId="55D70156" w14:textId="0CD92D6D" w:rsidR="000C48CB" w:rsidRDefault="004D0314" w:rsidP="000C48CB">
      <w:pPr>
        <w:spacing w:after="120" w:line="240" w:lineRule="auto"/>
        <w:jc w:val="right"/>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Anno del Signore 2025</w:t>
      </w:r>
      <w:bookmarkEnd w:id="222"/>
    </w:p>
    <w:p w14:paraId="46F97EAE" w14:textId="77777777" w:rsidR="000C48CB" w:rsidRDefault="000C48CB" w:rsidP="000C48CB">
      <w:pPr>
        <w:spacing w:after="120" w:line="240" w:lineRule="auto"/>
        <w:jc w:val="right"/>
        <w:rPr>
          <w:rFonts w:ascii="Arial" w:eastAsia="Times New Roman" w:hAnsi="Arial" w:cs="Arial"/>
          <w:bCs/>
          <w:kern w:val="0"/>
          <w:sz w:val="24"/>
          <w:szCs w:val="20"/>
          <w:lang w:eastAsia="it-IT"/>
          <w14:ligatures w14:val="none"/>
        </w:rPr>
      </w:pPr>
    </w:p>
    <w:p w14:paraId="303EE063" w14:textId="77777777" w:rsidR="000C48CB" w:rsidRDefault="000C48CB" w:rsidP="000C48CB">
      <w:pPr>
        <w:spacing w:after="120" w:line="240" w:lineRule="auto"/>
        <w:jc w:val="right"/>
        <w:rPr>
          <w:rFonts w:ascii="Arial" w:eastAsia="Times New Roman" w:hAnsi="Arial" w:cs="Arial"/>
          <w:bCs/>
          <w:kern w:val="0"/>
          <w:sz w:val="24"/>
          <w:szCs w:val="20"/>
          <w:lang w:eastAsia="it-IT"/>
          <w14:ligatures w14:val="none"/>
        </w:rPr>
      </w:pPr>
    </w:p>
    <w:p w14:paraId="2C4E4FF4" w14:textId="77777777" w:rsidR="000C48CB" w:rsidRDefault="000C48CB" w:rsidP="000C48CB">
      <w:pPr>
        <w:spacing w:after="120" w:line="240" w:lineRule="auto"/>
        <w:jc w:val="right"/>
        <w:rPr>
          <w:rFonts w:ascii="Arial" w:eastAsiaTheme="majorEastAsia" w:hAnsi="Arial" w:cs="Arial"/>
          <w:b/>
          <w:bCs/>
          <w:color w:val="000000" w:themeColor="text1"/>
          <w:sz w:val="28"/>
          <w:szCs w:val="28"/>
          <w:lang w:eastAsia="it-IT"/>
        </w:rPr>
      </w:pPr>
    </w:p>
    <w:p w14:paraId="56F13521" w14:textId="32285D8A" w:rsidR="00711D70" w:rsidRPr="00711D70" w:rsidRDefault="00711D70" w:rsidP="00BA4C84">
      <w:pPr>
        <w:pStyle w:val="Titolo1"/>
      </w:pPr>
      <w:bookmarkStart w:id="223" w:name="_Toc205829947"/>
      <w:r w:rsidRPr="00711D70">
        <w:t>INDICE</w:t>
      </w:r>
      <w:bookmarkEnd w:id="223"/>
    </w:p>
    <w:p w14:paraId="7E901BCF" w14:textId="77777777"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p>
    <w:p w14:paraId="3984A03D" w14:textId="17C27376" w:rsidR="00C536D1" w:rsidRDefault="00711D70">
      <w:pPr>
        <w:pStyle w:val="Sommario1"/>
        <w:tabs>
          <w:tab w:val="right" w:leader="dot" w:pos="8778"/>
        </w:tabs>
        <w:rPr>
          <w:rFonts w:eastAsiaTheme="minorEastAsia"/>
          <w:noProof/>
          <w:sz w:val="24"/>
          <w:szCs w:val="24"/>
          <w:lang w:eastAsia="it-IT"/>
        </w:rPr>
      </w:pPr>
      <w:r w:rsidRPr="00711D70">
        <w:rPr>
          <w:rFonts w:ascii="Times New Roman" w:eastAsia="Times New Roman" w:hAnsi="Times New Roman" w:cs="Times New Roman"/>
          <w:b/>
          <w:caps/>
          <w:kern w:val="0"/>
          <w:sz w:val="20"/>
          <w:szCs w:val="20"/>
          <w:lang w:eastAsia="it-IT"/>
          <w14:ligatures w14:val="none"/>
        </w:rPr>
        <w:fldChar w:fldCharType="begin"/>
      </w:r>
      <w:r w:rsidRPr="00711D70">
        <w:rPr>
          <w:rFonts w:ascii="Times New Roman" w:eastAsia="Times New Roman" w:hAnsi="Times New Roman" w:cs="Times New Roman"/>
          <w:b/>
          <w:caps/>
          <w:kern w:val="0"/>
          <w:sz w:val="20"/>
          <w:szCs w:val="20"/>
          <w:lang w:eastAsia="it-IT"/>
          <w14:ligatures w14:val="none"/>
        </w:rPr>
        <w:instrText xml:space="preserve"> TOC \o "1-3" </w:instrText>
      </w:r>
      <w:r w:rsidRPr="00711D70">
        <w:rPr>
          <w:rFonts w:ascii="Times New Roman" w:eastAsia="Times New Roman" w:hAnsi="Times New Roman" w:cs="Times New Roman"/>
          <w:b/>
          <w:caps/>
          <w:kern w:val="0"/>
          <w:sz w:val="20"/>
          <w:szCs w:val="20"/>
          <w:lang w:eastAsia="it-IT"/>
          <w14:ligatures w14:val="none"/>
        </w:rPr>
        <w:fldChar w:fldCharType="separate"/>
      </w:r>
      <w:r w:rsidR="00C536D1">
        <w:rPr>
          <w:noProof/>
        </w:rPr>
        <w:t>SERVIZIO PASTORALE</w:t>
      </w:r>
      <w:r w:rsidR="00C536D1">
        <w:rPr>
          <w:noProof/>
        </w:rPr>
        <w:tab/>
      </w:r>
      <w:r w:rsidR="00C536D1">
        <w:rPr>
          <w:noProof/>
        </w:rPr>
        <w:fldChar w:fldCharType="begin"/>
      </w:r>
      <w:r w:rsidR="00C536D1">
        <w:rPr>
          <w:noProof/>
        </w:rPr>
        <w:instrText xml:space="preserve"> PAGEREF _Toc205829914 \h </w:instrText>
      </w:r>
      <w:r w:rsidR="00C536D1">
        <w:rPr>
          <w:noProof/>
        </w:rPr>
      </w:r>
      <w:r w:rsidR="00C536D1">
        <w:rPr>
          <w:noProof/>
        </w:rPr>
        <w:fldChar w:fldCharType="separate"/>
      </w:r>
      <w:r w:rsidR="00C536D1">
        <w:rPr>
          <w:noProof/>
        </w:rPr>
        <w:t>1</w:t>
      </w:r>
      <w:r w:rsidR="00C536D1">
        <w:rPr>
          <w:noProof/>
        </w:rPr>
        <w:fldChar w:fldCharType="end"/>
      </w:r>
    </w:p>
    <w:p w14:paraId="30041648" w14:textId="7F19FA68" w:rsidR="00C536D1" w:rsidRDefault="00C536D1">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_Toc205829915 \h </w:instrText>
      </w:r>
      <w:r>
        <w:rPr>
          <w:noProof/>
        </w:rPr>
      </w:r>
      <w:r>
        <w:rPr>
          <w:noProof/>
        </w:rPr>
        <w:fldChar w:fldCharType="separate"/>
      </w:r>
      <w:r>
        <w:rPr>
          <w:noProof/>
        </w:rPr>
        <w:t>1</w:t>
      </w:r>
      <w:r>
        <w:rPr>
          <w:noProof/>
        </w:rPr>
        <w:fldChar w:fldCharType="end"/>
      </w:r>
    </w:p>
    <w:p w14:paraId="27D7A4FF" w14:textId="3319EFBE" w:rsidR="00C536D1" w:rsidRDefault="00C536D1">
      <w:pPr>
        <w:pStyle w:val="Sommario1"/>
        <w:tabs>
          <w:tab w:val="right" w:leader="dot" w:pos="8778"/>
        </w:tabs>
        <w:rPr>
          <w:rFonts w:eastAsiaTheme="minorEastAsia"/>
          <w:noProof/>
          <w:sz w:val="24"/>
          <w:szCs w:val="24"/>
          <w:lang w:eastAsia="it-IT"/>
        </w:rPr>
      </w:pPr>
      <w:r>
        <w:rPr>
          <w:noProof/>
        </w:rPr>
        <w:t>SULLA LETTERA DELL’APOSTOLO PAOLO AI ROMANI</w:t>
      </w:r>
      <w:r>
        <w:rPr>
          <w:noProof/>
        </w:rPr>
        <w:tab/>
      </w:r>
      <w:r>
        <w:rPr>
          <w:noProof/>
        </w:rPr>
        <w:fldChar w:fldCharType="begin"/>
      </w:r>
      <w:r>
        <w:rPr>
          <w:noProof/>
        </w:rPr>
        <w:instrText xml:space="preserve"> PAGEREF _Toc205829916 \h </w:instrText>
      </w:r>
      <w:r>
        <w:rPr>
          <w:noProof/>
        </w:rPr>
      </w:r>
      <w:r>
        <w:rPr>
          <w:noProof/>
        </w:rPr>
        <w:fldChar w:fldCharType="separate"/>
      </w:r>
      <w:r>
        <w:rPr>
          <w:noProof/>
        </w:rPr>
        <w:t>1</w:t>
      </w:r>
      <w:r>
        <w:rPr>
          <w:noProof/>
        </w:rPr>
        <w:fldChar w:fldCharType="end"/>
      </w:r>
    </w:p>
    <w:p w14:paraId="16E18023" w14:textId="2DD6A75E" w:rsidR="00C536D1" w:rsidRDefault="00C536D1">
      <w:pPr>
        <w:pStyle w:val="Sommario1"/>
        <w:tabs>
          <w:tab w:val="right" w:leader="dot" w:pos="8778"/>
        </w:tabs>
        <w:rPr>
          <w:rFonts w:eastAsiaTheme="minorEastAsia"/>
          <w:noProof/>
          <w:sz w:val="24"/>
          <w:szCs w:val="24"/>
          <w:lang w:eastAsia="it-IT"/>
        </w:rPr>
      </w:pPr>
      <w:r>
        <w:rPr>
          <w:noProof/>
        </w:rPr>
        <w:t>VOLUME PRIMO (CAPITOLI I – VIII)</w:t>
      </w:r>
      <w:r>
        <w:rPr>
          <w:noProof/>
        </w:rPr>
        <w:tab/>
      </w:r>
      <w:r>
        <w:rPr>
          <w:noProof/>
        </w:rPr>
        <w:fldChar w:fldCharType="begin"/>
      </w:r>
      <w:r>
        <w:rPr>
          <w:noProof/>
        </w:rPr>
        <w:instrText xml:space="preserve"> PAGEREF _Toc205829917 \h </w:instrText>
      </w:r>
      <w:r>
        <w:rPr>
          <w:noProof/>
        </w:rPr>
      </w:r>
      <w:r>
        <w:rPr>
          <w:noProof/>
        </w:rPr>
        <w:fldChar w:fldCharType="separate"/>
      </w:r>
      <w:r>
        <w:rPr>
          <w:noProof/>
        </w:rPr>
        <w:t>1</w:t>
      </w:r>
      <w:r>
        <w:rPr>
          <w:noProof/>
        </w:rPr>
        <w:fldChar w:fldCharType="end"/>
      </w:r>
    </w:p>
    <w:p w14:paraId="63FD8CB7" w14:textId="02AB94B3" w:rsidR="00C536D1" w:rsidRDefault="00C536D1">
      <w:pPr>
        <w:pStyle w:val="Sommario1"/>
        <w:tabs>
          <w:tab w:val="right" w:leader="dot" w:pos="8778"/>
        </w:tabs>
        <w:rPr>
          <w:rFonts w:eastAsiaTheme="minorEastAsia"/>
          <w:noProof/>
          <w:sz w:val="24"/>
          <w:szCs w:val="24"/>
          <w:lang w:eastAsia="it-IT"/>
        </w:rPr>
      </w:pPr>
      <w:r>
        <w:rPr>
          <w:noProof/>
        </w:rPr>
        <w:t>ANNO DOMINI 2026 – 2027</w:t>
      </w:r>
      <w:r>
        <w:rPr>
          <w:noProof/>
        </w:rPr>
        <w:tab/>
      </w:r>
      <w:r>
        <w:rPr>
          <w:noProof/>
        </w:rPr>
        <w:fldChar w:fldCharType="begin"/>
      </w:r>
      <w:r>
        <w:rPr>
          <w:noProof/>
        </w:rPr>
        <w:instrText xml:space="preserve"> PAGEREF _Toc205829918 \h </w:instrText>
      </w:r>
      <w:r>
        <w:rPr>
          <w:noProof/>
        </w:rPr>
      </w:r>
      <w:r>
        <w:rPr>
          <w:noProof/>
        </w:rPr>
        <w:fldChar w:fldCharType="separate"/>
      </w:r>
      <w:r>
        <w:rPr>
          <w:noProof/>
        </w:rPr>
        <w:t>1</w:t>
      </w:r>
      <w:r>
        <w:rPr>
          <w:noProof/>
        </w:rPr>
        <w:fldChar w:fldCharType="end"/>
      </w:r>
    </w:p>
    <w:p w14:paraId="439E18B3" w14:textId="77777777" w:rsidR="00C536D1" w:rsidRDefault="00C536D1">
      <w:pPr>
        <w:pStyle w:val="Sommario1"/>
        <w:tabs>
          <w:tab w:val="right" w:leader="dot" w:pos="8778"/>
        </w:tabs>
        <w:rPr>
          <w:noProof/>
        </w:rPr>
      </w:pPr>
    </w:p>
    <w:p w14:paraId="110C25B2" w14:textId="0490D73E" w:rsidR="00C536D1" w:rsidRDefault="00C536D1">
      <w:pPr>
        <w:pStyle w:val="Sommario1"/>
        <w:tabs>
          <w:tab w:val="right" w:leader="dot" w:pos="8778"/>
        </w:tabs>
        <w:rPr>
          <w:rFonts w:eastAsiaTheme="minorEastAsia"/>
          <w:noProof/>
          <w:sz w:val="24"/>
          <w:szCs w:val="24"/>
          <w:lang w:eastAsia="it-IT"/>
        </w:rPr>
      </w:pPr>
      <w:r>
        <w:rPr>
          <w:noProof/>
        </w:rPr>
        <w:t>PRESENTAZIONE</w:t>
      </w:r>
      <w:r>
        <w:rPr>
          <w:noProof/>
        </w:rPr>
        <w:tab/>
      </w:r>
      <w:r>
        <w:rPr>
          <w:noProof/>
        </w:rPr>
        <w:fldChar w:fldCharType="begin"/>
      </w:r>
      <w:r>
        <w:rPr>
          <w:noProof/>
        </w:rPr>
        <w:instrText xml:space="preserve"> PAGEREF _Toc205829919 \h </w:instrText>
      </w:r>
      <w:r>
        <w:rPr>
          <w:noProof/>
        </w:rPr>
      </w:r>
      <w:r>
        <w:rPr>
          <w:noProof/>
        </w:rPr>
        <w:fldChar w:fldCharType="separate"/>
      </w:r>
      <w:r>
        <w:rPr>
          <w:noProof/>
        </w:rPr>
        <w:t>3</w:t>
      </w:r>
      <w:r>
        <w:rPr>
          <w:noProof/>
        </w:rPr>
        <w:fldChar w:fldCharType="end"/>
      </w:r>
    </w:p>
    <w:p w14:paraId="7EC271B3" w14:textId="77777777" w:rsidR="00C536D1" w:rsidRDefault="00C536D1">
      <w:pPr>
        <w:pStyle w:val="Sommario1"/>
        <w:tabs>
          <w:tab w:val="right" w:leader="dot" w:pos="8778"/>
        </w:tabs>
        <w:rPr>
          <w:noProof/>
        </w:rPr>
      </w:pPr>
    </w:p>
    <w:p w14:paraId="1A0ECFA5" w14:textId="4E53C53C" w:rsidR="00C536D1" w:rsidRDefault="00C536D1">
      <w:pPr>
        <w:pStyle w:val="Sommario1"/>
        <w:tabs>
          <w:tab w:val="right" w:leader="dot" w:pos="8778"/>
        </w:tabs>
        <w:rPr>
          <w:rFonts w:eastAsiaTheme="minorEastAsia"/>
          <w:noProof/>
          <w:sz w:val="24"/>
          <w:szCs w:val="24"/>
          <w:lang w:eastAsia="it-IT"/>
        </w:rPr>
      </w:pPr>
      <w:r>
        <w:rPr>
          <w:noProof/>
        </w:rPr>
        <w:t>PER SUSCITARE L’OBBEDIENZA DELLA FEDE IN TUTTE LE GENTI</w:t>
      </w:r>
      <w:r>
        <w:rPr>
          <w:noProof/>
        </w:rPr>
        <w:tab/>
      </w:r>
      <w:r>
        <w:rPr>
          <w:noProof/>
        </w:rPr>
        <w:fldChar w:fldCharType="begin"/>
      </w:r>
      <w:r>
        <w:rPr>
          <w:noProof/>
        </w:rPr>
        <w:instrText xml:space="preserve"> PAGEREF _Toc205829920 \h </w:instrText>
      </w:r>
      <w:r>
        <w:rPr>
          <w:noProof/>
        </w:rPr>
      </w:r>
      <w:r>
        <w:rPr>
          <w:noProof/>
        </w:rPr>
        <w:fldChar w:fldCharType="separate"/>
      </w:r>
      <w:r>
        <w:rPr>
          <w:noProof/>
        </w:rPr>
        <w:t>7</w:t>
      </w:r>
      <w:r>
        <w:rPr>
          <w:noProof/>
        </w:rPr>
        <w:fldChar w:fldCharType="end"/>
      </w:r>
    </w:p>
    <w:p w14:paraId="0688EF5F" w14:textId="77777777" w:rsidR="00C536D1" w:rsidRDefault="00C536D1">
      <w:pPr>
        <w:pStyle w:val="Sommario1"/>
        <w:tabs>
          <w:tab w:val="right" w:leader="dot" w:pos="8778"/>
        </w:tabs>
        <w:rPr>
          <w:noProof/>
        </w:rPr>
      </w:pPr>
    </w:p>
    <w:p w14:paraId="4540A656" w14:textId="44C2F6F5" w:rsidR="00C536D1" w:rsidRDefault="00C536D1">
      <w:pPr>
        <w:pStyle w:val="Sommario1"/>
        <w:tabs>
          <w:tab w:val="right" w:leader="dot" w:pos="8778"/>
        </w:tabs>
        <w:rPr>
          <w:rFonts w:eastAsiaTheme="minorEastAsia"/>
          <w:noProof/>
          <w:sz w:val="24"/>
          <w:szCs w:val="24"/>
          <w:lang w:eastAsia="it-IT"/>
        </w:rPr>
      </w:pPr>
      <w:r>
        <w:rPr>
          <w:noProof/>
        </w:rPr>
        <w:t>IN ESSO INFATTI SI RIVELA LA GIUSTIZIA DI DIO, DA FEDE A FEDE, COME STA SCRITTO: IL GIUSTO PER FEDE VIVRÀ.</w:t>
      </w:r>
      <w:r>
        <w:rPr>
          <w:noProof/>
        </w:rPr>
        <w:tab/>
      </w:r>
      <w:r>
        <w:rPr>
          <w:noProof/>
        </w:rPr>
        <w:fldChar w:fldCharType="begin"/>
      </w:r>
      <w:r>
        <w:rPr>
          <w:noProof/>
        </w:rPr>
        <w:instrText xml:space="preserve"> PAGEREF _Toc205829921 \h </w:instrText>
      </w:r>
      <w:r>
        <w:rPr>
          <w:noProof/>
        </w:rPr>
      </w:r>
      <w:r>
        <w:rPr>
          <w:noProof/>
        </w:rPr>
        <w:fldChar w:fldCharType="separate"/>
      </w:r>
      <w:r>
        <w:rPr>
          <w:noProof/>
        </w:rPr>
        <w:t>34</w:t>
      </w:r>
      <w:r>
        <w:rPr>
          <w:noProof/>
        </w:rPr>
        <w:fldChar w:fldCharType="end"/>
      </w:r>
    </w:p>
    <w:p w14:paraId="13518650" w14:textId="77777777" w:rsidR="00C536D1" w:rsidRDefault="00C536D1">
      <w:pPr>
        <w:pStyle w:val="Sommario1"/>
        <w:tabs>
          <w:tab w:val="right" w:leader="dot" w:pos="8778"/>
        </w:tabs>
        <w:rPr>
          <w:noProof/>
        </w:rPr>
      </w:pPr>
    </w:p>
    <w:p w14:paraId="5C3A1053" w14:textId="23266731" w:rsidR="00C536D1" w:rsidRDefault="00C536D1">
      <w:pPr>
        <w:pStyle w:val="Sommario1"/>
        <w:tabs>
          <w:tab w:val="right" w:leader="dot" w:pos="8778"/>
        </w:tabs>
        <w:rPr>
          <w:rFonts w:eastAsiaTheme="minorEastAsia"/>
          <w:noProof/>
          <w:sz w:val="24"/>
          <w:szCs w:val="24"/>
          <w:lang w:eastAsia="it-IT"/>
        </w:rPr>
      </w:pPr>
      <w:r>
        <w:rPr>
          <w:noProof/>
        </w:rPr>
        <w:t>E POICHÉ NON RITENNERO DI DOVER CONOSCERE DIO ADEGUATAMENTE</w:t>
      </w:r>
      <w:r>
        <w:rPr>
          <w:noProof/>
        </w:rPr>
        <w:tab/>
      </w:r>
      <w:r>
        <w:rPr>
          <w:noProof/>
        </w:rPr>
        <w:fldChar w:fldCharType="begin"/>
      </w:r>
      <w:r>
        <w:rPr>
          <w:noProof/>
        </w:rPr>
        <w:instrText xml:space="preserve"> PAGEREF _Toc205829922 \h </w:instrText>
      </w:r>
      <w:r>
        <w:rPr>
          <w:noProof/>
        </w:rPr>
      </w:r>
      <w:r>
        <w:rPr>
          <w:noProof/>
        </w:rPr>
        <w:fldChar w:fldCharType="separate"/>
      </w:r>
      <w:r>
        <w:rPr>
          <w:noProof/>
        </w:rPr>
        <w:t>63</w:t>
      </w:r>
      <w:r>
        <w:rPr>
          <w:noProof/>
        </w:rPr>
        <w:fldChar w:fldCharType="end"/>
      </w:r>
    </w:p>
    <w:p w14:paraId="75F25A38" w14:textId="77777777" w:rsidR="00C536D1" w:rsidRDefault="00C536D1">
      <w:pPr>
        <w:pStyle w:val="Sommario1"/>
        <w:tabs>
          <w:tab w:val="right" w:leader="dot" w:pos="8778"/>
        </w:tabs>
        <w:rPr>
          <w:noProof/>
        </w:rPr>
      </w:pPr>
    </w:p>
    <w:p w14:paraId="3A912D40" w14:textId="399A77CA" w:rsidR="00C536D1" w:rsidRDefault="00C536D1">
      <w:pPr>
        <w:pStyle w:val="Sommario1"/>
        <w:tabs>
          <w:tab w:val="right" w:leader="dot" w:pos="8778"/>
        </w:tabs>
        <w:rPr>
          <w:rFonts w:eastAsiaTheme="minorEastAsia"/>
          <w:noProof/>
          <w:sz w:val="24"/>
          <w:szCs w:val="24"/>
          <w:lang w:eastAsia="it-IT"/>
        </w:rPr>
      </w:pPr>
      <w:r>
        <w:rPr>
          <w:noProof/>
        </w:rPr>
        <w:t>EPPURE NOI SAPPIAMO CHE IL GIUDIZIO DI DIO CONTRO QUELLI CHE COMMETTONO TALI COSE È SECONDO VERITÀ.</w:t>
      </w:r>
      <w:r>
        <w:rPr>
          <w:noProof/>
        </w:rPr>
        <w:tab/>
      </w:r>
      <w:r>
        <w:rPr>
          <w:noProof/>
        </w:rPr>
        <w:fldChar w:fldCharType="begin"/>
      </w:r>
      <w:r>
        <w:rPr>
          <w:noProof/>
        </w:rPr>
        <w:instrText xml:space="preserve"> PAGEREF _Toc205829923 \h </w:instrText>
      </w:r>
      <w:r>
        <w:rPr>
          <w:noProof/>
        </w:rPr>
      </w:r>
      <w:r>
        <w:rPr>
          <w:noProof/>
        </w:rPr>
        <w:fldChar w:fldCharType="separate"/>
      </w:r>
      <w:r>
        <w:rPr>
          <w:noProof/>
        </w:rPr>
        <w:t>92</w:t>
      </w:r>
      <w:r>
        <w:rPr>
          <w:noProof/>
        </w:rPr>
        <w:fldChar w:fldCharType="end"/>
      </w:r>
    </w:p>
    <w:p w14:paraId="4B4078C7" w14:textId="77777777" w:rsidR="00C536D1" w:rsidRDefault="00C536D1">
      <w:pPr>
        <w:pStyle w:val="Sommario1"/>
        <w:tabs>
          <w:tab w:val="right" w:leader="dot" w:pos="8778"/>
        </w:tabs>
        <w:rPr>
          <w:noProof/>
        </w:rPr>
      </w:pPr>
    </w:p>
    <w:p w14:paraId="6E81B5B5" w14:textId="6D7C0E60" w:rsidR="00C536D1" w:rsidRDefault="00C536D1">
      <w:pPr>
        <w:pStyle w:val="Sommario1"/>
        <w:tabs>
          <w:tab w:val="right" w:leader="dot" w:pos="8778"/>
        </w:tabs>
        <w:rPr>
          <w:rFonts w:eastAsiaTheme="minorEastAsia"/>
          <w:noProof/>
          <w:sz w:val="24"/>
          <w:szCs w:val="24"/>
          <w:lang w:eastAsia="it-IT"/>
        </w:rPr>
      </w:pPr>
      <w:r>
        <w:rPr>
          <w:noProof/>
        </w:rPr>
        <w:t>COSÌ AVVERRÀ NEL GIORNO IN CUI DIO GIUDICHERÀ I SEGRETI DEGLI UOMINI, SECONDO IL MIO VANGELO, PER MEZZO DI CRISTO GESÙ</w:t>
      </w:r>
      <w:r>
        <w:rPr>
          <w:noProof/>
        </w:rPr>
        <w:tab/>
      </w:r>
      <w:r>
        <w:rPr>
          <w:noProof/>
        </w:rPr>
        <w:fldChar w:fldCharType="begin"/>
      </w:r>
      <w:r>
        <w:rPr>
          <w:noProof/>
        </w:rPr>
        <w:instrText xml:space="preserve"> PAGEREF _Toc205829924 \h </w:instrText>
      </w:r>
      <w:r>
        <w:rPr>
          <w:noProof/>
        </w:rPr>
      </w:r>
      <w:r>
        <w:rPr>
          <w:noProof/>
        </w:rPr>
        <w:fldChar w:fldCharType="separate"/>
      </w:r>
      <w:r>
        <w:rPr>
          <w:noProof/>
        </w:rPr>
        <w:t>123</w:t>
      </w:r>
      <w:r>
        <w:rPr>
          <w:noProof/>
        </w:rPr>
        <w:fldChar w:fldCharType="end"/>
      </w:r>
    </w:p>
    <w:p w14:paraId="05AC99E4" w14:textId="77777777" w:rsidR="00C536D1" w:rsidRDefault="00C536D1">
      <w:pPr>
        <w:pStyle w:val="Sommario1"/>
        <w:tabs>
          <w:tab w:val="right" w:leader="dot" w:pos="8778"/>
        </w:tabs>
        <w:rPr>
          <w:noProof/>
        </w:rPr>
      </w:pPr>
    </w:p>
    <w:p w14:paraId="0124C935" w14:textId="03664689" w:rsidR="00C536D1" w:rsidRDefault="00C536D1">
      <w:pPr>
        <w:pStyle w:val="Sommario1"/>
        <w:tabs>
          <w:tab w:val="right" w:leader="dot" w:pos="8778"/>
        </w:tabs>
        <w:rPr>
          <w:rFonts w:eastAsiaTheme="minorEastAsia"/>
          <w:noProof/>
          <w:sz w:val="24"/>
          <w:szCs w:val="24"/>
          <w:lang w:eastAsia="it-IT"/>
        </w:rPr>
      </w:pPr>
      <w:r>
        <w:rPr>
          <w:noProof/>
        </w:rPr>
        <w:t>EBBENE, COME MAI TU, CHE INSEGNI AGLI ALTRI, NON INSEGNI A TE STESSO?</w:t>
      </w:r>
      <w:r>
        <w:rPr>
          <w:noProof/>
        </w:rPr>
        <w:tab/>
      </w:r>
      <w:r>
        <w:rPr>
          <w:noProof/>
        </w:rPr>
        <w:fldChar w:fldCharType="begin"/>
      </w:r>
      <w:r>
        <w:rPr>
          <w:noProof/>
        </w:rPr>
        <w:instrText xml:space="preserve"> PAGEREF _Toc205829925 \h </w:instrText>
      </w:r>
      <w:r>
        <w:rPr>
          <w:noProof/>
        </w:rPr>
      </w:r>
      <w:r>
        <w:rPr>
          <w:noProof/>
        </w:rPr>
        <w:fldChar w:fldCharType="separate"/>
      </w:r>
      <w:r>
        <w:rPr>
          <w:noProof/>
        </w:rPr>
        <w:t>156</w:t>
      </w:r>
      <w:r>
        <w:rPr>
          <w:noProof/>
        </w:rPr>
        <w:fldChar w:fldCharType="end"/>
      </w:r>
    </w:p>
    <w:p w14:paraId="75F726C0" w14:textId="77777777" w:rsidR="00C536D1" w:rsidRDefault="00C536D1">
      <w:pPr>
        <w:pStyle w:val="Sommario1"/>
        <w:tabs>
          <w:tab w:val="right" w:leader="dot" w:pos="8778"/>
        </w:tabs>
        <w:rPr>
          <w:noProof/>
        </w:rPr>
      </w:pPr>
    </w:p>
    <w:p w14:paraId="7B47B1D2" w14:textId="49986212" w:rsidR="00C536D1" w:rsidRDefault="00C536D1">
      <w:pPr>
        <w:pStyle w:val="Sommario1"/>
        <w:tabs>
          <w:tab w:val="right" w:leader="dot" w:pos="8778"/>
        </w:tabs>
        <w:rPr>
          <w:rFonts w:eastAsiaTheme="minorEastAsia"/>
          <w:noProof/>
          <w:sz w:val="24"/>
          <w:szCs w:val="24"/>
          <w:lang w:eastAsia="it-IT"/>
        </w:rPr>
      </w:pPr>
      <w:r>
        <w:rPr>
          <w:noProof/>
        </w:rPr>
        <w:t>CHE DUNQUE? SE ALCUNI FURONO INFEDELI, LA LORO INFEDELTÀ ANNULLERÀ FORSE LA FEDELTÀ DI DIO?</w:t>
      </w:r>
      <w:r>
        <w:rPr>
          <w:noProof/>
        </w:rPr>
        <w:tab/>
      </w:r>
      <w:r>
        <w:rPr>
          <w:noProof/>
        </w:rPr>
        <w:fldChar w:fldCharType="begin"/>
      </w:r>
      <w:r>
        <w:rPr>
          <w:noProof/>
        </w:rPr>
        <w:instrText xml:space="preserve"> PAGEREF _Toc205829926 \h </w:instrText>
      </w:r>
      <w:r>
        <w:rPr>
          <w:noProof/>
        </w:rPr>
      </w:r>
      <w:r>
        <w:rPr>
          <w:noProof/>
        </w:rPr>
        <w:fldChar w:fldCharType="separate"/>
      </w:r>
      <w:r>
        <w:rPr>
          <w:noProof/>
        </w:rPr>
        <w:t>191</w:t>
      </w:r>
      <w:r>
        <w:rPr>
          <w:noProof/>
        </w:rPr>
        <w:fldChar w:fldCharType="end"/>
      </w:r>
    </w:p>
    <w:p w14:paraId="1AF65D91" w14:textId="77777777" w:rsidR="00C536D1" w:rsidRDefault="00C536D1">
      <w:pPr>
        <w:pStyle w:val="Sommario1"/>
        <w:tabs>
          <w:tab w:val="right" w:leader="dot" w:pos="8778"/>
        </w:tabs>
        <w:rPr>
          <w:noProof/>
        </w:rPr>
      </w:pPr>
    </w:p>
    <w:p w14:paraId="087DAEA5" w14:textId="25968844" w:rsidR="00C536D1" w:rsidRDefault="00C536D1">
      <w:pPr>
        <w:pStyle w:val="Sommario1"/>
        <w:tabs>
          <w:tab w:val="right" w:leader="dot" w:pos="8778"/>
        </w:tabs>
        <w:rPr>
          <w:rFonts w:eastAsiaTheme="minorEastAsia"/>
          <w:noProof/>
          <w:sz w:val="24"/>
          <w:szCs w:val="24"/>
          <w:lang w:eastAsia="it-IT"/>
        </w:rPr>
      </w:pPr>
      <w:r>
        <w:rPr>
          <w:noProof/>
        </w:rPr>
        <w:t>INFATTI IN BASE ALLE OPERE DELLA LEGGE NESSUN VIVENTE SARÀ GIUSTIFICATO DAVANTI A DIO PERCHÉ PER MEZZO DELLA LEGGE SI HA CONOSCENZA DEL PECCATO.</w:t>
      </w:r>
      <w:r>
        <w:rPr>
          <w:noProof/>
        </w:rPr>
        <w:tab/>
      </w:r>
      <w:r>
        <w:rPr>
          <w:noProof/>
        </w:rPr>
        <w:fldChar w:fldCharType="begin"/>
      </w:r>
      <w:r>
        <w:rPr>
          <w:noProof/>
        </w:rPr>
        <w:instrText xml:space="preserve"> PAGEREF _Toc205829927 \h </w:instrText>
      </w:r>
      <w:r>
        <w:rPr>
          <w:noProof/>
        </w:rPr>
      </w:r>
      <w:r>
        <w:rPr>
          <w:noProof/>
        </w:rPr>
        <w:fldChar w:fldCharType="separate"/>
      </w:r>
      <w:r>
        <w:rPr>
          <w:noProof/>
        </w:rPr>
        <w:t>226</w:t>
      </w:r>
      <w:r>
        <w:rPr>
          <w:noProof/>
        </w:rPr>
        <w:fldChar w:fldCharType="end"/>
      </w:r>
    </w:p>
    <w:p w14:paraId="039649A1" w14:textId="77777777" w:rsidR="00C536D1" w:rsidRDefault="00C536D1">
      <w:pPr>
        <w:pStyle w:val="Sommario1"/>
        <w:tabs>
          <w:tab w:val="right" w:leader="dot" w:pos="8778"/>
        </w:tabs>
        <w:rPr>
          <w:noProof/>
        </w:rPr>
      </w:pPr>
    </w:p>
    <w:p w14:paraId="58A1976D" w14:textId="78703460" w:rsidR="00C536D1" w:rsidRDefault="00C536D1">
      <w:pPr>
        <w:pStyle w:val="Sommario1"/>
        <w:tabs>
          <w:tab w:val="right" w:leader="dot" w:pos="8778"/>
        </w:tabs>
        <w:rPr>
          <w:rFonts w:eastAsiaTheme="minorEastAsia"/>
          <w:noProof/>
          <w:sz w:val="24"/>
          <w:szCs w:val="24"/>
          <w:lang w:eastAsia="it-IT"/>
        </w:rPr>
      </w:pPr>
      <w:r>
        <w:rPr>
          <w:noProof/>
        </w:rPr>
        <w:t>È LUI CHE DIO HA STABILITO APERTAMENTE COME STRUMENTO DI ESPIAZIONE,</w:t>
      </w:r>
      <w:r>
        <w:rPr>
          <w:noProof/>
        </w:rPr>
        <w:tab/>
      </w:r>
      <w:r>
        <w:rPr>
          <w:noProof/>
        </w:rPr>
        <w:fldChar w:fldCharType="begin"/>
      </w:r>
      <w:r>
        <w:rPr>
          <w:noProof/>
        </w:rPr>
        <w:instrText xml:space="preserve"> PAGEREF _Toc205829928 \h </w:instrText>
      </w:r>
      <w:r>
        <w:rPr>
          <w:noProof/>
        </w:rPr>
      </w:r>
      <w:r>
        <w:rPr>
          <w:noProof/>
        </w:rPr>
        <w:fldChar w:fldCharType="separate"/>
      </w:r>
      <w:r>
        <w:rPr>
          <w:noProof/>
        </w:rPr>
        <w:t>265</w:t>
      </w:r>
      <w:r>
        <w:rPr>
          <w:noProof/>
        </w:rPr>
        <w:fldChar w:fldCharType="end"/>
      </w:r>
    </w:p>
    <w:p w14:paraId="2A950FBB" w14:textId="77777777" w:rsidR="00C536D1" w:rsidRDefault="00C536D1">
      <w:pPr>
        <w:pStyle w:val="Sommario1"/>
        <w:tabs>
          <w:tab w:val="right" w:leader="dot" w:pos="8778"/>
        </w:tabs>
        <w:rPr>
          <w:noProof/>
        </w:rPr>
      </w:pPr>
    </w:p>
    <w:p w14:paraId="4A3B263C" w14:textId="3793579E" w:rsidR="00C536D1" w:rsidRDefault="00C536D1">
      <w:pPr>
        <w:pStyle w:val="Sommario1"/>
        <w:tabs>
          <w:tab w:val="right" w:leader="dot" w:pos="8778"/>
        </w:tabs>
        <w:rPr>
          <w:rFonts w:eastAsiaTheme="minorEastAsia"/>
          <w:noProof/>
          <w:sz w:val="24"/>
          <w:szCs w:val="24"/>
          <w:lang w:eastAsia="it-IT"/>
        </w:rPr>
      </w:pPr>
      <w:r>
        <w:rPr>
          <w:noProof/>
        </w:rPr>
        <w:t>ABRAMO CREDETTE A DIO E CIÒ GLI FU ACCREDITATO COME GIUSTIZIA</w:t>
      </w:r>
      <w:r>
        <w:rPr>
          <w:noProof/>
        </w:rPr>
        <w:tab/>
      </w:r>
      <w:r>
        <w:rPr>
          <w:noProof/>
        </w:rPr>
        <w:fldChar w:fldCharType="begin"/>
      </w:r>
      <w:r>
        <w:rPr>
          <w:noProof/>
        </w:rPr>
        <w:instrText xml:space="preserve"> PAGEREF _Toc205829929 \h </w:instrText>
      </w:r>
      <w:r>
        <w:rPr>
          <w:noProof/>
        </w:rPr>
      </w:r>
      <w:r>
        <w:rPr>
          <w:noProof/>
        </w:rPr>
        <w:fldChar w:fldCharType="separate"/>
      </w:r>
      <w:r>
        <w:rPr>
          <w:noProof/>
        </w:rPr>
        <w:t>297</w:t>
      </w:r>
      <w:r>
        <w:rPr>
          <w:noProof/>
        </w:rPr>
        <w:fldChar w:fldCharType="end"/>
      </w:r>
    </w:p>
    <w:p w14:paraId="35C64CC7" w14:textId="77777777" w:rsidR="00C536D1" w:rsidRDefault="00C536D1">
      <w:pPr>
        <w:pStyle w:val="Sommario1"/>
        <w:tabs>
          <w:tab w:val="right" w:leader="dot" w:pos="8778"/>
        </w:tabs>
        <w:rPr>
          <w:noProof/>
        </w:rPr>
      </w:pPr>
    </w:p>
    <w:p w14:paraId="5A36AC61" w14:textId="33894FC7" w:rsidR="00C536D1" w:rsidRDefault="00C536D1">
      <w:pPr>
        <w:pStyle w:val="Sommario1"/>
        <w:tabs>
          <w:tab w:val="right" w:leader="dot" w:pos="8778"/>
        </w:tabs>
        <w:rPr>
          <w:rFonts w:eastAsiaTheme="minorEastAsia"/>
          <w:noProof/>
          <w:sz w:val="24"/>
          <w:szCs w:val="24"/>
          <w:lang w:eastAsia="it-IT"/>
        </w:rPr>
      </w:pPr>
      <w:r>
        <w:rPr>
          <w:noProof/>
        </w:rPr>
        <w:t>EGLI RICEVETTE IL SEGNO DELLA CIRCONCISIONE COME SIGILLO DELLA GIUSTIZIA</w:t>
      </w:r>
      <w:r>
        <w:rPr>
          <w:noProof/>
        </w:rPr>
        <w:tab/>
      </w:r>
      <w:r>
        <w:rPr>
          <w:noProof/>
        </w:rPr>
        <w:fldChar w:fldCharType="begin"/>
      </w:r>
      <w:r>
        <w:rPr>
          <w:noProof/>
        </w:rPr>
        <w:instrText xml:space="preserve"> PAGEREF _Toc205829930 \h </w:instrText>
      </w:r>
      <w:r>
        <w:rPr>
          <w:noProof/>
        </w:rPr>
      </w:r>
      <w:r>
        <w:rPr>
          <w:noProof/>
        </w:rPr>
        <w:fldChar w:fldCharType="separate"/>
      </w:r>
      <w:r>
        <w:rPr>
          <w:noProof/>
        </w:rPr>
        <w:t>347</w:t>
      </w:r>
      <w:r>
        <w:rPr>
          <w:noProof/>
        </w:rPr>
        <w:fldChar w:fldCharType="end"/>
      </w:r>
    </w:p>
    <w:p w14:paraId="1DCC015C" w14:textId="77777777" w:rsidR="00C536D1" w:rsidRDefault="00C536D1">
      <w:pPr>
        <w:pStyle w:val="Sommario1"/>
        <w:tabs>
          <w:tab w:val="right" w:leader="dot" w:pos="8778"/>
        </w:tabs>
        <w:rPr>
          <w:noProof/>
        </w:rPr>
      </w:pPr>
    </w:p>
    <w:p w14:paraId="7E7FE43E" w14:textId="137C2CB6" w:rsidR="00C536D1" w:rsidRDefault="00C536D1">
      <w:pPr>
        <w:pStyle w:val="Sommario1"/>
        <w:tabs>
          <w:tab w:val="right" w:leader="dot" w:pos="8778"/>
        </w:tabs>
        <w:rPr>
          <w:rFonts w:eastAsiaTheme="minorEastAsia"/>
          <w:noProof/>
          <w:sz w:val="24"/>
          <w:szCs w:val="24"/>
          <w:lang w:eastAsia="it-IT"/>
        </w:rPr>
      </w:pPr>
      <w:r>
        <w:rPr>
          <w:noProof/>
        </w:rPr>
        <w:t>EGLI CREDETTE, SALDO NELLA SPERANZA CONTRO OGNI SPERANZA</w:t>
      </w:r>
      <w:r>
        <w:rPr>
          <w:noProof/>
        </w:rPr>
        <w:tab/>
      </w:r>
      <w:r>
        <w:rPr>
          <w:noProof/>
        </w:rPr>
        <w:fldChar w:fldCharType="begin"/>
      </w:r>
      <w:r>
        <w:rPr>
          <w:noProof/>
        </w:rPr>
        <w:instrText xml:space="preserve"> PAGEREF _Toc205829931 \h </w:instrText>
      </w:r>
      <w:r>
        <w:rPr>
          <w:noProof/>
        </w:rPr>
      </w:r>
      <w:r>
        <w:rPr>
          <w:noProof/>
        </w:rPr>
        <w:fldChar w:fldCharType="separate"/>
      </w:r>
      <w:r>
        <w:rPr>
          <w:noProof/>
        </w:rPr>
        <w:t>371</w:t>
      </w:r>
      <w:r>
        <w:rPr>
          <w:noProof/>
        </w:rPr>
        <w:fldChar w:fldCharType="end"/>
      </w:r>
    </w:p>
    <w:p w14:paraId="24E08A0E" w14:textId="77777777" w:rsidR="00C536D1" w:rsidRDefault="00C536D1">
      <w:pPr>
        <w:pStyle w:val="Sommario1"/>
        <w:tabs>
          <w:tab w:val="right" w:leader="dot" w:pos="8778"/>
        </w:tabs>
        <w:rPr>
          <w:noProof/>
        </w:rPr>
      </w:pPr>
    </w:p>
    <w:p w14:paraId="0B642B04" w14:textId="365CE596" w:rsidR="00C536D1" w:rsidRDefault="00C536D1">
      <w:pPr>
        <w:pStyle w:val="Sommario1"/>
        <w:tabs>
          <w:tab w:val="right" w:leader="dot" w:pos="8778"/>
        </w:tabs>
        <w:rPr>
          <w:rFonts w:eastAsiaTheme="minorEastAsia"/>
          <w:noProof/>
          <w:sz w:val="24"/>
          <w:szCs w:val="24"/>
          <w:lang w:eastAsia="it-IT"/>
        </w:rPr>
      </w:pPr>
      <w:r>
        <w:rPr>
          <w:noProof/>
        </w:rPr>
        <w:t>PERCHÉ L’AMORE DI DIO È STATO RIVERSATO NEI NOSTRI CUORI</w:t>
      </w:r>
      <w:r>
        <w:rPr>
          <w:noProof/>
        </w:rPr>
        <w:tab/>
      </w:r>
      <w:r>
        <w:rPr>
          <w:noProof/>
        </w:rPr>
        <w:fldChar w:fldCharType="begin"/>
      </w:r>
      <w:r>
        <w:rPr>
          <w:noProof/>
        </w:rPr>
        <w:instrText xml:space="preserve"> PAGEREF _Toc205829932 \h </w:instrText>
      </w:r>
      <w:r>
        <w:rPr>
          <w:noProof/>
        </w:rPr>
      </w:r>
      <w:r>
        <w:rPr>
          <w:noProof/>
        </w:rPr>
        <w:fldChar w:fldCharType="separate"/>
      </w:r>
      <w:r>
        <w:rPr>
          <w:noProof/>
        </w:rPr>
        <w:t>448</w:t>
      </w:r>
      <w:r>
        <w:rPr>
          <w:noProof/>
        </w:rPr>
        <w:fldChar w:fldCharType="end"/>
      </w:r>
    </w:p>
    <w:p w14:paraId="534C0CB9" w14:textId="77777777" w:rsidR="00C536D1" w:rsidRDefault="00C536D1">
      <w:pPr>
        <w:pStyle w:val="Sommario1"/>
        <w:tabs>
          <w:tab w:val="right" w:leader="dot" w:pos="8778"/>
        </w:tabs>
        <w:rPr>
          <w:noProof/>
        </w:rPr>
      </w:pPr>
    </w:p>
    <w:p w14:paraId="1CD3021C" w14:textId="551CF767" w:rsidR="00C536D1" w:rsidRDefault="00C536D1">
      <w:pPr>
        <w:pStyle w:val="Sommario1"/>
        <w:tabs>
          <w:tab w:val="right" w:leader="dot" w:pos="8778"/>
        </w:tabs>
        <w:rPr>
          <w:rFonts w:eastAsiaTheme="minorEastAsia"/>
          <w:noProof/>
          <w:sz w:val="24"/>
          <w:szCs w:val="24"/>
          <w:lang w:eastAsia="it-IT"/>
        </w:rPr>
      </w:pPr>
      <w:r>
        <w:rPr>
          <w:noProof/>
        </w:rPr>
        <w:t>MA DIO DIMOSTRA IL SUO AMORE VERSO DI NOI</w:t>
      </w:r>
      <w:r>
        <w:rPr>
          <w:noProof/>
        </w:rPr>
        <w:tab/>
      </w:r>
      <w:r>
        <w:rPr>
          <w:noProof/>
        </w:rPr>
        <w:fldChar w:fldCharType="begin"/>
      </w:r>
      <w:r>
        <w:rPr>
          <w:noProof/>
        </w:rPr>
        <w:instrText xml:space="preserve"> PAGEREF _Toc205829933 \h </w:instrText>
      </w:r>
      <w:r>
        <w:rPr>
          <w:noProof/>
        </w:rPr>
      </w:r>
      <w:r>
        <w:rPr>
          <w:noProof/>
        </w:rPr>
        <w:fldChar w:fldCharType="separate"/>
      </w:r>
      <w:r>
        <w:rPr>
          <w:noProof/>
        </w:rPr>
        <w:t>482</w:t>
      </w:r>
      <w:r>
        <w:rPr>
          <w:noProof/>
        </w:rPr>
        <w:fldChar w:fldCharType="end"/>
      </w:r>
    </w:p>
    <w:p w14:paraId="7FFB5C56" w14:textId="77777777" w:rsidR="00C536D1" w:rsidRDefault="00C536D1">
      <w:pPr>
        <w:pStyle w:val="Sommario1"/>
        <w:tabs>
          <w:tab w:val="right" w:leader="dot" w:pos="8778"/>
        </w:tabs>
        <w:rPr>
          <w:noProof/>
        </w:rPr>
      </w:pPr>
    </w:p>
    <w:p w14:paraId="6604B4DA" w14:textId="2790FB09" w:rsidR="00C536D1" w:rsidRDefault="00C536D1">
      <w:pPr>
        <w:pStyle w:val="Sommario1"/>
        <w:tabs>
          <w:tab w:val="right" w:leader="dot" w:pos="8778"/>
        </w:tabs>
        <w:rPr>
          <w:rFonts w:eastAsiaTheme="minorEastAsia"/>
          <w:noProof/>
          <w:sz w:val="24"/>
          <w:szCs w:val="24"/>
          <w:lang w:eastAsia="it-IT"/>
        </w:rPr>
      </w:pPr>
      <w:r>
        <w:rPr>
          <w:noProof/>
        </w:rPr>
        <w:t>COSÌ ANCHE PER L’OPERA GIUSTA DI UNO SOLO SI RIVERSA SU TUTTI GLI UOMINI LA GIUSTIFICAZIONE, CHE DÀ VITA</w:t>
      </w:r>
      <w:r>
        <w:rPr>
          <w:noProof/>
        </w:rPr>
        <w:tab/>
      </w:r>
      <w:r>
        <w:rPr>
          <w:noProof/>
        </w:rPr>
        <w:fldChar w:fldCharType="begin"/>
      </w:r>
      <w:r>
        <w:rPr>
          <w:noProof/>
        </w:rPr>
        <w:instrText xml:space="preserve"> PAGEREF _Toc205829934 \h </w:instrText>
      </w:r>
      <w:r>
        <w:rPr>
          <w:noProof/>
        </w:rPr>
      </w:r>
      <w:r>
        <w:rPr>
          <w:noProof/>
        </w:rPr>
        <w:fldChar w:fldCharType="separate"/>
      </w:r>
      <w:r>
        <w:rPr>
          <w:noProof/>
        </w:rPr>
        <w:t>513</w:t>
      </w:r>
      <w:r>
        <w:rPr>
          <w:noProof/>
        </w:rPr>
        <w:fldChar w:fldCharType="end"/>
      </w:r>
    </w:p>
    <w:p w14:paraId="7D596759" w14:textId="77777777" w:rsidR="00C536D1" w:rsidRDefault="00C536D1">
      <w:pPr>
        <w:pStyle w:val="Sommario1"/>
        <w:tabs>
          <w:tab w:val="right" w:leader="dot" w:pos="8778"/>
        </w:tabs>
        <w:rPr>
          <w:noProof/>
        </w:rPr>
      </w:pPr>
    </w:p>
    <w:p w14:paraId="5D9AF060" w14:textId="691247CD" w:rsidR="00C536D1" w:rsidRDefault="00C536D1">
      <w:pPr>
        <w:pStyle w:val="Sommario1"/>
        <w:tabs>
          <w:tab w:val="right" w:leader="dot" w:pos="8778"/>
        </w:tabs>
        <w:rPr>
          <w:rFonts w:eastAsiaTheme="minorEastAsia"/>
          <w:noProof/>
          <w:sz w:val="24"/>
          <w:szCs w:val="24"/>
          <w:lang w:eastAsia="it-IT"/>
        </w:rPr>
      </w:pPr>
      <w:r>
        <w:rPr>
          <w:noProof/>
        </w:rPr>
        <w:t>LO SAPPIAMO: L’UOMO VECCHIO CHE È IN NOI È STATO CROCIFISSO CON LUI</w:t>
      </w:r>
      <w:r>
        <w:rPr>
          <w:noProof/>
        </w:rPr>
        <w:tab/>
      </w:r>
      <w:r>
        <w:rPr>
          <w:noProof/>
        </w:rPr>
        <w:fldChar w:fldCharType="begin"/>
      </w:r>
      <w:r>
        <w:rPr>
          <w:noProof/>
        </w:rPr>
        <w:instrText xml:space="preserve"> PAGEREF _Toc205829935 \h </w:instrText>
      </w:r>
      <w:r>
        <w:rPr>
          <w:noProof/>
        </w:rPr>
      </w:r>
      <w:r>
        <w:rPr>
          <w:noProof/>
        </w:rPr>
        <w:fldChar w:fldCharType="separate"/>
      </w:r>
      <w:r>
        <w:rPr>
          <w:noProof/>
        </w:rPr>
        <w:t>566</w:t>
      </w:r>
      <w:r>
        <w:rPr>
          <w:noProof/>
        </w:rPr>
        <w:fldChar w:fldCharType="end"/>
      </w:r>
    </w:p>
    <w:p w14:paraId="226E4E0A" w14:textId="77777777" w:rsidR="00C536D1" w:rsidRDefault="00C536D1">
      <w:pPr>
        <w:pStyle w:val="Sommario1"/>
        <w:tabs>
          <w:tab w:val="right" w:leader="dot" w:pos="8778"/>
        </w:tabs>
        <w:rPr>
          <w:rFonts w:eastAsia="Times New Roman"/>
          <w:noProof/>
        </w:rPr>
      </w:pPr>
    </w:p>
    <w:p w14:paraId="1C048345" w14:textId="69DEC667" w:rsidR="00C536D1" w:rsidRDefault="00C536D1">
      <w:pPr>
        <w:pStyle w:val="Sommario1"/>
        <w:tabs>
          <w:tab w:val="right" w:leader="dot" w:pos="8778"/>
        </w:tabs>
        <w:rPr>
          <w:rFonts w:eastAsiaTheme="minorEastAsia"/>
          <w:noProof/>
          <w:sz w:val="24"/>
          <w:szCs w:val="24"/>
          <w:lang w:eastAsia="it-IT"/>
        </w:rPr>
      </w:pPr>
      <w:r w:rsidRPr="009418FF">
        <w:rPr>
          <w:rFonts w:eastAsia="Times New Roman"/>
          <w:noProof/>
        </w:rPr>
        <w:t>IL PECCATO DUNQUE NON REGNI PIÙ NEL VOSTRO CORPO MORTALE, COSÌ DA SOTTOMETTERVI AI SUOI DESIDERI.</w:t>
      </w:r>
      <w:r>
        <w:rPr>
          <w:noProof/>
        </w:rPr>
        <w:tab/>
      </w:r>
      <w:r>
        <w:rPr>
          <w:noProof/>
        </w:rPr>
        <w:fldChar w:fldCharType="begin"/>
      </w:r>
      <w:r>
        <w:rPr>
          <w:noProof/>
        </w:rPr>
        <w:instrText xml:space="preserve"> PAGEREF _Toc205829936 \h </w:instrText>
      </w:r>
      <w:r>
        <w:rPr>
          <w:noProof/>
        </w:rPr>
      </w:r>
      <w:r>
        <w:rPr>
          <w:noProof/>
        </w:rPr>
        <w:fldChar w:fldCharType="separate"/>
      </w:r>
      <w:r>
        <w:rPr>
          <w:noProof/>
        </w:rPr>
        <w:t>596</w:t>
      </w:r>
      <w:r>
        <w:rPr>
          <w:noProof/>
        </w:rPr>
        <w:fldChar w:fldCharType="end"/>
      </w:r>
    </w:p>
    <w:p w14:paraId="35056875" w14:textId="77777777" w:rsidR="00C536D1" w:rsidRDefault="00C536D1">
      <w:pPr>
        <w:pStyle w:val="Sommario1"/>
        <w:tabs>
          <w:tab w:val="right" w:leader="dot" w:pos="8778"/>
        </w:tabs>
        <w:rPr>
          <w:noProof/>
        </w:rPr>
      </w:pPr>
    </w:p>
    <w:p w14:paraId="742CB339" w14:textId="7CB48954" w:rsidR="00C536D1" w:rsidRDefault="00C536D1">
      <w:pPr>
        <w:pStyle w:val="Sommario1"/>
        <w:tabs>
          <w:tab w:val="right" w:leader="dot" w:pos="8778"/>
        </w:tabs>
        <w:rPr>
          <w:rFonts w:eastAsiaTheme="minorEastAsia"/>
          <w:noProof/>
          <w:sz w:val="24"/>
          <w:szCs w:val="24"/>
          <w:lang w:eastAsia="it-IT"/>
        </w:rPr>
      </w:pPr>
      <w:r>
        <w:rPr>
          <w:noProof/>
        </w:rPr>
        <w:t>PERCHÉ IL SALARIO DEL PECCATO È LA MORTE, MA IL DONO DI DIO È LA VITA ETERNA IN CRISTO GESÙ, NOSTRO SIGNORE</w:t>
      </w:r>
      <w:r>
        <w:rPr>
          <w:noProof/>
        </w:rPr>
        <w:tab/>
      </w:r>
      <w:r>
        <w:rPr>
          <w:noProof/>
        </w:rPr>
        <w:fldChar w:fldCharType="begin"/>
      </w:r>
      <w:r>
        <w:rPr>
          <w:noProof/>
        </w:rPr>
        <w:instrText xml:space="preserve"> PAGEREF _Toc205829937 \h </w:instrText>
      </w:r>
      <w:r>
        <w:rPr>
          <w:noProof/>
        </w:rPr>
      </w:r>
      <w:r>
        <w:rPr>
          <w:noProof/>
        </w:rPr>
        <w:fldChar w:fldCharType="separate"/>
      </w:r>
      <w:r>
        <w:rPr>
          <w:noProof/>
        </w:rPr>
        <w:t>623</w:t>
      </w:r>
      <w:r>
        <w:rPr>
          <w:noProof/>
        </w:rPr>
        <w:fldChar w:fldCharType="end"/>
      </w:r>
    </w:p>
    <w:p w14:paraId="2CCD99A1" w14:textId="77777777" w:rsidR="00C536D1" w:rsidRDefault="00C536D1">
      <w:pPr>
        <w:pStyle w:val="Sommario1"/>
        <w:tabs>
          <w:tab w:val="right" w:leader="dot" w:pos="8778"/>
        </w:tabs>
        <w:rPr>
          <w:rFonts w:eastAsia="Times New Roman"/>
          <w:noProof/>
        </w:rPr>
      </w:pPr>
    </w:p>
    <w:p w14:paraId="71E484A5" w14:textId="2B851D9B" w:rsidR="00C536D1" w:rsidRDefault="00C536D1">
      <w:pPr>
        <w:pStyle w:val="Sommario1"/>
        <w:tabs>
          <w:tab w:val="right" w:leader="dot" w:pos="8778"/>
        </w:tabs>
        <w:rPr>
          <w:rFonts w:eastAsiaTheme="minorEastAsia"/>
          <w:noProof/>
          <w:sz w:val="24"/>
          <w:szCs w:val="24"/>
          <w:lang w:eastAsia="it-IT"/>
        </w:rPr>
      </w:pPr>
      <w:r w:rsidRPr="009418FF">
        <w:rPr>
          <w:rFonts w:eastAsia="Times New Roman"/>
          <w:noProof/>
        </w:rPr>
        <w:t>ORA INVECE, MORTI A CIÒ CHE CI TENEVA PRIGIONIERI</w:t>
      </w:r>
      <w:r>
        <w:rPr>
          <w:noProof/>
        </w:rPr>
        <w:tab/>
      </w:r>
      <w:r>
        <w:rPr>
          <w:noProof/>
        </w:rPr>
        <w:fldChar w:fldCharType="begin"/>
      </w:r>
      <w:r>
        <w:rPr>
          <w:noProof/>
        </w:rPr>
        <w:instrText xml:space="preserve"> PAGEREF _Toc205829938 \h </w:instrText>
      </w:r>
      <w:r>
        <w:rPr>
          <w:noProof/>
        </w:rPr>
      </w:r>
      <w:r>
        <w:rPr>
          <w:noProof/>
        </w:rPr>
        <w:fldChar w:fldCharType="separate"/>
      </w:r>
      <w:r>
        <w:rPr>
          <w:noProof/>
        </w:rPr>
        <w:t>654</w:t>
      </w:r>
      <w:r>
        <w:rPr>
          <w:noProof/>
        </w:rPr>
        <w:fldChar w:fldCharType="end"/>
      </w:r>
    </w:p>
    <w:p w14:paraId="0EB68CDA" w14:textId="77777777" w:rsidR="00C536D1" w:rsidRDefault="00C536D1">
      <w:pPr>
        <w:pStyle w:val="Sommario1"/>
        <w:tabs>
          <w:tab w:val="right" w:leader="dot" w:pos="8778"/>
        </w:tabs>
        <w:rPr>
          <w:noProof/>
        </w:rPr>
      </w:pPr>
    </w:p>
    <w:p w14:paraId="66C1A05B" w14:textId="668B728E" w:rsidR="00C536D1" w:rsidRDefault="00C536D1">
      <w:pPr>
        <w:pStyle w:val="Sommario1"/>
        <w:tabs>
          <w:tab w:val="right" w:leader="dot" w:pos="8778"/>
        </w:tabs>
        <w:rPr>
          <w:rFonts w:eastAsiaTheme="minorEastAsia"/>
          <w:noProof/>
          <w:sz w:val="24"/>
          <w:szCs w:val="24"/>
          <w:lang w:eastAsia="it-IT"/>
        </w:rPr>
      </w:pPr>
      <w:r>
        <w:rPr>
          <w:noProof/>
        </w:rPr>
        <w:t>COSÌ LA LEGGE È SANTA, E SANTO, GIUSTO E BUONO È IL COMANDAMENTO</w:t>
      </w:r>
      <w:r>
        <w:rPr>
          <w:noProof/>
        </w:rPr>
        <w:tab/>
      </w:r>
      <w:r>
        <w:rPr>
          <w:noProof/>
        </w:rPr>
        <w:fldChar w:fldCharType="begin"/>
      </w:r>
      <w:r>
        <w:rPr>
          <w:noProof/>
        </w:rPr>
        <w:instrText xml:space="preserve"> PAGEREF _Toc205829939 \h </w:instrText>
      </w:r>
      <w:r>
        <w:rPr>
          <w:noProof/>
        </w:rPr>
      </w:r>
      <w:r>
        <w:rPr>
          <w:noProof/>
        </w:rPr>
        <w:fldChar w:fldCharType="separate"/>
      </w:r>
      <w:r>
        <w:rPr>
          <w:noProof/>
        </w:rPr>
        <w:t>677</w:t>
      </w:r>
      <w:r>
        <w:rPr>
          <w:noProof/>
        </w:rPr>
        <w:fldChar w:fldCharType="end"/>
      </w:r>
    </w:p>
    <w:p w14:paraId="7EA45A60" w14:textId="77777777" w:rsidR="00C536D1" w:rsidRDefault="00C536D1">
      <w:pPr>
        <w:pStyle w:val="Sommario1"/>
        <w:tabs>
          <w:tab w:val="right" w:leader="dot" w:pos="8778"/>
        </w:tabs>
        <w:rPr>
          <w:noProof/>
        </w:rPr>
      </w:pPr>
    </w:p>
    <w:p w14:paraId="2D31AAFC" w14:textId="0C4643D1" w:rsidR="00C536D1" w:rsidRDefault="00C536D1">
      <w:pPr>
        <w:pStyle w:val="Sommario1"/>
        <w:tabs>
          <w:tab w:val="right" w:leader="dot" w:pos="8778"/>
        </w:tabs>
        <w:rPr>
          <w:rFonts w:eastAsiaTheme="minorEastAsia"/>
          <w:noProof/>
          <w:sz w:val="24"/>
          <w:szCs w:val="24"/>
          <w:lang w:eastAsia="it-IT"/>
        </w:rPr>
      </w:pPr>
      <w:r>
        <w:rPr>
          <w:noProof/>
        </w:rPr>
        <w:t>ME INFELICE! CHI MI LIBERERÀ DA QUESTO CORPO DI MORTE?</w:t>
      </w:r>
      <w:r>
        <w:rPr>
          <w:noProof/>
        </w:rPr>
        <w:tab/>
      </w:r>
      <w:r>
        <w:rPr>
          <w:noProof/>
        </w:rPr>
        <w:fldChar w:fldCharType="begin"/>
      </w:r>
      <w:r>
        <w:rPr>
          <w:noProof/>
        </w:rPr>
        <w:instrText xml:space="preserve"> PAGEREF _Toc205829940 \h </w:instrText>
      </w:r>
      <w:r>
        <w:rPr>
          <w:noProof/>
        </w:rPr>
      </w:r>
      <w:r>
        <w:rPr>
          <w:noProof/>
        </w:rPr>
        <w:fldChar w:fldCharType="separate"/>
      </w:r>
      <w:r>
        <w:rPr>
          <w:noProof/>
        </w:rPr>
        <w:t>702</w:t>
      </w:r>
      <w:r>
        <w:rPr>
          <w:noProof/>
        </w:rPr>
        <w:fldChar w:fldCharType="end"/>
      </w:r>
    </w:p>
    <w:p w14:paraId="6F84F9C5" w14:textId="77777777" w:rsidR="00C536D1" w:rsidRDefault="00C536D1">
      <w:pPr>
        <w:pStyle w:val="Sommario1"/>
        <w:tabs>
          <w:tab w:val="right" w:leader="dot" w:pos="8778"/>
        </w:tabs>
        <w:rPr>
          <w:noProof/>
        </w:rPr>
      </w:pPr>
    </w:p>
    <w:p w14:paraId="65795CE9" w14:textId="022C1096" w:rsidR="00C536D1" w:rsidRDefault="00C536D1">
      <w:pPr>
        <w:pStyle w:val="Sommario1"/>
        <w:tabs>
          <w:tab w:val="right" w:leader="dot" w:pos="8778"/>
        </w:tabs>
        <w:rPr>
          <w:rFonts w:eastAsiaTheme="minorEastAsia"/>
          <w:noProof/>
          <w:sz w:val="24"/>
          <w:szCs w:val="24"/>
          <w:lang w:eastAsia="it-IT"/>
        </w:rPr>
      </w:pPr>
      <w:r>
        <w:rPr>
          <w:noProof/>
        </w:rPr>
        <w:t>QUELLI CHE SI LASCIANO DOMINARE DALLA CARNE NON POSSONO PIACERE A DIO</w:t>
      </w:r>
      <w:r>
        <w:rPr>
          <w:noProof/>
        </w:rPr>
        <w:tab/>
      </w:r>
      <w:r>
        <w:rPr>
          <w:noProof/>
        </w:rPr>
        <w:fldChar w:fldCharType="begin"/>
      </w:r>
      <w:r>
        <w:rPr>
          <w:noProof/>
        </w:rPr>
        <w:instrText xml:space="preserve"> PAGEREF _Toc205829941 \h </w:instrText>
      </w:r>
      <w:r>
        <w:rPr>
          <w:noProof/>
        </w:rPr>
      </w:r>
      <w:r>
        <w:rPr>
          <w:noProof/>
        </w:rPr>
        <w:fldChar w:fldCharType="separate"/>
      </w:r>
      <w:r>
        <w:rPr>
          <w:noProof/>
        </w:rPr>
        <w:t>743</w:t>
      </w:r>
      <w:r>
        <w:rPr>
          <w:noProof/>
        </w:rPr>
        <w:fldChar w:fldCharType="end"/>
      </w:r>
    </w:p>
    <w:p w14:paraId="4960F9CB" w14:textId="77777777" w:rsidR="00C536D1" w:rsidRDefault="00C536D1">
      <w:pPr>
        <w:pStyle w:val="Sommario1"/>
        <w:tabs>
          <w:tab w:val="right" w:leader="dot" w:pos="8778"/>
        </w:tabs>
        <w:rPr>
          <w:noProof/>
        </w:rPr>
      </w:pPr>
    </w:p>
    <w:p w14:paraId="7BEE4EE7" w14:textId="5B6EEC02" w:rsidR="00C536D1" w:rsidRDefault="00C536D1">
      <w:pPr>
        <w:pStyle w:val="Sommario1"/>
        <w:tabs>
          <w:tab w:val="right" w:leader="dot" w:pos="8778"/>
        </w:tabs>
        <w:rPr>
          <w:rFonts w:eastAsiaTheme="minorEastAsia"/>
          <w:noProof/>
          <w:sz w:val="24"/>
          <w:szCs w:val="24"/>
          <w:lang w:eastAsia="it-IT"/>
        </w:rPr>
      </w:pPr>
      <w:r>
        <w:rPr>
          <w:noProof/>
        </w:rPr>
        <w:t>LO SPIRITO STESSO, INSIEME AL NOSTRO SPIRITO, ATTESTA CHE SIAMO FIGLI DI DIO</w:t>
      </w:r>
      <w:r>
        <w:rPr>
          <w:noProof/>
        </w:rPr>
        <w:tab/>
      </w:r>
      <w:r>
        <w:rPr>
          <w:noProof/>
        </w:rPr>
        <w:fldChar w:fldCharType="begin"/>
      </w:r>
      <w:r>
        <w:rPr>
          <w:noProof/>
        </w:rPr>
        <w:instrText xml:space="preserve"> PAGEREF _Toc205829942 \h </w:instrText>
      </w:r>
      <w:r>
        <w:rPr>
          <w:noProof/>
        </w:rPr>
      </w:r>
      <w:r>
        <w:rPr>
          <w:noProof/>
        </w:rPr>
        <w:fldChar w:fldCharType="separate"/>
      </w:r>
      <w:r>
        <w:rPr>
          <w:noProof/>
        </w:rPr>
        <w:t>768</w:t>
      </w:r>
      <w:r>
        <w:rPr>
          <w:noProof/>
        </w:rPr>
        <w:fldChar w:fldCharType="end"/>
      </w:r>
    </w:p>
    <w:p w14:paraId="629EB7D3" w14:textId="77777777" w:rsidR="00C536D1" w:rsidRDefault="00C536D1">
      <w:pPr>
        <w:pStyle w:val="Sommario1"/>
        <w:tabs>
          <w:tab w:val="right" w:leader="dot" w:pos="8778"/>
        </w:tabs>
        <w:rPr>
          <w:noProof/>
        </w:rPr>
      </w:pPr>
    </w:p>
    <w:p w14:paraId="0055E237" w14:textId="285BBE42" w:rsidR="00C536D1" w:rsidRDefault="00C536D1">
      <w:pPr>
        <w:pStyle w:val="Sommario1"/>
        <w:tabs>
          <w:tab w:val="right" w:leader="dot" w:pos="8778"/>
        </w:tabs>
        <w:rPr>
          <w:rFonts w:eastAsiaTheme="minorEastAsia"/>
          <w:noProof/>
          <w:sz w:val="24"/>
          <w:szCs w:val="24"/>
          <w:lang w:eastAsia="it-IT"/>
        </w:rPr>
      </w:pPr>
      <w:r>
        <w:rPr>
          <w:noProof/>
        </w:rPr>
        <w:t>SAPPIAMO INFATTI CHE TUTTA INSIEME LA CREAZIONE GEME E SOFFRE LE DOGLIE DEL PARTO FINO AD OGGI.</w:t>
      </w:r>
      <w:r>
        <w:rPr>
          <w:noProof/>
        </w:rPr>
        <w:tab/>
      </w:r>
      <w:r>
        <w:rPr>
          <w:noProof/>
        </w:rPr>
        <w:fldChar w:fldCharType="begin"/>
      </w:r>
      <w:r>
        <w:rPr>
          <w:noProof/>
        </w:rPr>
        <w:instrText xml:space="preserve"> PAGEREF _Toc205829943 \h </w:instrText>
      </w:r>
      <w:r>
        <w:rPr>
          <w:noProof/>
        </w:rPr>
      </w:r>
      <w:r>
        <w:rPr>
          <w:noProof/>
        </w:rPr>
        <w:fldChar w:fldCharType="separate"/>
      </w:r>
      <w:r>
        <w:rPr>
          <w:noProof/>
        </w:rPr>
        <w:t>793</w:t>
      </w:r>
      <w:r>
        <w:rPr>
          <w:noProof/>
        </w:rPr>
        <w:fldChar w:fldCharType="end"/>
      </w:r>
    </w:p>
    <w:p w14:paraId="3CFA6A77" w14:textId="77777777" w:rsidR="00C536D1" w:rsidRDefault="00C536D1">
      <w:pPr>
        <w:pStyle w:val="Sommario1"/>
        <w:tabs>
          <w:tab w:val="right" w:leader="dot" w:pos="8778"/>
        </w:tabs>
        <w:rPr>
          <w:noProof/>
        </w:rPr>
      </w:pPr>
    </w:p>
    <w:p w14:paraId="79D419D7" w14:textId="7DFF0F49" w:rsidR="00C536D1" w:rsidRDefault="00C536D1">
      <w:pPr>
        <w:pStyle w:val="Sommario1"/>
        <w:tabs>
          <w:tab w:val="right" w:leader="dot" w:pos="8778"/>
        </w:tabs>
        <w:rPr>
          <w:rFonts w:eastAsiaTheme="minorEastAsia"/>
          <w:noProof/>
          <w:sz w:val="24"/>
          <w:szCs w:val="24"/>
          <w:lang w:eastAsia="it-IT"/>
        </w:rPr>
      </w:pPr>
      <w:r>
        <w:rPr>
          <w:noProof/>
        </w:rPr>
        <w:t>MA LO SPIRITO STESSO INTERCEDE CON GEMITI INESPRIMIBILI</w:t>
      </w:r>
      <w:r>
        <w:rPr>
          <w:noProof/>
        </w:rPr>
        <w:tab/>
      </w:r>
      <w:r>
        <w:rPr>
          <w:noProof/>
        </w:rPr>
        <w:fldChar w:fldCharType="begin"/>
      </w:r>
      <w:r>
        <w:rPr>
          <w:noProof/>
        </w:rPr>
        <w:instrText xml:space="preserve"> PAGEREF _Toc205829944 \h </w:instrText>
      </w:r>
      <w:r>
        <w:rPr>
          <w:noProof/>
        </w:rPr>
      </w:r>
      <w:r>
        <w:rPr>
          <w:noProof/>
        </w:rPr>
        <w:fldChar w:fldCharType="separate"/>
      </w:r>
      <w:r>
        <w:rPr>
          <w:noProof/>
        </w:rPr>
        <w:t>826</w:t>
      </w:r>
      <w:r>
        <w:rPr>
          <w:noProof/>
        </w:rPr>
        <w:fldChar w:fldCharType="end"/>
      </w:r>
    </w:p>
    <w:p w14:paraId="5AD78828" w14:textId="77777777" w:rsidR="00C536D1" w:rsidRDefault="00C536D1">
      <w:pPr>
        <w:pStyle w:val="Sommario1"/>
        <w:tabs>
          <w:tab w:val="right" w:leader="dot" w:pos="8778"/>
        </w:tabs>
        <w:rPr>
          <w:rFonts w:eastAsia="Times New Roman"/>
          <w:noProof/>
        </w:rPr>
      </w:pPr>
    </w:p>
    <w:p w14:paraId="58F04058" w14:textId="6DD33650" w:rsidR="00C536D1" w:rsidRDefault="00C536D1">
      <w:pPr>
        <w:pStyle w:val="Sommario1"/>
        <w:tabs>
          <w:tab w:val="right" w:leader="dot" w:pos="8778"/>
        </w:tabs>
        <w:rPr>
          <w:rFonts w:eastAsiaTheme="minorEastAsia"/>
          <w:noProof/>
          <w:sz w:val="24"/>
          <w:szCs w:val="24"/>
          <w:lang w:eastAsia="it-IT"/>
        </w:rPr>
      </w:pPr>
      <w:r w:rsidRPr="009418FF">
        <w:rPr>
          <w:rFonts w:eastAsia="Times New Roman"/>
          <w:noProof/>
        </w:rPr>
        <w:t>MA IN TUTTE QUESTE COSE NOI SIAMO PIÙ CHE VINCITORI GRAZIE A COLUI CHE CI HA AMATI</w:t>
      </w:r>
      <w:r>
        <w:rPr>
          <w:noProof/>
        </w:rPr>
        <w:tab/>
      </w:r>
      <w:r>
        <w:rPr>
          <w:noProof/>
        </w:rPr>
        <w:fldChar w:fldCharType="begin"/>
      </w:r>
      <w:r>
        <w:rPr>
          <w:noProof/>
        </w:rPr>
        <w:instrText xml:space="preserve"> PAGEREF _Toc205829945 \h </w:instrText>
      </w:r>
      <w:r>
        <w:rPr>
          <w:noProof/>
        </w:rPr>
      </w:r>
      <w:r>
        <w:rPr>
          <w:noProof/>
        </w:rPr>
        <w:fldChar w:fldCharType="separate"/>
      </w:r>
      <w:r>
        <w:rPr>
          <w:noProof/>
        </w:rPr>
        <w:t>854</w:t>
      </w:r>
      <w:r>
        <w:rPr>
          <w:noProof/>
        </w:rPr>
        <w:fldChar w:fldCharType="end"/>
      </w:r>
    </w:p>
    <w:p w14:paraId="2A572F26" w14:textId="77777777" w:rsidR="00C536D1" w:rsidRDefault="00C536D1">
      <w:pPr>
        <w:pStyle w:val="Sommario1"/>
        <w:tabs>
          <w:tab w:val="right" w:leader="dot" w:pos="8778"/>
        </w:tabs>
        <w:rPr>
          <w:noProof/>
        </w:rPr>
      </w:pPr>
    </w:p>
    <w:p w14:paraId="13E16622" w14:textId="198F525B" w:rsidR="00C536D1" w:rsidRDefault="00C536D1">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_Toc205829946 \h </w:instrText>
      </w:r>
      <w:r>
        <w:rPr>
          <w:noProof/>
        </w:rPr>
      </w:r>
      <w:r>
        <w:rPr>
          <w:noProof/>
        </w:rPr>
        <w:fldChar w:fldCharType="separate"/>
      </w:r>
      <w:r>
        <w:rPr>
          <w:noProof/>
        </w:rPr>
        <w:t>879</w:t>
      </w:r>
      <w:r>
        <w:rPr>
          <w:noProof/>
        </w:rPr>
        <w:fldChar w:fldCharType="end"/>
      </w:r>
    </w:p>
    <w:p w14:paraId="5A1BE61E" w14:textId="77777777" w:rsidR="00C536D1" w:rsidRDefault="00C536D1">
      <w:pPr>
        <w:pStyle w:val="Sommario1"/>
        <w:tabs>
          <w:tab w:val="right" w:leader="dot" w:pos="8778"/>
        </w:tabs>
        <w:rPr>
          <w:noProof/>
        </w:rPr>
      </w:pPr>
    </w:p>
    <w:p w14:paraId="4917EAFC" w14:textId="6DB88038" w:rsidR="00C536D1" w:rsidRDefault="00C536D1">
      <w:pPr>
        <w:pStyle w:val="Sommario1"/>
        <w:tabs>
          <w:tab w:val="right" w:leader="dot" w:pos="8778"/>
        </w:tabs>
        <w:rPr>
          <w:rFonts w:eastAsiaTheme="minorEastAsia"/>
          <w:noProof/>
          <w:sz w:val="24"/>
          <w:szCs w:val="24"/>
          <w:lang w:eastAsia="it-IT"/>
        </w:rPr>
      </w:pPr>
      <w:r>
        <w:rPr>
          <w:noProof/>
        </w:rPr>
        <w:t>INDICE</w:t>
      </w:r>
      <w:r>
        <w:rPr>
          <w:noProof/>
        </w:rPr>
        <w:tab/>
      </w:r>
      <w:r>
        <w:rPr>
          <w:noProof/>
        </w:rPr>
        <w:fldChar w:fldCharType="begin"/>
      </w:r>
      <w:r>
        <w:rPr>
          <w:noProof/>
        </w:rPr>
        <w:instrText xml:space="preserve"> PAGEREF _Toc205829947 \h </w:instrText>
      </w:r>
      <w:r>
        <w:rPr>
          <w:noProof/>
        </w:rPr>
      </w:r>
      <w:r>
        <w:rPr>
          <w:noProof/>
        </w:rPr>
        <w:fldChar w:fldCharType="separate"/>
      </w:r>
      <w:r>
        <w:rPr>
          <w:noProof/>
        </w:rPr>
        <w:t>883</w:t>
      </w:r>
      <w:r>
        <w:rPr>
          <w:noProof/>
        </w:rPr>
        <w:fldChar w:fldCharType="end"/>
      </w:r>
    </w:p>
    <w:p w14:paraId="28124B2C" w14:textId="359EAE13" w:rsidR="00711D70" w:rsidRPr="00711D70" w:rsidRDefault="00711D70" w:rsidP="00915E01">
      <w:pPr>
        <w:pStyle w:val="Sommario1"/>
        <w:tabs>
          <w:tab w:val="right" w:leader="dot" w:pos="8778"/>
        </w:tabs>
        <w:rPr>
          <w:rFonts w:ascii="Times New Roman" w:eastAsia="Times New Roman" w:hAnsi="Times New Roman" w:cs="Times New Roman"/>
          <w:kern w:val="0"/>
          <w:sz w:val="20"/>
          <w:szCs w:val="20"/>
          <w:lang w:eastAsia="it-IT"/>
          <w14:ligatures w14:val="none"/>
        </w:rPr>
      </w:pPr>
      <w:r w:rsidRPr="00711D70">
        <w:rPr>
          <w:rFonts w:ascii="Times New Roman" w:eastAsia="Times New Roman" w:hAnsi="Times New Roman" w:cs="Times New Roman"/>
          <w:kern w:val="0"/>
          <w:sz w:val="20"/>
          <w:szCs w:val="20"/>
          <w:lang w:eastAsia="it-IT"/>
          <w14:ligatures w14:val="none"/>
        </w:rPr>
        <w:fldChar w:fldCharType="end"/>
      </w:r>
    </w:p>
    <w:sectPr w:rsidR="00711D70" w:rsidRPr="00711D70"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29CDF" w14:textId="77777777" w:rsidR="00A7295A" w:rsidRDefault="00A7295A">
      <w:pPr>
        <w:spacing w:after="0" w:line="240" w:lineRule="auto"/>
      </w:pPr>
      <w:r>
        <w:separator/>
      </w:r>
    </w:p>
  </w:endnote>
  <w:endnote w:type="continuationSeparator" w:id="0">
    <w:p w14:paraId="3A47AFF9" w14:textId="77777777" w:rsidR="00A7295A" w:rsidRDefault="00A72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6D74" w14:textId="77777777" w:rsidR="00A7295A" w:rsidRDefault="00A7295A">
      <w:pPr>
        <w:spacing w:after="0" w:line="240" w:lineRule="auto"/>
      </w:pPr>
      <w:r>
        <w:separator/>
      </w:r>
    </w:p>
  </w:footnote>
  <w:footnote w:type="continuationSeparator" w:id="0">
    <w:p w14:paraId="349C0708" w14:textId="77777777" w:rsidR="00A7295A" w:rsidRDefault="00A72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85676E0"/>
    <w:multiLevelType w:val="hybridMultilevel"/>
    <w:tmpl w:val="7808496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30"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3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36"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3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4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4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50"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54"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55"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8"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3"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6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6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8"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7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74"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7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76"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77"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7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79"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28"/>
  </w:num>
  <w:num w:numId="2" w16cid:durableId="524172545">
    <w:abstractNumId w:val="26"/>
  </w:num>
  <w:num w:numId="3" w16cid:durableId="2144077721">
    <w:abstractNumId w:val="66"/>
  </w:num>
  <w:num w:numId="4" w16cid:durableId="583732020">
    <w:abstractNumId w:val="8"/>
  </w:num>
  <w:num w:numId="5" w16cid:durableId="1768848015">
    <w:abstractNumId w:val="38"/>
  </w:num>
  <w:num w:numId="6" w16cid:durableId="267397737">
    <w:abstractNumId w:val="30"/>
  </w:num>
  <w:num w:numId="7" w16cid:durableId="906764780">
    <w:abstractNumId w:val="37"/>
  </w:num>
  <w:num w:numId="8" w16cid:durableId="313610898">
    <w:abstractNumId w:val="41"/>
  </w:num>
  <w:num w:numId="9" w16cid:durableId="1727995537">
    <w:abstractNumId w:val="50"/>
  </w:num>
  <w:num w:numId="10" w16cid:durableId="1725524566">
    <w:abstractNumId w:val="17"/>
  </w:num>
  <w:num w:numId="11" w16cid:durableId="973868290">
    <w:abstractNumId w:val="6"/>
  </w:num>
  <w:num w:numId="12" w16cid:durableId="881557465">
    <w:abstractNumId w:val="45"/>
  </w:num>
  <w:num w:numId="13" w16cid:durableId="2060586724">
    <w:abstractNumId w:val="55"/>
  </w:num>
  <w:num w:numId="14" w16cid:durableId="1937901804">
    <w:abstractNumId w:val="79"/>
  </w:num>
  <w:num w:numId="15" w16cid:durableId="2012173064">
    <w:abstractNumId w:val="72"/>
  </w:num>
  <w:num w:numId="16" w16cid:durableId="701445028">
    <w:abstractNumId w:val="32"/>
  </w:num>
  <w:num w:numId="17" w16cid:durableId="1742099347">
    <w:abstractNumId w:val="19"/>
  </w:num>
  <w:num w:numId="18" w16cid:durableId="1847164523">
    <w:abstractNumId w:val="65"/>
  </w:num>
  <w:num w:numId="19" w16cid:durableId="896278361">
    <w:abstractNumId w:val="42"/>
  </w:num>
  <w:num w:numId="20" w16cid:durableId="1633705100">
    <w:abstractNumId w:val="46"/>
  </w:num>
  <w:num w:numId="21" w16cid:durableId="1133208579">
    <w:abstractNumId w:val="2"/>
  </w:num>
  <w:num w:numId="22" w16cid:durableId="457183011">
    <w:abstractNumId w:val="1"/>
  </w:num>
  <w:num w:numId="23" w16cid:durableId="1972441663">
    <w:abstractNumId w:val="29"/>
  </w:num>
  <w:num w:numId="24" w16cid:durableId="875703703">
    <w:abstractNumId w:val="7"/>
  </w:num>
  <w:num w:numId="25" w16cid:durableId="593167100">
    <w:abstractNumId w:val="76"/>
  </w:num>
  <w:num w:numId="26" w16cid:durableId="915827037">
    <w:abstractNumId w:val="3"/>
  </w:num>
  <w:num w:numId="27" w16cid:durableId="1912812802">
    <w:abstractNumId w:val="73"/>
  </w:num>
  <w:num w:numId="28" w16cid:durableId="1432319939">
    <w:abstractNumId w:val="25"/>
  </w:num>
  <w:num w:numId="29" w16cid:durableId="1412582614">
    <w:abstractNumId w:val="36"/>
  </w:num>
  <w:num w:numId="30" w16cid:durableId="1614898849">
    <w:abstractNumId w:val="63"/>
  </w:num>
  <w:num w:numId="31" w16cid:durableId="1936471399">
    <w:abstractNumId w:val="49"/>
  </w:num>
  <w:num w:numId="32" w16cid:durableId="1582175827">
    <w:abstractNumId w:val="23"/>
  </w:num>
  <w:num w:numId="33" w16cid:durableId="445004917">
    <w:abstractNumId w:val="77"/>
  </w:num>
  <w:num w:numId="34" w16cid:durableId="591010860">
    <w:abstractNumId w:val="4"/>
  </w:num>
  <w:num w:numId="35" w16cid:durableId="2089694634">
    <w:abstractNumId w:val="5"/>
  </w:num>
  <w:num w:numId="36" w16cid:durableId="1806847062">
    <w:abstractNumId w:val="43"/>
  </w:num>
  <w:num w:numId="37" w16cid:durableId="1193034947">
    <w:abstractNumId w:val="27"/>
  </w:num>
  <w:num w:numId="38" w16cid:durableId="624504453">
    <w:abstractNumId w:val="78"/>
  </w:num>
  <w:num w:numId="39" w16cid:durableId="1896425622">
    <w:abstractNumId w:val="64"/>
  </w:num>
  <w:num w:numId="40" w16cid:durableId="1020624283">
    <w:abstractNumId w:val="21"/>
  </w:num>
  <w:num w:numId="41" w16cid:durableId="152188682">
    <w:abstractNumId w:val="75"/>
  </w:num>
  <w:num w:numId="42" w16cid:durableId="902327778">
    <w:abstractNumId w:val="74"/>
  </w:num>
  <w:num w:numId="43" w16cid:durableId="1174372119">
    <w:abstractNumId w:val="31"/>
  </w:num>
  <w:num w:numId="44" w16cid:durableId="1488280710">
    <w:abstractNumId w:val="13"/>
  </w:num>
  <w:num w:numId="45" w16cid:durableId="1281035210">
    <w:abstractNumId w:val="70"/>
  </w:num>
  <w:num w:numId="46" w16cid:durableId="1802530170">
    <w:abstractNumId w:val="35"/>
  </w:num>
  <w:num w:numId="47" w16cid:durableId="956791322">
    <w:abstractNumId w:val="51"/>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68"/>
  </w:num>
  <w:num w:numId="50" w16cid:durableId="723867546">
    <w:abstractNumId w:val="10"/>
  </w:num>
  <w:num w:numId="51" w16cid:durableId="2003849901">
    <w:abstractNumId w:val="16"/>
  </w:num>
  <w:num w:numId="52" w16cid:durableId="1951623165">
    <w:abstractNumId w:val="56"/>
  </w:num>
  <w:num w:numId="53" w16cid:durableId="767845146">
    <w:abstractNumId w:val="34"/>
  </w:num>
  <w:num w:numId="54" w16cid:durableId="952522274">
    <w:abstractNumId w:val="48"/>
  </w:num>
  <w:num w:numId="55" w16cid:durableId="574782955">
    <w:abstractNumId w:val="47"/>
  </w:num>
  <w:num w:numId="56" w16cid:durableId="91245583">
    <w:abstractNumId w:val="71"/>
  </w:num>
  <w:num w:numId="57" w16cid:durableId="583685234">
    <w:abstractNumId w:val="44"/>
  </w:num>
  <w:num w:numId="58" w16cid:durableId="1235896259">
    <w:abstractNumId w:val="9"/>
  </w:num>
  <w:num w:numId="59" w16cid:durableId="1958022008">
    <w:abstractNumId w:val="39"/>
  </w:num>
  <w:num w:numId="60" w16cid:durableId="1007630566">
    <w:abstractNumId w:val="18"/>
  </w:num>
  <w:num w:numId="61" w16cid:durableId="186218822">
    <w:abstractNumId w:val="60"/>
  </w:num>
  <w:num w:numId="62" w16cid:durableId="1247884943">
    <w:abstractNumId w:val="67"/>
  </w:num>
  <w:num w:numId="63" w16cid:durableId="1410076751">
    <w:abstractNumId w:val="15"/>
  </w:num>
  <w:num w:numId="64" w16cid:durableId="1682050767">
    <w:abstractNumId w:val="52"/>
  </w:num>
  <w:num w:numId="65" w16cid:durableId="1138961139">
    <w:abstractNumId w:val="11"/>
  </w:num>
  <w:num w:numId="66" w16cid:durableId="1472795124">
    <w:abstractNumId w:val="62"/>
  </w:num>
  <w:num w:numId="67" w16cid:durableId="1893617524">
    <w:abstractNumId w:val="59"/>
  </w:num>
  <w:num w:numId="68" w16cid:durableId="1248996810">
    <w:abstractNumId w:val="53"/>
  </w:num>
  <w:num w:numId="69" w16cid:durableId="1426226907">
    <w:abstractNumId w:val="40"/>
  </w:num>
  <w:num w:numId="70" w16cid:durableId="2058123573">
    <w:abstractNumId w:val="61"/>
  </w:num>
  <w:num w:numId="71" w16cid:durableId="1030256837">
    <w:abstractNumId w:val="58"/>
  </w:num>
  <w:num w:numId="72" w16cid:durableId="1791123066">
    <w:abstractNumId w:val="22"/>
  </w:num>
  <w:num w:numId="73" w16cid:durableId="800535414">
    <w:abstractNumId w:val="69"/>
  </w:num>
  <w:num w:numId="74" w16cid:durableId="12074400">
    <w:abstractNumId w:val="24"/>
  </w:num>
  <w:num w:numId="75" w16cid:durableId="1542093810">
    <w:abstractNumId w:val="33"/>
  </w:num>
  <w:num w:numId="76" w16cid:durableId="1110054217">
    <w:abstractNumId w:val="14"/>
  </w:num>
  <w:num w:numId="77" w16cid:durableId="1072238784">
    <w:abstractNumId w:val="57"/>
  </w:num>
  <w:num w:numId="78" w16cid:durableId="1974745661">
    <w:abstractNumId w:val="20"/>
  </w:num>
  <w:num w:numId="79" w16cid:durableId="99305840">
    <w:abstractNumId w:val="12"/>
  </w:num>
  <w:num w:numId="80" w16cid:durableId="605695642">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3AB5"/>
    <w:rsid w:val="000105DD"/>
    <w:rsid w:val="000112DF"/>
    <w:rsid w:val="00013DC4"/>
    <w:rsid w:val="000146EB"/>
    <w:rsid w:val="00016926"/>
    <w:rsid w:val="00021444"/>
    <w:rsid w:val="00022639"/>
    <w:rsid w:val="00022777"/>
    <w:rsid w:val="00022F65"/>
    <w:rsid w:val="00024718"/>
    <w:rsid w:val="000271D7"/>
    <w:rsid w:val="00030ACC"/>
    <w:rsid w:val="00033DFA"/>
    <w:rsid w:val="00042ABA"/>
    <w:rsid w:val="00044C3A"/>
    <w:rsid w:val="00051C62"/>
    <w:rsid w:val="00053C9B"/>
    <w:rsid w:val="0007679C"/>
    <w:rsid w:val="0008162F"/>
    <w:rsid w:val="000817ED"/>
    <w:rsid w:val="00082406"/>
    <w:rsid w:val="00083AE5"/>
    <w:rsid w:val="00084506"/>
    <w:rsid w:val="00086333"/>
    <w:rsid w:val="00086A22"/>
    <w:rsid w:val="000934B0"/>
    <w:rsid w:val="000A11E0"/>
    <w:rsid w:val="000A4B93"/>
    <w:rsid w:val="000A4DCF"/>
    <w:rsid w:val="000A7C8D"/>
    <w:rsid w:val="000B0A29"/>
    <w:rsid w:val="000B15F1"/>
    <w:rsid w:val="000B359E"/>
    <w:rsid w:val="000B6ABB"/>
    <w:rsid w:val="000C0B7B"/>
    <w:rsid w:val="000C48CB"/>
    <w:rsid w:val="000C5602"/>
    <w:rsid w:val="000C7248"/>
    <w:rsid w:val="000D290E"/>
    <w:rsid w:val="000D415D"/>
    <w:rsid w:val="000D45F9"/>
    <w:rsid w:val="000D4ABA"/>
    <w:rsid w:val="000D4BD8"/>
    <w:rsid w:val="000E4932"/>
    <w:rsid w:val="000E7364"/>
    <w:rsid w:val="000F0665"/>
    <w:rsid w:val="000F47A6"/>
    <w:rsid w:val="000F53DC"/>
    <w:rsid w:val="000F5D88"/>
    <w:rsid w:val="00105362"/>
    <w:rsid w:val="00112690"/>
    <w:rsid w:val="00112A02"/>
    <w:rsid w:val="001149EE"/>
    <w:rsid w:val="00122349"/>
    <w:rsid w:val="001223CF"/>
    <w:rsid w:val="00134025"/>
    <w:rsid w:val="001408C6"/>
    <w:rsid w:val="00143B43"/>
    <w:rsid w:val="00145E21"/>
    <w:rsid w:val="001475CA"/>
    <w:rsid w:val="0015123C"/>
    <w:rsid w:val="001518B5"/>
    <w:rsid w:val="00154834"/>
    <w:rsid w:val="001657F2"/>
    <w:rsid w:val="001658B8"/>
    <w:rsid w:val="001674BF"/>
    <w:rsid w:val="00196383"/>
    <w:rsid w:val="001A3ABC"/>
    <w:rsid w:val="001A426A"/>
    <w:rsid w:val="001A781B"/>
    <w:rsid w:val="001A7C03"/>
    <w:rsid w:val="001B0719"/>
    <w:rsid w:val="001B0B99"/>
    <w:rsid w:val="001B40D6"/>
    <w:rsid w:val="001C1931"/>
    <w:rsid w:val="001C6D3D"/>
    <w:rsid w:val="001D0DD1"/>
    <w:rsid w:val="001D6E37"/>
    <w:rsid w:val="001E02F7"/>
    <w:rsid w:val="001E1532"/>
    <w:rsid w:val="001E3705"/>
    <w:rsid w:val="001F0518"/>
    <w:rsid w:val="001F0C86"/>
    <w:rsid w:val="001F3B06"/>
    <w:rsid w:val="002016C1"/>
    <w:rsid w:val="002018FB"/>
    <w:rsid w:val="00201C23"/>
    <w:rsid w:val="0020271D"/>
    <w:rsid w:val="00206311"/>
    <w:rsid w:val="00211276"/>
    <w:rsid w:val="002141E9"/>
    <w:rsid w:val="00220837"/>
    <w:rsid w:val="0022166B"/>
    <w:rsid w:val="00222894"/>
    <w:rsid w:val="00225A9D"/>
    <w:rsid w:val="00226E86"/>
    <w:rsid w:val="00230679"/>
    <w:rsid w:val="002345C3"/>
    <w:rsid w:val="00235DC4"/>
    <w:rsid w:val="00236680"/>
    <w:rsid w:val="00240E41"/>
    <w:rsid w:val="00244740"/>
    <w:rsid w:val="00245002"/>
    <w:rsid w:val="00247FFE"/>
    <w:rsid w:val="00255803"/>
    <w:rsid w:val="00257FE2"/>
    <w:rsid w:val="00262BE8"/>
    <w:rsid w:val="002653A2"/>
    <w:rsid w:val="002773FF"/>
    <w:rsid w:val="00277E36"/>
    <w:rsid w:val="002802E2"/>
    <w:rsid w:val="00284881"/>
    <w:rsid w:val="00290661"/>
    <w:rsid w:val="00292A7F"/>
    <w:rsid w:val="00293356"/>
    <w:rsid w:val="0029735E"/>
    <w:rsid w:val="002A3E7F"/>
    <w:rsid w:val="002C322F"/>
    <w:rsid w:val="002C5E09"/>
    <w:rsid w:val="002D2F18"/>
    <w:rsid w:val="002D5644"/>
    <w:rsid w:val="002D7A8C"/>
    <w:rsid w:val="002E7315"/>
    <w:rsid w:val="002F78A9"/>
    <w:rsid w:val="00300EA1"/>
    <w:rsid w:val="0030325A"/>
    <w:rsid w:val="0030545A"/>
    <w:rsid w:val="00307112"/>
    <w:rsid w:val="00310CC5"/>
    <w:rsid w:val="0031217F"/>
    <w:rsid w:val="00312205"/>
    <w:rsid w:val="0031351B"/>
    <w:rsid w:val="0031436A"/>
    <w:rsid w:val="0032327D"/>
    <w:rsid w:val="0032670B"/>
    <w:rsid w:val="00331779"/>
    <w:rsid w:val="0035488E"/>
    <w:rsid w:val="0035561D"/>
    <w:rsid w:val="003566B0"/>
    <w:rsid w:val="003633FA"/>
    <w:rsid w:val="00364B92"/>
    <w:rsid w:val="003731C3"/>
    <w:rsid w:val="00376B80"/>
    <w:rsid w:val="003822CA"/>
    <w:rsid w:val="0038527B"/>
    <w:rsid w:val="003913AA"/>
    <w:rsid w:val="00393997"/>
    <w:rsid w:val="003A0E4C"/>
    <w:rsid w:val="003A2A8F"/>
    <w:rsid w:val="003B077C"/>
    <w:rsid w:val="003C13B0"/>
    <w:rsid w:val="003C2125"/>
    <w:rsid w:val="003C30D1"/>
    <w:rsid w:val="003E28C6"/>
    <w:rsid w:val="003E2A0F"/>
    <w:rsid w:val="003E2CF5"/>
    <w:rsid w:val="003F4F46"/>
    <w:rsid w:val="00400275"/>
    <w:rsid w:val="00402964"/>
    <w:rsid w:val="00403533"/>
    <w:rsid w:val="004043A9"/>
    <w:rsid w:val="00405644"/>
    <w:rsid w:val="00405A04"/>
    <w:rsid w:val="004063AD"/>
    <w:rsid w:val="00413BF4"/>
    <w:rsid w:val="00423C8F"/>
    <w:rsid w:val="004258DE"/>
    <w:rsid w:val="004302FB"/>
    <w:rsid w:val="004358AB"/>
    <w:rsid w:val="004406FC"/>
    <w:rsid w:val="0045587B"/>
    <w:rsid w:val="00467F3C"/>
    <w:rsid w:val="004706B9"/>
    <w:rsid w:val="0047323A"/>
    <w:rsid w:val="00477B99"/>
    <w:rsid w:val="00480766"/>
    <w:rsid w:val="00480F57"/>
    <w:rsid w:val="00492450"/>
    <w:rsid w:val="00497916"/>
    <w:rsid w:val="004A3BC5"/>
    <w:rsid w:val="004A6267"/>
    <w:rsid w:val="004A696C"/>
    <w:rsid w:val="004B1D54"/>
    <w:rsid w:val="004B41BC"/>
    <w:rsid w:val="004B49A8"/>
    <w:rsid w:val="004B70A1"/>
    <w:rsid w:val="004C2C5E"/>
    <w:rsid w:val="004C5856"/>
    <w:rsid w:val="004C7539"/>
    <w:rsid w:val="004C7F98"/>
    <w:rsid w:val="004D0314"/>
    <w:rsid w:val="004E5148"/>
    <w:rsid w:val="004E5DBF"/>
    <w:rsid w:val="00502953"/>
    <w:rsid w:val="00502D6A"/>
    <w:rsid w:val="00513606"/>
    <w:rsid w:val="005228E3"/>
    <w:rsid w:val="0052716B"/>
    <w:rsid w:val="0053039C"/>
    <w:rsid w:val="00534F27"/>
    <w:rsid w:val="005423C0"/>
    <w:rsid w:val="005468BC"/>
    <w:rsid w:val="00547B87"/>
    <w:rsid w:val="00552605"/>
    <w:rsid w:val="00554FD4"/>
    <w:rsid w:val="0056314C"/>
    <w:rsid w:val="00564CCF"/>
    <w:rsid w:val="00566454"/>
    <w:rsid w:val="00574A15"/>
    <w:rsid w:val="00581793"/>
    <w:rsid w:val="00582DE1"/>
    <w:rsid w:val="005A0C32"/>
    <w:rsid w:val="005A3D26"/>
    <w:rsid w:val="005A5151"/>
    <w:rsid w:val="005A736A"/>
    <w:rsid w:val="005B7C11"/>
    <w:rsid w:val="005C6B83"/>
    <w:rsid w:val="005C7A94"/>
    <w:rsid w:val="005D1258"/>
    <w:rsid w:val="005E57C2"/>
    <w:rsid w:val="005F1A8D"/>
    <w:rsid w:val="005F2810"/>
    <w:rsid w:val="00605F76"/>
    <w:rsid w:val="0061167E"/>
    <w:rsid w:val="006145D9"/>
    <w:rsid w:val="00616A22"/>
    <w:rsid w:val="00622EF6"/>
    <w:rsid w:val="00623507"/>
    <w:rsid w:val="00633940"/>
    <w:rsid w:val="006346CE"/>
    <w:rsid w:val="00637664"/>
    <w:rsid w:val="00645AD4"/>
    <w:rsid w:val="00646F4C"/>
    <w:rsid w:val="00651F68"/>
    <w:rsid w:val="0066371D"/>
    <w:rsid w:val="006644DC"/>
    <w:rsid w:val="00670833"/>
    <w:rsid w:val="0067193B"/>
    <w:rsid w:val="00673BEF"/>
    <w:rsid w:val="00684649"/>
    <w:rsid w:val="0069131C"/>
    <w:rsid w:val="00696E9D"/>
    <w:rsid w:val="006A0D7D"/>
    <w:rsid w:val="006A222B"/>
    <w:rsid w:val="006B2152"/>
    <w:rsid w:val="006B4DEB"/>
    <w:rsid w:val="006C1A19"/>
    <w:rsid w:val="006C5031"/>
    <w:rsid w:val="006D3B46"/>
    <w:rsid w:val="006E566C"/>
    <w:rsid w:val="006F347F"/>
    <w:rsid w:val="006F40F5"/>
    <w:rsid w:val="006F7489"/>
    <w:rsid w:val="00704E65"/>
    <w:rsid w:val="0070688A"/>
    <w:rsid w:val="00711D70"/>
    <w:rsid w:val="00711F8A"/>
    <w:rsid w:val="00714F33"/>
    <w:rsid w:val="007210D0"/>
    <w:rsid w:val="00731CA8"/>
    <w:rsid w:val="00740301"/>
    <w:rsid w:val="00740342"/>
    <w:rsid w:val="0076028F"/>
    <w:rsid w:val="00760982"/>
    <w:rsid w:val="007651D4"/>
    <w:rsid w:val="00766680"/>
    <w:rsid w:val="00770816"/>
    <w:rsid w:val="00777F18"/>
    <w:rsid w:val="00781AB6"/>
    <w:rsid w:val="00783D8F"/>
    <w:rsid w:val="0078760B"/>
    <w:rsid w:val="00790179"/>
    <w:rsid w:val="00792873"/>
    <w:rsid w:val="00794904"/>
    <w:rsid w:val="007A1CD5"/>
    <w:rsid w:val="007B10EB"/>
    <w:rsid w:val="007B2200"/>
    <w:rsid w:val="007B511B"/>
    <w:rsid w:val="007C0238"/>
    <w:rsid w:val="007C208A"/>
    <w:rsid w:val="007C3F36"/>
    <w:rsid w:val="007D0533"/>
    <w:rsid w:val="007D6F51"/>
    <w:rsid w:val="007D7F22"/>
    <w:rsid w:val="007E7646"/>
    <w:rsid w:val="007F287D"/>
    <w:rsid w:val="00800E3C"/>
    <w:rsid w:val="008029F3"/>
    <w:rsid w:val="008139AF"/>
    <w:rsid w:val="00817F00"/>
    <w:rsid w:val="00822759"/>
    <w:rsid w:val="00827F43"/>
    <w:rsid w:val="008307AA"/>
    <w:rsid w:val="00830CE2"/>
    <w:rsid w:val="0083115B"/>
    <w:rsid w:val="00836201"/>
    <w:rsid w:val="00836829"/>
    <w:rsid w:val="008508BA"/>
    <w:rsid w:val="00851675"/>
    <w:rsid w:val="00857CE7"/>
    <w:rsid w:val="008601F5"/>
    <w:rsid w:val="00863778"/>
    <w:rsid w:val="008637A4"/>
    <w:rsid w:val="00864121"/>
    <w:rsid w:val="008737BD"/>
    <w:rsid w:val="0088140B"/>
    <w:rsid w:val="00882889"/>
    <w:rsid w:val="0088660A"/>
    <w:rsid w:val="00897688"/>
    <w:rsid w:val="008978CB"/>
    <w:rsid w:val="008B2EA8"/>
    <w:rsid w:val="008B5A3A"/>
    <w:rsid w:val="008C051C"/>
    <w:rsid w:val="008C413D"/>
    <w:rsid w:val="008D158D"/>
    <w:rsid w:val="008D4178"/>
    <w:rsid w:val="008E0180"/>
    <w:rsid w:val="008E5E11"/>
    <w:rsid w:val="008F13F2"/>
    <w:rsid w:val="008F1F03"/>
    <w:rsid w:val="008F300D"/>
    <w:rsid w:val="009020BF"/>
    <w:rsid w:val="009147FD"/>
    <w:rsid w:val="00914BA7"/>
    <w:rsid w:val="00915E01"/>
    <w:rsid w:val="009265DE"/>
    <w:rsid w:val="00932C96"/>
    <w:rsid w:val="00946A3D"/>
    <w:rsid w:val="009547CE"/>
    <w:rsid w:val="00955484"/>
    <w:rsid w:val="009645FA"/>
    <w:rsid w:val="00964632"/>
    <w:rsid w:val="0097256F"/>
    <w:rsid w:val="0097430F"/>
    <w:rsid w:val="009819C2"/>
    <w:rsid w:val="00987CBF"/>
    <w:rsid w:val="0099112B"/>
    <w:rsid w:val="00997789"/>
    <w:rsid w:val="009A3026"/>
    <w:rsid w:val="009B0A42"/>
    <w:rsid w:val="009B4646"/>
    <w:rsid w:val="009B69AD"/>
    <w:rsid w:val="009C4ACC"/>
    <w:rsid w:val="009D0659"/>
    <w:rsid w:val="009D17BD"/>
    <w:rsid w:val="009D2515"/>
    <w:rsid w:val="009E179D"/>
    <w:rsid w:val="009E54E2"/>
    <w:rsid w:val="009E56C8"/>
    <w:rsid w:val="009F0322"/>
    <w:rsid w:val="009F407F"/>
    <w:rsid w:val="00A01997"/>
    <w:rsid w:val="00A139C7"/>
    <w:rsid w:val="00A14A09"/>
    <w:rsid w:val="00A20683"/>
    <w:rsid w:val="00A223FB"/>
    <w:rsid w:val="00A25993"/>
    <w:rsid w:val="00A3393E"/>
    <w:rsid w:val="00A40BEA"/>
    <w:rsid w:val="00A41918"/>
    <w:rsid w:val="00A457F9"/>
    <w:rsid w:val="00A51342"/>
    <w:rsid w:val="00A540FD"/>
    <w:rsid w:val="00A66A5F"/>
    <w:rsid w:val="00A714B5"/>
    <w:rsid w:val="00A7295A"/>
    <w:rsid w:val="00A77499"/>
    <w:rsid w:val="00A811B7"/>
    <w:rsid w:val="00A815C7"/>
    <w:rsid w:val="00A904C6"/>
    <w:rsid w:val="00A90B8D"/>
    <w:rsid w:val="00A91E40"/>
    <w:rsid w:val="00A9240D"/>
    <w:rsid w:val="00A92686"/>
    <w:rsid w:val="00A94FF0"/>
    <w:rsid w:val="00A955BC"/>
    <w:rsid w:val="00AA00D3"/>
    <w:rsid w:val="00AA0318"/>
    <w:rsid w:val="00AA3AE3"/>
    <w:rsid w:val="00AA5C18"/>
    <w:rsid w:val="00AA644D"/>
    <w:rsid w:val="00AB22BD"/>
    <w:rsid w:val="00AB33AE"/>
    <w:rsid w:val="00AB5A09"/>
    <w:rsid w:val="00AB7333"/>
    <w:rsid w:val="00AB7D20"/>
    <w:rsid w:val="00AC075A"/>
    <w:rsid w:val="00AC0C4B"/>
    <w:rsid w:val="00AC2B99"/>
    <w:rsid w:val="00AC3567"/>
    <w:rsid w:val="00AC5BDC"/>
    <w:rsid w:val="00AC641F"/>
    <w:rsid w:val="00AC6F7B"/>
    <w:rsid w:val="00AD41F3"/>
    <w:rsid w:val="00AE0D68"/>
    <w:rsid w:val="00AE628B"/>
    <w:rsid w:val="00AF4D6A"/>
    <w:rsid w:val="00B0227B"/>
    <w:rsid w:val="00B07F1E"/>
    <w:rsid w:val="00B07F7A"/>
    <w:rsid w:val="00B11625"/>
    <w:rsid w:val="00B276D0"/>
    <w:rsid w:val="00B30319"/>
    <w:rsid w:val="00B31782"/>
    <w:rsid w:val="00B34BF6"/>
    <w:rsid w:val="00B42193"/>
    <w:rsid w:val="00B42B32"/>
    <w:rsid w:val="00B42CF6"/>
    <w:rsid w:val="00B42EE7"/>
    <w:rsid w:val="00B511FA"/>
    <w:rsid w:val="00B5391A"/>
    <w:rsid w:val="00B62554"/>
    <w:rsid w:val="00B64B15"/>
    <w:rsid w:val="00B64F92"/>
    <w:rsid w:val="00B7299B"/>
    <w:rsid w:val="00B738D9"/>
    <w:rsid w:val="00B73F50"/>
    <w:rsid w:val="00B755A7"/>
    <w:rsid w:val="00B8049B"/>
    <w:rsid w:val="00B876E6"/>
    <w:rsid w:val="00B9793C"/>
    <w:rsid w:val="00BA0CD6"/>
    <w:rsid w:val="00BA1E76"/>
    <w:rsid w:val="00BA2A5C"/>
    <w:rsid w:val="00BA4A46"/>
    <w:rsid w:val="00BA4C84"/>
    <w:rsid w:val="00BA6D47"/>
    <w:rsid w:val="00BA7227"/>
    <w:rsid w:val="00BB25DD"/>
    <w:rsid w:val="00BB5766"/>
    <w:rsid w:val="00BB62A0"/>
    <w:rsid w:val="00BB7C13"/>
    <w:rsid w:val="00BC025F"/>
    <w:rsid w:val="00BC05D6"/>
    <w:rsid w:val="00BC5794"/>
    <w:rsid w:val="00BC5E8D"/>
    <w:rsid w:val="00BC6802"/>
    <w:rsid w:val="00BD5D99"/>
    <w:rsid w:val="00BE10FE"/>
    <w:rsid w:val="00BE2534"/>
    <w:rsid w:val="00BE339D"/>
    <w:rsid w:val="00BE3A32"/>
    <w:rsid w:val="00BE4C7F"/>
    <w:rsid w:val="00BF2DF2"/>
    <w:rsid w:val="00BF3A9E"/>
    <w:rsid w:val="00BF761E"/>
    <w:rsid w:val="00C020DF"/>
    <w:rsid w:val="00C04341"/>
    <w:rsid w:val="00C07E91"/>
    <w:rsid w:val="00C22829"/>
    <w:rsid w:val="00C536D1"/>
    <w:rsid w:val="00C564B4"/>
    <w:rsid w:val="00C56823"/>
    <w:rsid w:val="00C628F8"/>
    <w:rsid w:val="00C631B9"/>
    <w:rsid w:val="00C6547A"/>
    <w:rsid w:val="00C65AAE"/>
    <w:rsid w:val="00C6622F"/>
    <w:rsid w:val="00C666DF"/>
    <w:rsid w:val="00C668F6"/>
    <w:rsid w:val="00C815AF"/>
    <w:rsid w:val="00C84328"/>
    <w:rsid w:val="00C86820"/>
    <w:rsid w:val="00CA18B8"/>
    <w:rsid w:val="00CB12A9"/>
    <w:rsid w:val="00CB1CC5"/>
    <w:rsid w:val="00CB2019"/>
    <w:rsid w:val="00CB3BBD"/>
    <w:rsid w:val="00CB463E"/>
    <w:rsid w:val="00CC23E0"/>
    <w:rsid w:val="00CD0CC7"/>
    <w:rsid w:val="00CD162B"/>
    <w:rsid w:val="00CD530A"/>
    <w:rsid w:val="00CE20F9"/>
    <w:rsid w:val="00CE3E15"/>
    <w:rsid w:val="00CE5DF2"/>
    <w:rsid w:val="00CF2A46"/>
    <w:rsid w:val="00CF6E95"/>
    <w:rsid w:val="00CF777C"/>
    <w:rsid w:val="00D00778"/>
    <w:rsid w:val="00D058C5"/>
    <w:rsid w:val="00D11D5D"/>
    <w:rsid w:val="00D262E2"/>
    <w:rsid w:val="00D32F48"/>
    <w:rsid w:val="00D41457"/>
    <w:rsid w:val="00D46F1F"/>
    <w:rsid w:val="00D57F4D"/>
    <w:rsid w:val="00D62B37"/>
    <w:rsid w:val="00D65755"/>
    <w:rsid w:val="00D67DAD"/>
    <w:rsid w:val="00D72935"/>
    <w:rsid w:val="00D744C4"/>
    <w:rsid w:val="00D770B9"/>
    <w:rsid w:val="00D771D7"/>
    <w:rsid w:val="00D85E85"/>
    <w:rsid w:val="00D85F33"/>
    <w:rsid w:val="00D926C6"/>
    <w:rsid w:val="00DA4ED3"/>
    <w:rsid w:val="00DB1027"/>
    <w:rsid w:val="00DB1F79"/>
    <w:rsid w:val="00DB43A8"/>
    <w:rsid w:val="00DC67F9"/>
    <w:rsid w:val="00DD013F"/>
    <w:rsid w:val="00DD1B02"/>
    <w:rsid w:val="00DE3755"/>
    <w:rsid w:val="00DF0AC4"/>
    <w:rsid w:val="00DF3014"/>
    <w:rsid w:val="00DF411C"/>
    <w:rsid w:val="00DF430C"/>
    <w:rsid w:val="00DF7429"/>
    <w:rsid w:val="00E02431"/>
    <w:rsid w:val="00E03294"/>
    <w:rsid w:val="00E049F5"/>
    <w:rsid w:val="00E05E1F"/>
    <w:rsid w:val="00E073A7"/>
    <w:rsid w:val="00E12991"/>
    <w:rsid w:val="00E12CC4"/>
    <w:rsid w:val="00E13C2F"/>
    <w:rsid w:val="00E15216"/>
    <w:rsid w:val="00E23302"/>
    <w:rsid w:val="00E240DF"/>
    <w:rsid w:val="00E25012"/>
    <w:rsid w:val="00E32E0E"/>
    <w:rsid w:val="00E33387"/>
    <w:rsid w:val="00E446A9"/>
    <w:rsid w:val="00E5213A"/>
    <w:rsid w:val="00E5636A"/>
    <w:rsid w:val="00E57864"/>
    <w:rsid w:val="00E7068A"/>
    <w:rsid w:val="00E732C3"/>
    <w:rsid w:val="00E83917"/>
    <w:rsid w:val="00E83E1D"/>
    <w:rsid w:val="00E850A3"/>
    <w:rsid w:val="00E9146E"/>
    <w:rsid w:val="00E9475D"/>
    <w:rsid w:val="00E94D97"/>
    <w:rsid w:val="00E95B82"/>
    <w:rsid w:val="00E95EDA"/>
    <w:rsid w:val="00E964B9"/>
    <w:rsid w:val="00EA360F"/>
    <w:rsid w:val="00EA67AC"/>
    <w:rsid w:val="00EA7E75"/>
    <w:rsid w:val="00EB44A6"/>
    <w:rsid w:val="00EB6AB9"/>
    <w:rsid w:val="00EB7DF8"/>
    <w:rsid w:val="00EC2CC1"/>
    <w:rsid w:val="00EC5E55"/>
    <w:rsid w:val="00EC6E0F"/>
    <w:rsid w:val="00EC7D69"/>
    <w:rsid w:val="00ED4E2A"/>
    <w:rsid w:val="00EE22B3"/>
    <w:rsid w:val="00EF351A"/>
    <w:rsid w:val="00EF3C43"/>
    <w:rsid w:val="00EF543F"/>
    <w:rsid w:val="00EF5AB2"/>
    <w:rsid w:val="00EF5B89"/>
    <w:rsid w:val="00EF6F60"/>
    <w:rsid w:val="00F01BFA"/>
    <w:rsid w:val="00F06244"/>
    <w:rsid w:val="00F06D4C"/>
    <w:rsid w:val="00F200B1"/>
    <w:rsid w:val="00F2191B"/>
    <w:rsid w:val="00F220D9"/>
    <w:rsid w:val="00F332F2"/>
    <w:rsid w:val="00F3488D"/>
    <w:rsid w:val="00F359EC"/>
    <w:rsid w:val="00F42302"/>
    <w:rsid w:val="00F42498"/>
    <w:rsid w:val="00F43539"/>
    <w:rsid w:val="00F4649F"/>
    <w:rsid w:val="00F5344F"/>
    <w:rsid w:val="00F5418C"/>
    <w:rsid w:val="00F54549"/>
    <w:rsid w:val="00F662FD"/>
    <w:rsid w:val="00F679FF"/>
    <w:rsid w:val="00F7228D"/>
    <w:rsid w:val="00F737B5"/>
    <w:rsid w:val="00F73E45"/>
    <w:rsid w:val="00F73F62"/>
    <w:rsid w:val="00F7482D"/>
    <w:rsid w:val="00F74A9A"/>
    <w:rsid w:val="00F74C2A"/>
    <w:rsid w:val="00F831E2"/>
    <w:rsid w:val="00F8759B"/>
    <w:rsid w:val="00F90AC9"/>
    <w:rsid w:val="00F94627"/>
    <w:rsid w:val="00FA3A6B"/>
    <w:rsid w:val="00FB49E0"/>
    <w:rsid w:val="00FC348A"/>
    <w:rsid w:val="00FC7AC5"/>
    <w:rsid w:val="00FD132A"/>
    <w:rsid w:val="00FD4C06"/>
    <w:rsid w:val="00FD728A"/>
    <w:rsid w:val="00FE7E45"/>
    <w:rsid w:val="00FF00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2141E9"/>
    <w:pPr>
      <w:keepNext/>
      <w:keepLines/>
      <w:spacing w:after="120" w:line="240" w:lineRule="auto"/>
      <w:jc w:val="center"/>
      <w:outlineLvl w:val="0"/>
    </w:pPr>
    <w:rPr>
      <w:rFonts w:ascii="Arial" w:eastAsiaTheme="majorEastAsia" w:hAnsi="Arial" w:cs="Arial"/>
      <w:b/>
      <w:bCs/>
      <w:color w:val="000000" w:themeColor="text1"/>
      <w:sz w:val="28"/>
      <w:szCs w:val="28"/>
      <w:lang w:eastAsia="it-IT"/>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2141E9"/>
    <w:rPr>
      <w:rFonts w:ascii="Arial" w:eastAsiaTheme="majorEastAsia" w:hAnsi="Arial" w:cs="Arial"/>
      <w:b/>
      <w:bCs/>
      <w:color w:val="000000" w:themeColor="text1"/>
      <w:sz w:val="28"/>
      <w:szCs w:val="28"/>
      <w:lang w:eastAsia="it-IT"/>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CF2A46"/>
  </w:style>
  <w:style w:type="paragraph" w:styleId="Nessunaspaziatura">
    <w:name w:val="No Spacing"/>
    <w:uiPriority w:val="1"/>
    <w:qFormat/>
    <w:rsid w:val="008F300D"/>
    <w:pPr>
      <w:spacing w:after="0" w:line="240" w:lineRule="auto"/>
    </w:pPr>
  </w:style>
  <w:style w:type="numbering" w:customStyle="1" w:styleId="Nessunelenco1">
    <w:name w:val="Nessun elenco1"/>
    <w:next w:val="Nessunelenco"/>
    <w:uiPriority w:val="99"/>
    <w:semiHidden/>
    <w:unhideWhenUsed/>
    <w:rsid w:val="00F3488D"/>
  </w:style>
  <w:style w:type="character" w:styleId="Collegamentoipertestuale">
    <w:name w:val="Hyperlink"/>
    <w:uiPriority w:val="99"/>
    <w:rsid w:val="00F3488D"/>
    <w:rPr>
      <w:color w:val="0000FF"/>
      <w:u w:val="single"/>
    </w:rPr>
  </w:style>
  <w:style w:type="paragraph" w:styleId="Corpotesto">
    <w:name w:val="Body Text"/>
    <w:basedOn w:val="Normale"/>
    <w:link w:val="CorpotestoCarattere"/>
    <w:rsid w:val="00F3488D"/>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F3488D"/>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F3488D"/>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F3488D"/>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F3488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F3488D"/>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F3488D"/>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F3488D"/>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F3488D"/>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F3488D"/>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F3488D"/>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F3488D"/>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F3488D"/>
  </w:style>
  <w:style w:type="paragraph" w:styleId="Testonotaapidipagina">
    <w:name w:val="footnote text"/>
    <w:basedOn w:val="Normale"/>
    <w:link w:val="TestonotaapidipaginaCarattere"/>
    <w:semiHidden/>
    <w:rsid w:val="00F3488D"/>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F3488D"/>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F3488D"/>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F3488D"/>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F3488D"/>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F3488D"/>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F3488D"/>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F3488D"/>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F3488D"/>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F3488D"/>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F3488D"/>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F3488D"/>
    <w:rPr>
      <w:rFonts w:ascii="Arial" w:hAnsi="Arial"/>
      <w:noProof w:val="0"/>
      <w:sz w:val="24"/>
      <w:lang w:val="it-IT" w:eastAsia="it-IT" w:bidi="ar-SA"/>
    </w:rPr>
  </w:style>
  <w:style w:type="paragraph" w:styleId="Indirizzodestinatario">
    <w:name w:val="envelope address"/>
    <w:basedOn w:val="Normale"/>
    <w:rsid w:val="00F3488D"/>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F3488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F3488D"/>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F3488D"/>
    <w:rPr>
      <w:b w:val="0"/>
      <w:bCs w:val="0"/>
      <w:sz w:val="20"/>
      <w:szCs w:val="20"/>
    </w:rPr>
  </w:style>
  <w:style w:type="character" w:customStyle="1" w:styleId="mw-headline">
    <w:name w:val="mw-headline"/>
    <w:rsid w:val="00F3488D"/>
  </w:style>
  <w:style w:type="character" w:customStyle="1" w:styleId="CarattereCarattere">
    <w:name w:val="Carattere Carattere"/>
    <w:rsid w:val="00F3488D"/>
    <w:rPr>
      <w:rFonts w:ascii="Arial" w:hAnsi="Arial"/>
      <w:sz w:val="24"/>
      <w:lang w:val="it-IT" w:eastAsia="it-IT" w:bidi="ar-SA"/>
    </w:rPr>
  </w:style>
  <w:style w:type="paragraph" w:styleId="Testofumetto">
    <w:name w:val="Balloon Text"/>
    <w:basedOn w:val="Normale"/>
    <w:link w:val="TestofumettoCarattere"/>
    <w:rsid w:val="00F3488D"/>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F3488D"/>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F3488D"/>
  </w:style>
  <w:style w:type="numbering" w:customStyle="1" w:styleId="Nessunelenco111">
    <w:name w:val="Nessun elenco111"/>
    <w:next w:val="Nessunelenco"/>
    <w:uiPriority w:val="99"/>
    <w:semiHidden/>
    <w:rsid w:val="00F3488D"/>
  </w:style>
  <w:style w:type="numbering" w:customStyle="1" w:styleId="Nessunelenco1111">
    <w:name w:val="Nessun elenco1111"/>
    <w:next w:val="Nessunelenco"/>
    <w:uiPriority w:val="99"/>
    <w:semiHidden/>
    <w:unhideWhenUsed/>
    <w:rsid w:val="00F3488D"/>
  </w:style>
  <w:style w:type="character" w:customStyle="1" w:styleId="testogrecyy">
    <w:name w:val="testo_grecy_y"/>
    <w:rsid w:val="00F3488D"/>
  </w:style>
  <w:style w:type="numbering" w:customStyle="1" w:styleId="Nessunelenco2">
    <w:name w:val="Nessun elenco2"/>
    <w:next w:val="Nessunelenco"/>
    <w:uiPriority w:val="99"/>
    <w:semiHidden/>
    <w:rsid w:val="00F3488D"/>
  </w:style>
  <w:style w:type="paragraph" w:styleId="Rientrocorpodeltesto2">
    <w:name w:val="Body Text Indent 2"/>
    <w:basedOn w:val="Normale"/>
    <w:link w:val="Rientrocorpodeltesto2Carattere"/>
    <w:rsid w:val="00F3488D"/>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F3488D"/>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uiPriority w:val="99"/>
    <w:semiHidden/>
    <w:rsid w:val="00F3488D"/>
  </w:style>
  <w:style w:type="numbering" w:customStyle="1" w:styleId="Nessunelenco4">
    <w:name w:val="Nessun elenco4"/>
    <w:next w:val="Nessunelenco"/>
    <w:uiPriority w:val="99"/>
    <w:semiHidden/>
    <w:unhideWhenUsed/>
    <w:rsid w:val="00F3488D"/>
  </w:style>
  <w:style w:type="numbering" w:customStyle="1" w:styleId="Nessunelenco5">
    <w:name w:val="Nessun elenco5"/>
    <w:next w:val="Nessunelenco"/>
    <w:uiPriority w:val="99"/>
    <w:semiHidden/>
    <w:unhideWhenUsed/>
    <w:rsid w:val="00F3488D"/>
  </w:style>
  <w:style w:type="numbering" w:customStyle="1" w:styleId="Nessunelenco12">
    <w:name w:val="Nessun elenco12"/>
    <w:next w:val="Nessunelenco"/>
    <w:uiPriority w:val="99"/>
    <w:semiHidden/>
    <w:rsid w:val="00F3488D"/>
  </w:style>
  <w:style w:type="numbering" w:customStyle="1" w:styleId="Nessunelenco112">
    <w:name w:val="Nessun elenco112"/>
    <w:next w:val="Nessunelenco"/>
    <w:uiPriority w:val="99"/>
    <w:semiHidden/>
    <w:unhideWhenUsed/>
    <w:rsid w:val="00F3488D"/>
  </w:style>
  <w:style w:type="numbering" w:customStyle="1" w:styleId="Nessunelenco21">
    <w:name w:val="Nessun elenco21"/>
    <w:next w:val="Nessunelenco"/>
    <w:semiHidden/>
    <w:rsid w:val="00F3488D"/>
  </w:style>
  <w:style w:type="numbering" w:customStyle="1" w:styleId="Nessunelenco31">
    <w:name w:val="Nessun elenco31"/>
    <w:next w:val="Nessunelenco"/>
    <w:semiHidden/>
    <w:rsid w:val="00F3488D"/>
  </w:style>
  <w:style w:type="numbering" w:customStyle="1" w:styleId="Nessunelenco41">
    <w:name w:val="Nessun elenco41"/>
    <w:next w:val="Nessunelenco"/>
    <w:uiPriority w:val="99"/>
    <w:semiHidden/>
    <w:unhideWhenUsed/>
    <w:rsid w:val="00F3488D"/>
  </w:style>
  <w:style w:type="numbering" w:customStyle="1" w:styleId="Nessunelenco6">
    <w:name w:val="Nessun elenco6"/>
    <w:next w:val="Nessunelenco"/>
    <w:uiPriority w:val="99"/>
    <w:semiHidden/>
    <w:unhideWhenUsed/>
    <w:rsid w:val="00F3488D"/>
  </w:style>
  <w:style w:type="numbering" w:customStyle="1" w:styleId="Nessunelenco13">
    <w:name w:val="Nessun elenco13"/>
    <w:next w:val="Nessunelenco"/>
    <w:uiPriority w:val="99"/>
    <w:semiHidden/>
    <w:rsid w:val="00F3488D"/>
  </w:style>
  <w:style w:type="numbering" w:customStyle="1" w:styleId="Nessunelenco113">
    <w:name w:val="Nessun elenco113"/>
    <w:next w:val="Nessunelenco"/>
    <w:uiPriority w:val="99"/>
    <w:semiHidden/>
    <w:unhideWhenUsed/>
    <w:rsid w:val="00F3488D"/>
  </w:style>
  <w:style w:type="numbering" w:customStyle="1" w:styleId="Nessunelenco22">
    <w:name w:val="Nessun elenco22"/>
    <w:next w:val="Nessunelenco"/>
    <w:semiHidden/>
    <w:rsid w:val="00F3488D"/>
  </w:style>
  <w:style w:type="numbering" w:customStyle="1" w:styleId="Nessunelenco32">
    <w:name w:val="Nessun elenco32"/>
    <w:next w:val="Nessunelenco"/>
    <w:semiHidden/>
    <w:rsid w:val="00F3488D"/>
  </w:style>
  <w:style w:type="numbering" w:customStyle="1" w:styleId="Nessunelenco42">
    <w:name w:val="Nessun elenco42"/>
    <w:next w:val="Nessunelenco"/>
    <w:uiPriority w:val="99"/>
    <w:semiHidden/>
    <w:unhideWhenUsed/>
    <w:rsid w:val="00F3488D"/>
  </w:style>
  <w:style w:type="character" w:styleId="Enfasigrassetto">
    <w:name w:val="Strong"/>
    <w:qFormat/>
    <w:rsid w:val="00E12C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885</Pages>
  <Words>436251</Words>
  <Characters>2486631</Characters>
  <Application>Microsoft Office Word</Application>
  <DocSecurity>0</DocSecurity>
  <Lines>20721</Lines>
  <Paragraphs>5834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cp:revision>
  <dcterms:created xsi:type="dcterms:W3CDTF">2025-08-11T16:39:00Z</dcterms:created>
  <dcterms:modified xsi:type="dcterms:W3CDTF">2025-09-08T20:04:00Z</dcterms:modified>
</cp:coreProperties>
</file>